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1DEFE" w14:textId="77777777" w:rsidR="00DA345E" w:rsidRPr="0065663B" w:rsidRDefault="00DA345E" w:rsidP="00931826">
      <w:pPr>
        <w:jc w:val="left"/>
        <w:rPr>
          <w:rFonts w:ascii="Arial" w:hAnsi="Arial" w:cs="Arial"/>
          <w:szCs w:val="24"/>
        </w:rPr>
      </w:pPr>
    </w:p>
    <w:p w14:paraId="5A647D9B" w14:textId="77777777" w:rsidR="00931826" w:rsidRPr="0065663B" w:rsidRDefault="00931826" w:rsidP="00931826">
      <w:pPr>
        <w:tabs>
          <w:tab w:val="left" w:pos="7935"/>
        </w:tabs>
        <w:suppressAutoHyphens/>
        <w:jc w:val="left"/>
        <w:rPr>
          <w:rFonts w:ascii="Arial" w:eastAsia="Calibri" w:hAnsi="Arial" w:cs="Arial"/>
          <w:sz w:val="28"/>
          <w:szCs w:val="28"/>
          <w:lang w:eastAsia="ar-SA"/>
        </w:rPr>
      </w:pPr>
    </w:p>
    <w:p w14:paraId="5C337A26" w14:textId="77777777" w:rsidR="00931826" w:rsidRPr="0065663B" w:rsidRDefault="00931826" w:rsidP="00931826">
      <w:pPr>
        <w:pBdr>
          <w:top w:val="single" w:sz="4" w:space="17" w:color="auto"/>
          <w:left w:val="single" w:sz="4" w:space="4" w:color="auto"/>
          <w:bottom w:val="single" w:sz="4" w:space="13" w:color="auto"/>
          <w:right w:val="single" w:sz="4" w:space="4" w:color="auto"/>
          <w:between w:val="single" w:sz="4" w:space="1" w:color="auto"/>
          <w:bar w:val="single" w:sz="4" w:color="auto"/>
        </w:pBdr>
        <w:suppressAutoHyphens/>
        <w:spacing w:before="200" w:after="200"/>
        <w:jc w:val="center"/>
        <w:rPr>
          <w:rFonts w:ascii="Arial" w:eastAsia="Calibri" w:hAnsi="Arial" w:cs="Arial"/>
          <w:sz w:val="40"/>
          <w:szCs w:val="40"/>
          <w:lang w:eastAsia="ar-SA"/>
        </w:rPr>
      </w:pPr>
      <w:r w:rsidRPr="0065663B">
        <w:rPr>
          <w:rFonts w:ascii="Arial" w:eastAsia="Calibri" w:hAnsi="Arial" w:cs="Arial"/>
          <w:b/>
          <w:bCs/>
          <w:sz w:val="40"/>
          <w:szCs w:val="40"/>
          <w:lang w:eastAsia="ar-SA"/>
        </w:rPr>
        <w:t>DIPLÔME DE COMPTABILITÉ ET DE GESTION</w:t>
      </w:r>
    </w:p>
    <w:p w14:paraId="3DE1F1A6" w14:textId="77777777" w:rsidR="00931826" w:rsidRPr="0065663B" w:rsidRDefault="00931826" w:rsidP="00931826">
      <w:pPr>
        <w:suppressAutoHyphens/>
        <w:jc w:val="left"/>
        <w:rPr>
          <w:rFonts w:ascii="Arial" w:eastAsia="Calibri" w:hAnsi="Arial" w:cs="Arial"/>
          <w:lang w:eastAsia="ar-SA"/>
        </w:rPr>
      </w:pPr>
    </w:p>
    <w:p w14:paraId="20005216" w14:textId="77777777" w:rsidR="00931826" w:rsidRPr="0065663B" w:rsidRDefault="00931826" w:rsidP="00931826">
      <w:pPr>
        <w:suppressAutoHyphens/>
        <w:jc w:val="left"/>
        <w:rPr>
          <w:rFonts w:ascii="Arial" w:eastAsia="Calibri" w:hAnsi="Arial" w:cs="Arial"/>
          <w:lang w:eastAsia="ar-SA"/>
        </w:rPr>
      </w:pPr>
    </w:p>
    <w:p w14:paraId="4759D53B" w14:textId="77777777" w:rsidR="00931826" w:rsidRPr="0065663B" w:rsidRDefault="00931826" w:rsidP="00931826">
      <w:pPr>
        <w:suppressAutoHyphens/>
        <w:jc w:val="left"/>
        <w:rPr>
          <w:rFonts w:ascii="Arial" w:eastAsia="Calibri" w:hAnsi="Arial" w:cs="Arial"/>
          <w:lang w:eastAsia="ar-SA"/>
        </w:rPr>
      </w:pPr>
    </w:p>
    <w:p w14:paraId="5C561DF6" w14:textId="77777777" w:rsidR="00931826" w:rsidRPr="0065663B" w:rsidRDefault="00931826" w:rsidP="00931826">
      <w:pPr>
        <w:suppressAutoHyphens/>
        <w:jc w:val="left"/>
        <w:rPr>
          <w:rFonts w:ascii="Arial" w:eastAsia="Calibri" w:hAnsi="Arial" w:cs="Arial"/>
          <w:lang w:eastAsia="ar-SA"/>
        </w:rPr>
      </w:pPr>
    </w:p>
    <w:p w14:paraId="6EC844ED" w14:textId="77777777" w:rsidR="00931826" w:rsidRPr="0065663B" w:rsidRDefault="00931826" w:rsidP="00931826">
      <w:pPr>
        <w:suppressAutoHyphens/>
        <w:jc w:val="left"/>
        <w:rPr>
          <w:rFonts w:ascii="Arial" w:eastAsia="Calibri" w:hAnsi="Arial" w:cs="Arial"/>
          <w:lang w:eastAsia="ar-SA"/>
        </w:rPr>
      </w:pPr>
    </w:p>
    <w:p w14:paraId="14091AC8" w14:textId="77777777" w:rsidR="00931826" w:rsidRPr="0065663B" w:rsidRDefault="00931826" w:rsidP="00931826">
      <w:pPr>
        <w:suppressAutoHyphens/>
        <w:jc w:val="left"/>
        <w:rPr>
          <w:rFonts w:ascii="Arial" w:eastAsia="Calibri" w:hAnsi="Arial" w:cs="Arial"/>
          <w:lang w:eastAsia="ar-SA"/>
        </w:rPr>
      </w:pPr>
    </w:p>
    <w:p w14:paraId="3C5526AD" w14:textId="77777777" w:rsidR="00931826" w:rsidRPr="0065663B" w:rsidRDefault="00931826" w:rsidP="00931826">
      <w:pPr>
        <w:suppressAutoHyphens/>
        <w:jc w:val="left"/>
        <w:rPr>
          <w:rFonts w:ascii="Arial" w:eastAsia="Calibri" w:hAnsi="Arial" w:cs="Arial"/>
          <w:lang w:eastAsia="ar-SA"/>
        </w:rPr>
      </w:pPr>
    </w:p>
    <w:p w14:paraId="29B98148" w14:textId="77777777" w:rsidR="00931826" w:rsidRPr="0065663B" w:rsidRDefault="00931826" w:rsidP="00931826">
      <w:pPr>
        <w:suppressAutoHyphens/>
        <w:jc w:val="left"/>
        <w:rPr>
          <w:rFonts w:ascii="Arial" w:eastAsia="Calibri" w:hAnsi="Arial" w:cs="Arial"/>
          <w:lang w:eastAsia="ar-SA"/>
        </w:rPr>
      </w:pPr>
    </w:p>
    <w:p w14:paraId="4CA1771B" w14:textId="77777777" w:rsidR="00931826" w:rsidRPr="0065663B" w:rsidRDefault="00931826" w:rsidP="00931826">
      <w:pPr>
        <w:suppressAutoHyphens/>
        <w:jc w:val="left"/>
        <w:rPr>
          <w:rFonts w:ascii="Arial" w:eastAsia="Calibri" w:hAnsi="Arial" w:cs="Arial"/>
          <w:lang w:eastAsia="ar-SA"/>
        </w:rPr>
      </w:pPr>
    </w:p>
    <w:p w14:paraId="69631961" w14:textId="77777777" w:rsidR="00931826" w:rsidRPr="0065663B" w:rsidRDefault="00931826" w:rsidP="00931826">
      <w:pPr>
        <w:suppressAutoHyphens/>
        <w:jc w:val="left"/>
        <w:rPr>
          <w:rFonts w:ascii="Arial" w:eastAsia="Calibri" w:hAnsi="Arial" w:cs="Arial"/>
          <w:lang w:eastAsia="ar-SA"/>
        </w:rPr>
      </w:pPr>
    </w:p>
    <w:p w14:paraId="19D17E86" w14:textId="77777777" w:rsidR="00DA345E" w:rsidRPr="0065663B" w:rsidRDefault="00DA345E" w:rsidP="00931826">
      <w:pPr>
        <w:jc w:val="left"/>
        <w:rPr>
          <w:rFonts w:ascii="Arial" w:hAnsi="Arial" w:cs="Arial"/>
          <w:szCs w:val="24"/>
        </w:rPr>
      </w:pPr>
    </w:p>
    <w:p w14:paraId="14EF9DD2" w14:textId="77777777" w:rsidR="00DA345E" w:rsidRPr="0065663B" w:rsidRDefault="00DA345E" w:rsidP="00931826">
      <w:pPr>
        <w:pStyle w:val="Titre"/>
        <w:jc w:val="left"/>
        <w:rPr>
          <w:rFonts w:ascii="Arial" w:hAnsi="Arial" w:cs="Arial"/>
          <w:b/>
          <w:bCs/>
          <w:caps/>
          <w:sz w:val="24"/>
          <w:szCs w:val="24"/>
        </w:rPr>
      </w:pPr>
    </w:p>
    <w:p w14:paraId="47862B2D" w14:textId="77777777" w:rsidR="00DA345E" w:rsidRPr="0065663B" w:rsidRDefault="00DA345E" w:rsidP="00931826">
      <w:pPr>
        <w:jc w:val="left"/>
        <w:rPr>
          <w:rFonts w:ascii="Arial" w:hAnsi="Arial" w:cs="Arial"/>
          <w:szCs w:val="24"/>
        </w:rPr>
      </w:pPr>
    </w:p>
    <w:p w14:paraId="0133256F" w14:textId="77777777" w:rsidR="00931826" w:rsidRPr="0065663B" w:rsidRDefault="00931826" w:rsidP="00931826">
      <w:pPr>
        <w:pStyle w:val="Titre3"/>
        <w:rPr>
          <w:rFonts w:ascii="Arial" w:hAnsi="Arial" w:cs="Arial"/>
          <w:sz w:val="40"/>
          <w:szCs w:val="40"/>
        </w:rPr>
      </w:pPr>
      <w:r w:rsidRPr="0065663B">
        <w:rPr>
          <w:rFonts w:ascii="Arial" w:hAnsi="Arial" w:cs="Arial"/>
          <w:sz w:val="40"/>
          <w:szCs w:val="40"/>
        </w:rPr>
        <w:t>UE 9 – COMPTABILITÉ</w:t>
      </w:r>
    </w:p>
    <w:p w14:paraId="222FBCC3" w14:textId="77777777" w:rsidR="00DA345E" w:rsidRPr="0065663B" w:rsidRDefault="00DA345E" w:rsidP="00DA345E">
      <w:pPr>
        <w:rPr>
          <w:rFonts w:ascii="Arial" w:hAnsi="Arial" w:cs="Arial"/>
        </w:rPr>
      </w:pPr>
    </w:p>
    <w:p w14:paraId="1C69497A" w14:textId="77777777" w:rsidR="00DA345E" w:rsidRPr="0065663B" w:rsidRDefault="00DA345E" w:rsidP="00DA345E">
      <w:pPr>
        <w:pStyle w:val="Titre"/>
        <w:rPr>
          <w:rFonts w:ascii="Arial" w:hAnsi="Arial" w:cs="Arial"/>
          <w:b/>
          <w:bCs/>
          <w:caps/>
          <w:sz w:val="24"/>
          <w:szCs w:val="24"/>
        </w:rPr>
      </w:pPr>
    </w:p>
    <w:p w14:paraId="0E349AFD" w14:textId="77777777" w:rsidR="00DA345E" w:rsidRPr="0065663B" w:rsidRDefault="00DA345E" w:rsidP="00A00E49">
      <w:pPr>
        <w:pStyle w:val="Titre"/>
        <w:rPr>
          <w:rFonts w:ascii="Arial" w:hAnsi="Arial" w:cs="Arial"/>
          <w:b/>
          <w:bCs/>
          <w:caps/>
          <w:sz w:val="24"/>
          <w:szCs w:val="24"/>
        </w:rPr>
      </w:pPr>
    </w:p>
    <w:p w14:paraId="132A8696" w14:textId="77777777" w:rsidR="00931826" w:rsidRPr="0065663B" w:rsidRDefault="00931826" w:rsidP="00A00E49">
      <w:pPr>
        <w:pStyle w:val="Titre"/>
        <w:rPr>
          <w:rFonts w:ascii="Arial" w:hAnsi="Arial" w:cs="Arial"/>
          <w:b/>
          <w:bCs/>
          <w:caps/>
          <w:sz w:val="24"/>
          <w:szCs w:val="24"/>
        </w:rPr>
      </w:pPr>
    </w:p>
    <w:p w14:paraId="6179D9D5" w14:textId="77777777" w:rsidR="00931826" w:rsidRPr="0065663B" w:rsidRDefault="00931826" w:rsidP="00A00E49">
      <w:pPr>
        <w:pStyle w:val="Titre"/>
        <w:rPr>
          <w:rFonts w:ascii="Arial" w:hAnsi="Arial" w:cs="Arial"/>
          <w:b/>
          <w:bCs/>
          <w:caps/>
          <w:sz w:val="24"/>
          <w:szCs w:val="24"/>
        </w:rPr>
      </w:pPr>
    </w:p>
    <w:p w14:paraId="1AA69E74" w14:textId="77777777" w:rsidR="00931826" w:rsidRPr="0065663B" w:rsidRDefault="00931826" w:rsidP="00A00E49">
      <w:pPr>
        <w:pStyle w:val="Titre"/>
        <w:rPr>
          <w:rFonts w:ascii="Arial" w:hAnsi="Arial" w:cs="Arial"/>
          <w:b/>
          <w:bCs/>
          <w:caps/>
          <w:sz w:val="24"/>
          <w:szCs w:val="24"/>
        </w:rPr>
      </w:pPr>
    </w:p>
    <w:p w14:paraId="051990AD" w14:textId="77777777" w:rsidR="00931826" w:rsidRPr="0065663B" w:rsidRDefault="00931826" w:rsidP="00931826">
      <w:pPr>
        <w:pStyle w:val="Titre"/>
        <w:rPr>
          <w:rFonts w:ascii="Arial" w:hAnsi="Arial" w:cs="Arial"/>
          <w:b/>
          <w:bCs/>
          <w:caps/>
          <w:sz w:val="36"/>
          <w:szCs w:val="36"/>
        </w:rPr>
      </w:pPr>
      <w:r w:rsidRPr="0065663B">
        <w:rPr>
          <w:rFonts w:ascii="Arial" w:hAnsi="Arial" w:cs="Arial"/>
          <w:b/>
          <w:bCs/>
          <w:caps/>
          <w:sz w:val="36"/>
          <w:szCs w:val="36"/>
        </w:rPr>
        <w:t>SESSION 202</w:t>
      </w:r>
      <w:r w:rsidR="00D96527" w:rsidRPr="0065663B">
        <w:rPr>
          <w:rFonts w:ascii="Arial" w:hAnsi="Arial" w:cs="Arial"/>
          <w:b/>
          <w:bCs/>
          <w:caps/>
          <w:sz w:val="36"/>
          <w:szCs w:val="36"/>
        </w:rPr>
        <w:t>2</w:t>
      </w:r>
    </w:p>
    <w:p w14:paraId="40CFE9BB" w14:textId="77777777" w:rsidR="00DA345E" w:rsidRPr="0065663B" w:rsidRDefault="00DA345E" w:rsidP="00A00E49">
      <w:pPr>
        <w:jc w:val="center"/>
        <w:rPr>
          <w:rFonts w:ascii="Arial" w:hAnsi="Arial" w:cs="Arial"/>
          <w:sz w:val="22"/>
        </w:rPr>
      </w:pPr>
    </w:p>
    <w:p w14:paraId="03467D35" w14:textId="77777777" w:rsidR="00DA345E" w:rsidRPr="0065663B" w:rsidRDefault="00DA345E" w:rsidP="00A00E49">
      <w:pPr>
        <w:jc w:val="center"/>
        <w:rPr>
          <w:rFonts w:ascii="Arial" w:hAnsi="Arial" w:cs="Arial"/>
          <w:sz w:val="22"/>
        </w:rPr>
      </w:pPr>
    </w:p>
    <w:p w14:paraId="423E1EAA" w14:textId="77777777" w:rsidR="00DA345E" w:rsidRPr="0065663B" w:rsidRDefault="00DA345E" w:rsidP="00A00E49">
      <w:pPr>
        <w:spacing w:line="259" w:lineRule="auto"/>
        <w:jc w:val="center"/>
        <w:rPr>
          <w:rFonts w:ascii="Arial" w:hAnsi="Arial" w:cs="Arial"/>
          <w:b/>
          <w:sz w:val="22"/>
        </w:rPr>
      </w:pPr>
    </w:p>
    <w:p w14:paraId="642B3361" w14:textId="77777777" w:rsidR="00DA345E" w:rsidRPr="0065663B" w:rsidRDefault="00DA345E" w:rsidP="00A00E49">
      <w:pPr>
        <w:tabs>
          <w:tab w:val="left" w:pos="8340"/>
        </w:tabs>
        <w:spacing w:before="60"/>
        <w:jc w:val="center"/>
        <w:rPr>
          <w:rFonts w:ascii="Arial" w:hAnsi="Arial" w:cs="Arial"/>
          <w:b/>
          <w:sz w:val="28"/>
          <w:szCs w:val="28"/>
        </w:rPr>
      </w:pPr>
      <w:r w:rsidRPr="0065663B">
        <w:rPr>
          <w:rFonts w:ascii="Arial" w:hAnsi="Arial" w:cs="Arial"/>
          <w:b/>
          <w:sz w:val="28"/>
          <w:szCs w:val="28"/>
        </w:rPr>
        <w:t xml:space="preserve">Durée de l’épreuve : </w:t>
      </w:r>
      <w:r w:rsidR="00EE0402" w:rsidRPr="0065663B">
        <w:rPr>
          <w:rFonts w:ascii="Arial" w:hAnsi="Arial" w:cs="Arial"/>
          <w:b/>
          <w:sz w:val="28"/>
          <w:szCs w:val="28"/>
        </w:rPr>
        <w:t>3</w:t>
      </w:r>
      <w:r w:rsidRPr="0065663B">
        <w:rPr>
          <w:rFonts w:ascii="Arial" w:hAnsi="Arial" w:cs="Arial"/>
          <w:b/>
          <w:sz w:val="28"/>
          <w:szCs w:val="28"/>
        </w:rPr>
        <w:t xml:space="preserve"> heures     -     Coefficient : 1</w:t>
      </w:r>
    </w:p>
    <w:p w14:paraId="685EF5FD" w14:textId="77777777" w:rsidR="00DA345E" w:rsidRPr="0065663B" w:rsidRDefault="00DA345E" w:rsidP="00931826">
      <w:pPr>
        <w:tabs>
          <w:tab w:val="left" w:pos="8340"/>
          <w:tab w:val="left" w:pos="9214"/>
        </w:tabs>
        <w:spacing w:before="60"/>
        <w:jc w:val="center"/>
        <w:rPr>
          <w:rFonts w:ascii="Arial" w:hAnsi="Arial" w:cs="Arial"/>
          <w:b/>
          <w:szCs w:val="24"/>
        </w:rPr>
      </w:pPr>
    </w:p>
    <w:p w14:paraId="1E0FDE61" w14:textId="77777777" w:rsidR="00D035F0" w:rsidRPr="0065663B" w:rsidRDefault="0027280F" w:rsidP="00A00E49">
      <w:pPr>
        <w:pBdr>
          <w:bottom w:val="single" w:sz="6" w:space="1" w:color="auto"/>
        </w:pBdr>
        <w:tabs>
          <w:tab w:val="left" w:pos="8340"/>
        </w:tabs>
        <w:jc w:val="center"/>
        <w:rPr>
          <w:rFonts w:ascii="Arial" w:hAnsi="Arial" w:cs="Arial"/>
          <w:b/>
          <w:caps/>
          <w:sz w:val="32"/>
          <w:szCs w:val="32"/>
        </w:rPr>
      </w:pPr>
      <w:r w:rsidRPr="0065663B">
        <w:rPr>
          <w:rFonts w:ascii="Arial" w:hAnsi="Arial" w:cs="Arial"/>
          <w:b/>
          <w:caps/>
          <w:sz w:val="32"/>
          <w:szCs w:val="32"/>
        </w:rPr>
        <w:br w:type="page"/>
      </w:r>
      <w:r w:rsidR="00931826" w:rsidRPr="0065663B">
        <w:rPr>
          <w:rFonts w:ascii="Arial" w:hAnsi="Arial" w:cs="Arial"/>
          <w:b/>
          <w:caps/>
          <w:sz w:val="32"/>
          <w:szCs w:val="32"/>
        </w:rPr>
        <w:lastRenderedPageBreak/>
        <w:t xml:space="preserve">UE 9 – </w:t>
      </w:r>
      <w:r w:rsidR="00EE0402" w:rsidRPr="0065663B">
        <w:rPr>
          <w:rFonts w:ascii="Arial" w:hAnsi="Arial" w:cs="Arial"/>
          <w:b/>
          <w:caps/>
          <w:sz w:val="32"/>
          <w:szCs w:val="32"/>
        </w:rPr>
        <w:t>comptabilit</w:t>
      </w:r>
      <w:r w:rsidR="00931826" w:rsidRPr="0065663B">
        <w:rPr>
          <w:rFonts w:ascii="Arial" w:hAnsi="Arial" w:cs="Arial"/>
          <w:b/>
          <w:caps/>
          <w:sz w:val="32"/>
          <w:szCs w:val="32"/>
        </w:rPr>
        <w:t>É</w:t>
      </w:r>
    </w:p>
    <w:p w14:paraId="61D2DF31" w14:textId="77777777" w:rsidR="00FE109E" w:rsidRPr="0065663B" w:rsidRDefault="00FE109E" w:rsidP="00A00E49">
      <w:pPr>
        <w:pBdr>
          <w:bottom w:val="single" w:sz="6" w:space="1" w:color="auto"/>
        </w:pBdr>
        <w:tabs>
          <w:tab w:val="left" w:pos="8340"/>
        </w:tabs>
        <w:spacing w:before="60"/>
        <w:jc w:val="center"/>
        <w:rPr>
          <w:rFonts w:ascii="Arial" w:hAnsi="Arial" w:cs="Arial"/>
          <w:b/>
          <w:szCs w:val="24"/>
        </w:rPr>
      </w:pPr>
      <w:r w:rsidRPr="0065663B">
        <w:rPr>
          <w:rFonts w:ascii="Arial" w:hAnsi="Arial" w:cs="Arial"/>
          <w:b/>
          <w:szCs w:val="24"/>
        </w:rPr>
        <w:t xml:space="preserve">Durée de l’épreuve : </w:t>
      </w:r>
      <w:r w:rsidR="00557BEF" w:rsidRPr="0065663B">
        <w:rPr>
          <w:rFonts w:ascii="Arial" w:hAnsi="Arial" w:cs="Arial"/>
          <w:b/>
          <w:szCs w:val="24"/>
        </w:rPr>
        <w:t>3</w:t>
      </w:r>
      <w:r w:rsidR="006A0BB0" w:rsidRPr="0065663B">
        <w:rPr>
          <w:rFonts w:ascii="Arial" w:hAnsi="Arial" w:cs="Arial"/>
          <w:b/>
          <w:szCs w:val="24"/>
        </w:rPr>
        <w:t xml:space="preserve"> heures </w:t>
      </w:r>
      <w:r w:rsidR="00422301" w:rsidRPr="0065663B">
        <w:rPr>
          <w:rFonts w:ascii="Arial" w:hAnsi="Arial" w:cs="Arial"/>
          <w:b/>
          <w:szCs w:val="24"/>
        </w:rPr>
        <w:t>–</w:t>
      </w:r>
      <w:r w:rsidR="006A0BB0" w:rsidRPr="0065663B">
        <w:rPr>
          <w:rFonts w:ascii="Arial" w:hAnsi="Arial" w:cs="Arial"/>
          <w:b/>
          <w:szCs w:val="24"/>
        </w:rPr>
        <w:t xml:space="preserve"> C</w:t>
      </w:r>
      <w:r w:rsidRPr="0065663B">
        <w:rPr>
          <w:rFonts w:ascii="Arial" w:hAnsi="Arial" w:cs="Arial"/>
          <w:b/>
          <w:szCs w:val="24"/>
        </w:rPr>
        <w:t xml:space="preserve">oefficient : </w:t>
      </w:r>
      <w:r w:rsidR="00F53C71" w:rsidRPr="0065663B">
        <w:rPr>
          <w:rFonts w:ascii="Arial" w:hAnsi="Arial" w:cs="Arial"/>
          <w:b/>
          <w:szCs w:val="24"/>
        </w:rPr>
        <w:t>1</w:t>
      </w:r>
    </w:p>
    <w:p w14:paraId="71C93E3A" w14:textId="77777777" w:rsidR="00931826" w:rsidRPr="0065663B" w:rsidRDefault="00931826" w:rsidP="00A00E49">
      <w:pPr>
        <w:pBdr>
          <w:bottom w:val="single" w:sz="6" w:space="1" w:color="auto"/>
        </w:pBdr>
        <w:tabs>
          <w:tab w:val="left" w:pos="8340"/>
        </w:tabs>
        <w:spacing w:before="60"/>
        <w:jc w:val="center"/>
        <w:rPr>
          <w:rFonts w:ascii="Arial" w:hAnsi="Arial" w:cs="Arial"/>
          <w:b/>
          <w:szCs w:val="24"/>
        </w:rPr>
      </w:pPr>
    </w:p>
    <w:p w14:paraId="506538B2" w14:textId="77777777" w:rsidR="00FE109E" w:rsidRPr="0065663B" w:rsidRDefault="00FE109E" w:rsidP="00A00E49">
      <w:pPr>
        <w:pStyle w:val="Titre"/>
        <w:jc w:val="both"/>
        <w:rPr>
          <w:rFonts w:ascii="Arial" w:hAnsi="Arial" w:cs="Arial"/>
          <w:sz w:val="22"/>
          <w:szCs w:val="22"/>
        </w:rPr>
      </w:pPr>
      <w:r w:rsidRPr="0065663B">
        <w:rPr>
          <w:rFonts w:ascii="Arial" w:hAnsi="Arial" w:cs="Arial"/>
          <w:sz w:val="22"/>
          <w:szCs w:val="22"/>
        </w:rPr>
        <w:t>Document autorisé :</w:t>
      </w:r>
    </w:p>
    <w:p w14:paraId="563CE7CB" w14:textId="77777777" w:rsidR="00FE109E" w:rsidRPr="0065663B" w:rsidRDefault="00FE109E" w:rsidP="00A00E49">
      <w:pPr>
        <w:pStyle w:val="Titre"/>
        <w:jc w:val="both"/>
        <w:rPr>
          <w:rFonts w:ascii="Arial" w:hAnsi="Arial" w:cs="Arial"/>
          <w:b/>
          <w:bCs/>
          <w:sz w:val="22"/>
          <w:szCs w:val="22"/>
        </w:rPr>
      </w:pPr>
      <w:r w:rsidRPr="0065663B">
        <w:rPr>
          <w:rFonts w:ascii="Arial" w:hAnsi="Arial" w:cs="Arial"/>
          <w:b/>
          <w:bCs/>
          <w:sz w:val="22"/>
          <w:szCs w:val="22"/>
        </w:rPr>
        <w:t>Liste des comptes du plan comptable général, à l’exclusion de toute autre information.</w:t>
      </w:r>
    </w:p>
    <w:p w14:paraId="79953C7F" w14:textId="77777777" w:rsidR="00FE109E" w:rsidRPr="0065663B" w:rsidRDefault="00FE109E" w:rsidP="00A00E49">
      <w:pPr>
        <w:pStyle w:val="Titre"/>
        <w:ind w:firstLine="284"/>
        <w:jc w:val="both"/>
        <w:rPr>
          <w:rFonts w:ascii="Arial" w:hAnsi="Arial" w:cs="Arial"/>
          <w:b/>
          <w:bCs/>
          <w:sz w:val="10"/>
          <w:szCs w:val="10"/>
        </w:rPr>
      </w:pPr>
    </w:p>
    <w:p w14:paraId="6D3EC799" w14:textId="77777777" w:rsidR="00886A8E" w:rsidRPr="0065663B" w:rsidRDefault="00886A8E" w:rsidP="00886A8E">
      <w:pPr>
        <w:pStyle w:val="Titre"/>
        <w:jc w:val="both"/>
        <w:rPr>
          <w:rFonts w:ascii="Arial" w:hAnsi="Arial" w:cs="Arial"/>
          <w:sz w:val="22"/>
          <w:szCs w:val="22"/>
        </w:rPr>
      </w:pPr>
      <w:r w:rsidRPr="0065663B">
        <w:rPr>
          <w:rFonts w:ascii="Arial" w:hAnsi="Arial" w:cs="Arial"/>
          <w:sz w:val="22"/>
          <w:szCs w:val="22"/>
        </w:rPr>
        <w:t>Matériel autorisé :</w:t>
      </w:r>
    </w:p>
    <w:p w14:paraId="1C7C3557" w14:textId="77777777" w:rsidR="00886A8E" w:rsidRPr="0065663B" w:rsidRDefault="00886A8E" w:rsidP="00886A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eastAsia="Calibri" w:hAnsi="Arial" w:cs="Arial"/>
          <w:b/>
          <w:sz w:val="22"/>
          <w:lang w:eastAsia="ar-SA"/>
        </w:rPr>
      </w:pPr>
      <w:r w:rsidRPr="0065663B">
        <w:rPr>
          <w:rFonts w:ascii="Arial" w:eastAsia="Calibri" w:hAnsi="Arial" w:cs="Arial"/>
          <w:b/>
          <w:sz w:val="22"/>
          <w:lang w:eastAsia="ar-SA"/>
        </w:rPr>
        <w:t>Aucun matériel n’est autorisé. En conséquence, tout usage d’une calculatrice est INTERDIT et constituerait une fraude.</w:t>
      </w:r>
    </w:p>
    <w:p w14:paraId="64170EB7" w14:textId="77777777" w:rsidR="00886A8E" w:rsidRPr="0065663B" w:rsidRDefault="00886A8E" w:rsidP="00886A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eastAsia="Calibri" w:hAnsi="Arial" w:cs="Arial"/>
          <w:sz w:val="22"/>
          <w:lang w:eastAsia="ar-SA"/>
        </w:rPr>
      </w:pPr>
    </w:p>
    <w:p w14:paraId="639C6097" w14:textId="6474A2A1" w:rsidR="00886A8E" w:rsidRPr="0065663B" w:rsidRDefault="00886A8E" w:rsidP="00886A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eastAsia="Calibri" w:hAnsi="Arial" w:cs="Arial"/>
          <w:b/>
          <w:sz w:val="22"/>
          <w:lang w:eastAsia="ar-SA"/>
        </w:rPr>
      </w:pPr>
      <w:r w:rsidRPr="0065663B">
        <w:rPr>
          <w:rFonts w:ascii="Arial" w:eastAsia="Calibri" w:hAnsi="Arial" w:cs="Arial"/>
          <w:sz w:val="22"/>
          <w:lang w:eastAsia="ar-SA"/>
        </w:rPr>
        <w:t xml:space="preserve">Document remis au candidat : </w:t>
      </w:r>
      <w:r w:rsidRPr="0065663B">
        <w:rPr>
          <w:rFonts w:ascii="Arial" w:eastAsia="Calibri" w:hAnsi="Arial" w:cs="Arial"/>
          <w:b/>
          <w:sz w:val="22"/>
          <w:lang w:eastAsia="ar-SA"/>
        </w:rPr>
        <w:t xml:space="preserve">le sujet comporte </w:t>
      </w:r>
      <w:r w:rsidR="00BF41BB" w:rsidRPr="0065663B">
        <w:rPr>
          <w:rFonts w:ascii="Arial" w:eastAsia="Calibri" w:hAnsi="Arial" w:cs="Arial"/>
          <w:b/>
          <w:sz w:val="22"/>
          <w:lang w:eastAsia="ar-SA"/>
        </w:rPr>
        <w:t>1</w:t>
      </w:r>
      <w:r w:rsidR="00171A2C">
        <w:rPr>
          <w:rFonts w:ascii="Arial" w:eastAsia="Calibri" w:hAnsi="Arial" w:cs="Arial"/>
          <w:b/>
          <w:sz w:val="22"/>
          <w:lang w:eastAsia="ar-SA"/>
        </w:rPr>
        <w:t>0</w:t>
      </w:r>
      <w:r w:rsidRPr="0065663B">
        <w:rPr>
          <w:rFonts w:ascii="Arial" w:eastAsia="Calibri" w:hAnsi="Arial" w:cs="Arial"/>
          <w:b/>
          <w:sz w:val="22"/>
          <w:lang w:eastAsia="ar-SA"/>
        </w:rPr>
        <w:t xml:space="preserve"> pages numérotées de </w:t>
      </w:r>
      <w:r w:rsidR="00962DA9" w:rsidRPr="0065663B">
        <w:rPr>
          <w:rFonts w:ascii="Arial" w:eastAsia="Calibri" w:hAnsi="Arial" w:cs="Arial"/>
          <w:b/>
          <w:sz w:val="22"/>
          <w:lang w:eastAsia="ar-SA"/>
        </w:rPr>
        <w:t>1</w:t>
      </w:r>
      <w:r w:rsidRPr="0065663B">
        <w:rPr>
          <w:rFonts w:ascii="Arial" w:eastAsia="Calibri" w:hAnsi="Arial" w:cs="Arial"/>
          <w:b/>
          <w:sz w:val="22"/>
          <w:lang w:eastAsia="ar-SA"/>
        </w:rPr>
        <w:t xml:space="preserve"> / </w:t>
      </w:r>
      <w:r w:rsidR="00BF41BB" w:rsidRPr="0065663B">
        <w:rPr>
          <w:rFonts w:ascii="Arial" w:eastAsia="Calibri" w:hAnsi="Arial" w:cs="Arial"/>
          <w:b/>
          <w:sz w:val="22"/>
          <w:lang w:eastAsia="ar-SA"/>
        </w:rPr>
        <w:t>1</w:t>
      </w:r>
      <w:r w:rsidR="00171A2C">
        <w:rPr>
          <w:rFonts w:ascii="Arial" w:eastAsia="Calibri" w:hAnsi="Arial" w:cs="Arial"/>
          <w:b/>
          <w:sz w:val="22"/>
          <w:lang w:eastAsia="ar-SA"/>
        </w:rPr>
        <w:t>0</w:t>
      </w:r>
      <w:r w:rsidR="001B2601" w:rsidRPr="0065663B">
        <w:rPr>
          <w:rFonts w:ascii="Arial" w:eastAsia="Calibri" w:hAnsi="Arial" w:cs="Arial"/>
          <w:b/>
          <w:sz w:val="22"/>
          <w:lang w:eastAsia="ar-SA"/>
        </w:rPr>
        <w:t xml:space="preserve"> </w:t>
      </w:r>
      <w:r w:rsidRPr="0065663B">
        <w:rPr>
          <w:rFonts w:ascii="Arial" w:eastAsia="Calibri" w:hAnsi="Arial" w:cs="Arial"/>
          <w:b/>
          <w:sz w:val="22"/>
          <w:lang w:eastAsia="ar-SA"/>
        </w:rPr>
        <w:t xml:space="preserve">à </w:t>
      </w:r>
      <w:r w:rsidR="00BF41BB" w:rsidRPr="0065663B">
        <w:rPr>
          <w:rFonts w:ascii="Arial" w:eastAsia="Calibri" w:hAnsi="Arial" w:cs="Arial"/>
          <w:b/>
          <w:sz w:val="22"/>
          <w:lang w:eastAsia="ar-SA"/>
        </w:rPr>
        <w:t>1</w:t>
      </w:r>
      <w:r w:rsidR="00171A2C">
        <w:rPr>
          <w:rFonts w:ascii="Arial" w:eastAsia="Calibri" w:hAnsi="Arial" w:cs="Arial"/>
          <w:b/>
          <w:sz w:val="22"/>
          <w:lang w:eastAsia="ar-SA"/>
        </w:rPr>
        <w:t>0</w:t>
      </w:r>
      <w:r w:rsidR="00962DA9" w:rsidRPr="0065663B">
        <w:rPr>
          <w:rFonts w:ascii="Arial" w:eastAsia="Calibri" w:hAnsi="Arial" w:cs="Arial"/>
          <w:b/>
          <w:sz w:val="22"/>
          <w:lang w:eastAsia="ar-SA"/>
        </w:rPr>
        <w:t xml:space="preserve"> </w:t>
      </w:r>
      <w:r w:rsidRPr="0065663B">
        <w:rPr>
          <w:rFonts w:ascii="Arial" w:eastAsia="Calibri" w:hAnsi="Arial" w:cs="Arial"/>
          <w:b/>
          <w:sz w:val="22"/>
          <w:lang w:eastAsia="ar-SA"/>
        </w:rPr>
        <w:t xml:space="preserve">/ </w:t>
      </w:r>
      <w:r w:rsidR="00BF41BB" w:rsidRPr="0065663B">
        <w:rPr>
          <w:rFonts w:ascii="Arial" w:eastAsia="Calibri" w:hAnsi="Arial" w:cs="Arial"/>
          <w:b/>
          <w:sz w:val="22"/>
          <w:lang w:eastAsia="ar-SA"/>
        </w:rPr>
        <w:t>1</w:t>
      </w:r>
      <w:r w:rsidR="00171A2C">
        <w:rPr>
          <w:rFonts w:ascii="Arial" w:eastAsia="Calibri" w:hAnsi="Arial" w:cs="Arial"/>
          <w:b/>
          <w:sz w:val="22"/>
          <w:lang w:eastAsia="ar-SA"/>
        </w:rPr>
        <w:t>0</w:t>
      </w:r>
      <w:r w:rsidRPr="0065663B">
        <w:rPr>
          <w:rFonts w:ascii="Arial" w:eastAsia="Calibri" w:hAnsi="Arial" w:cs="Arial"/>
          <w:b/>
          <w:sz w:val="22"/>
          <w:lang w:eastAsia="ar-SA"/>
        </w:rPr>
        <w:t>.</w:t>
      </w:r>
      <w:r w:rsidR="00171A2C">
        <w:rPr>
          <w:rFonts w:ascii="Arial" w:eastAsia="Calibri" w:hAnsi="Arial" w:cs="Arial"/>
          <w:b/>
          <w:sz w:val="22"/>
          <w:lang w:eastAsia="ar-SA"/>
        </w:rPr>
        <w:t xml:space="preserve"> Annexes A et B </w:t>
      </w:r>
      <w:r w:rsidR="00893F14">
        <w:rPr>
          <w:rFonts w:ascii="Arial" w:eastAsia="Calibri" w:hAnsi="Arial" w:cs="Arial"/>
          <w:b/>
          <w:sz w:val="22"/>
          <w:lang w:eastAsia="ar-SA"/>
        </w:rPr>
        <w:t>page 10/ 10 (</w:t>
      </w:r>
      <w:r w:rsidR="00171A2C">
        <w:rPr>
          <w:rFonts w:ascii="Arial" w:eastAsia="Calibri" w:hAnsi="Arial" w:cs="Arial"/>
          <w:b/>
          <w:sz w:val="22"/>
          <w:lang w:eastAsia="ar-SA"/>
        </w:rPr>
        <w:t>à rendre avec la copie</w:t>
      </w:r>
      <w:r w:rsidR="00893F14">
        <w:rPr>
          <w:rFonts w:ascii="Arial" w:eastAsia="Calibri" w:hAnsi="Arial" w:cs="Arial"/>
          <w:b/>
          <w:sz w:val="22"/>
          <w:lang w:eastAsia="ar-SA"/>
        </w:rPr>
        <w:t>)</w:t>
      </w:r>
      <w:r w:rsidR="00171A2C">
        <w:rPr>
          <w:rFonts w:ascii="Arial" w:eastAsia="Calibri" w:hAnsi="Arial" w:cs="Arial"/>
          <w:b/>
          <w:sz w:val="22"/>
          <w:lang w:eastAsia="ar-SA"/>
        </w:rPr>
        <w:t>.</w:t>
      </w:r>
    </w:p>
    <w:p w14:paraId="049D2707" w14:textId="77777777" w:rsidR="00886A8E" w:rsidRPr="0065663B" w:rsidRDefault="00886A8E" w:rsidP="00886A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120"/>
        <w:rPr>
          <w:rFonts w:ascii="Arial" w:eastAsia="Calibri" w:hAnsi="Arial" w:cs="Arial"/>
          <w:b/>
          <w:sz w:val="22"/>
          <w:lang w:eastAsia="ar-SA"/>
        </w:rPr>
      </w:pPr>
      <w:r w:rsidRPr="0065663B">
        <w:rPr>
          <w:rFonts w:ascii="Arial" w:eastAsia="Calibri" w:hAnsi="Arial" w:cs="Arial"/>
          <w:b/>
          <w:sz w:val="22"/>
          <w:lang w:eastAsia="ar-SA"/>
        </w:rPr>
        <w:t>Il vous est demandé de vérifier que le sujet est complet dès sa mise à votre disposition.</w:t>
      </w:r>
    </w:p>
    <w:p w14:paraId="1BEEF4C3" w14:textId="77777777" w:rsidR="00886A8E" w:rsidRPr="0065663B" w:rsidRDefault="00886A8E" w:rsidP="00886A8E">
      <w:pPr>
        <w:pBdr>
          <w:bottom w:val="single" w:sz="4" w:space="0" w:color="auto"/>
        </w:pBdr>
        <w:tabs>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left"/>
        <w:rPr>
          <w:rFonts w:ascii="Arial" w:eastAsia="Calibri" w:hAnsi="Arial" w:cs="Arial"/>
          <w:sz w:val="22"/>
          <w:lang w:eastAsia="ar-SA"/>
        </w:rPr>
      </w:pPr>
    </w:p>
    <w:p w14:paraId="3930AB2C" w14:textId="77777777" w:rsidR="00886A8E" w:rsidRPr="0065663B" w:rsidRDefault="00886A8E" w:rsidP="00886A8E">
      <w:pPr>
        <w:keepNext/>
        <w:tabs>
          <w:tab w:val="left" w:pos="1440"/>
          <w:tab w:val="left" w:pos="4896"/>
        </w:tabs>
        <w:suppressAutoHyphens/>
        <w:ind w:right="-3"/>
        <w:jc w:val="center"/>
        <w:rPr>
          <w:rFonts w:ascii="Arial" w:hAnsi="Arial" w:cs="Arial"/>
          <w:b/>
          <w:i/>
          <w:sz w:val="22"/>
          <w:lang w:eastAsia="ar-SA"/>
        </w:rPr>
      </w:pPr>
    </w:p>
    <w:p w14:paraId="1B2398BB" w14:textId="19C6FDAA" w:rsidR="00886A8E" w:rsidRPr="0065663B" w:rsidRDefault="00886A8E" w:rsidP="00886A8E">
      <w:pPr>
        <w:keepNext/>
        <w:tabs>
          <w:tab w:val="left" w:pos="1440"/>
          <w:tab w:val="left" w:pos="4896"/>
        </w:tabs>
        <w:suppressAutoHyphens/>
        <w:ind w:right="-3"/>
        <w:jc w:val="center"/>
        <w:rPr>
          <w:rFonts w:ascii="Arial" w:hAnsi="Arial" w:cs="Arial"/>
          <w:b/>
          <w:i/>
          <w:sz w:val="22"/>
          <w:lang w:eastAsia="ar-SA"/>
        </w:rPr>
      </w:pPr>
      <w:r w:rsidRPr="0065663B">
        <w:rPr>
          <w:rFonts w:ascii="Arial" w:hAnsi="Arial" w:cs="Arial"/>
          <w:b/>
          <w:i/>
          <w:sz w:val="22"/>
          <w:lang w:eastAsia="ar-SA"/>
        </w:rPr>
        <w:t xml:space="preserve">Le sujet se présente sous la forme de </w:t>
      </w:r>
      <w:r w:rsidR="00962DA9" w:rsidRPr="0065663B">
        <w:rPr>
          <w:rFonts w:ascii="Arial" w:hAnsi="Arial" w:cs="Arial"/>
          <w:b/>
          <w:i/>
          <w:sz w:val="22"/>
          <w:lang w:eastAsia="ar-SA"/>
        </w:rPr>
        <w:t>4</w:t>
      </w:r>
      <w:r w:rsidRPr="0065663B">
        <w:rPr>
          <w:rFonts w:ascii="Arial" w:hAnsi="Arial" w:cs="Arial"/>
          <w:b/>
          <w:i/>
          <w:sz w:val="22"/>
          <w:lang w:eastAsia="ar-SA"/>
        </w:rPr>
        <w:t xml:space="preserve"> dossiers indépendants</w:t>
      </w:r>
      <w:r w:rsidR="00774EE6">
        <w:rPr>
          <w:rFonts w:ascii="Arial" w:hAnsi="Arial" w:cs="Arial"/>
          <w:b/>
          <w:i/>
          <w:sz w:val="22"/>
          <w:lang w:eastAsia="ar-SA"/>
        </w:rPr>
        <w:t>.</w:t>
      </w:r>
    </w:p>
    <w:p w14:paraId="3FA702B8" w14:textId="77777777" w:rsidR="00886A8E" w:rsidRPr="0065663B" w:rsidRDefault="00886A8E" w:rsidP="00886A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eastAsia="Calibri" w:hAnsi="Arial" w:cs="Arial"/>
          <w:b/>
          <w:sz w:val="22"/>
          <w:lang w:eastAsia="ar-SA"/>
        </w:rPr>
      </w:pPr>
    </w:p>
    <w:p w14:paraId="05201CF2" w14:textId="104328D3" w:rsidR="00886A8E" w:rsidRPr="0065663B" w:rsidRDefault="00886A8E" w:rsidP="00886A8E">
      <w:pPr>
        <w:shd w:val="clear" w:color="auto" w:fill="FFFFFF"/>
        <w:suppressAutoHyphens/>
        <w:ind w:right="-57"/>
        <w:rPr>
          <w:rFonts w:ascii="Arial" w:eastAsia="Calibri" w:hAnsi="Arial" w:cs="Arial"/>
          <w:b/>
          <w:bCs/>
          <w:sz w:val="22"/>
          <w:lang w:eastAsia="ar-SA"/>
        </w:rPr>
      </w:pPr>
      <w:r w:rsidRPr="0065663B">
        <w:rPr>
          <w:rFonts w:ascii="Arial" w:eastAsia="Calibri" w:hAnsi="Arial" w:cs="Arial"/>
          <w:b/>
          <w:bCs/>
          <w:sz w:val="22"/>
          <w:lang w:eastAsia="ar-SA"/>
        </w:rPr>
        <w:t xml:space="preserve">DOSSIER 1 – </w:t>
      </w:r>
      <w:r w:rsidR="002A6310" w:rsidRPr="0065663B">
        <w:rPr>
          <w:rFonts w:ascii="Arial" w:eastAsia="Calibri" w:hAnsi="Arial" w:cs="Arial"/>
          <w:b/>
          <w:bCs/>
          <w:sz w:val="22"/>
          <w:lang w:eastAsia="ar-SA"/>
        </w:rPr>
        <w:t xml:space="preserve">Droit </w:t>
      </w:r>
      <w:r w:rsidR="007D375B" w:rsidRPr="0065663B">
        <w:rPr>
          <w:rFonts w:ascii="Arial" w:eastAsia="Calibri" w:hAnsi="Arial" w:cs="Arial"/>
          <w:b/>
          <w:bCs/>
          <w:sz w:val="22"/>
          <w:lang w:eastAsia="ar-SA"/>
        </w:rPr>
        <w:t>c</w:t>
      </w:r>
      <w:r w:rsidR="002A6310" w:rsidRPr="0065663B">
        <w:rPr>
          <w:rFonts w:ascii="Arial" w:eastAsia="Calibri" w:hAnsi="Arial" w:cs="Arial"/>
          <w:b/>
          <w:bCs/>
          <w:sz w:val="22"/>
          <w:lang w:eastAsia="ar-SA"/>
        </w:rPr>
        <w:t xml:space="preserve">omptable </w:t>
      </w:r>
      <w:r w:rsidR="00853E2D" w:rsidRPr="0065663B">
        <w:rPr>
          <w:rFonts w:ascii="Arial" w:eastAsia="Calibri" w:hAnsi="Arial" w:cs="Arial"/>
          <w:b/>
          <w:bCs/>
          <w:sz w:val="22"/>
          <w:lang w:eastAsia="ar-SA"/>
        </w:rPr>
        <w:t xml:space="preserve">et </w:t>
      </w:r>
      <w:r w:rsidR="00BF41BB" w:rsidRPr="0065663B">
        <w:rPr>
          <w:rFonts w:ascii="Arial" w:eastAsia="Calibri" w:hAnsi="Arial" w:cs="Arial"/>
          <w:b/>
          <w:bCs/>
          <w:sz w:val="22"/>
          <w:lang w:eastAsia="ar-SA"/>
        </w:rPr>
        <w:t>environnement numérique</w:t>
      </w:r>
      <w:r w:rsidR="00774EE6">
        <w:rPr>
          <w:rFonts w:ascii="Arial" w:eastAsia="Calibri" w:hAnsi="Arial" w:cs="Arial"/>
          <w:b/>
          <w:bCs/>
          <w:sz w:val="22"/>
          <w:lang w:eastAsia="ar-SA"/>
        </w:rPr>
        <w:t>.</w:t>
      </w:r>
      <w:r w:rsidR="00853E2D" w:rsidRPr="0065663B">
        <w:rPr>
          <w:rFonts w:ascii="Arial" w:eastAsia="Calibri" w:hAnsi="Arial" w:cs="Arial"/>
          <w:b/>
          <w:bCs/>
          <w:sz w:val="22"/>
          <w:lang w:eastAsia="ar-SA"/>
        </w:rPr>
        <w:t xml:space="preserve"> </w:t>
      </w:r>
      <w:r w:rsidRPr="0065663B">
        <w:rPr>
          <w:rFonts w:ascii="Arial" w:eastAsia="Calibri" w:hAnsi="Arial" w:cs="Arial"/>
          <w:b/>
          <w:sz w:val="22"/>
          <w:lang w:eastAsia="ar-SA"/>
        </w:rPr>
        <w:t>(</w:t>
      </w:r>
      <w:r w:rsidR="002A6310" w:rsidRPr="0065663B">
        <w:rPr>
          <w:rFonts w:ascii="Arial" w:eastAsia="Calibri" w:hAnsi="Arial" w:cs="Arial"/>
          <w:b/>
          <w:sz w:val="22"/>
          <w:lang w:eastAsia="ar-SA"/>
        </w:rPr>
        <w:t>2</w:t>
      </w:r>
      <w:r w:rsidRPr="0065663B">
        <w:rPr>
          <w:rFonts w:ascii="Arial" w:eastAsia="Calibri" w:hAnsi="Arial" w:cs="Arial"/>
          <w:b/>
          <w:sz w:val="22"/>
          <w:lang w:eastAsia="ar-SA"/>
        </w:rPr>
        <w:t xml:space="preserve"> points)</w:t>
      </w:r>
      <w:r w:rsidRPr="0065663B">
        <w:rPr>
          <w:rFonts w:ascii="Arial" w:eastAsia="Calibri" w:hAnsi="Arial" w:cs="Arial"/>
          <w:b/>
          <w:bCs/>
          <w:sz w:val="22"/>
          <w:lang w:eastAsia="ar-SA"/>
        </w:rPr>
        <w:t xml:space="preserve"> </w:t>
      </w:r>
    </w:p>
    <w:p w14:paraId="3C032A0F" w14:textId="47048237" w:rsidR="00886A8E" w:rsidRPr="0065663B" w:rsidRDefault="00886A8E" w:rsidP="00886A8E">
      <w:pPr>
        <w:shd w:val="clear" w:color="auto" w:fill="FFFFFF"/>
        <w:tabs>
          <w:tab w:val="right" w:leader="dot" w:pos="9498"/>
        </w:tabs>
        <w:suppressAutoHyphens/>
        <w:ind w:right="-57"/>
        <w:rPr>
          <w:rFonts w:ascii="Arial" w:eastAsia="Calibri" w:hAnsi="Arial" w:cs="Arial"/>
          <w:b/>
          <w:bCs/>
          <w:sz w:val="22"/>
          <w:lang w:eastAsia="ar-SA"/>
        </w:rPr>
      </w:pPr>
      <w:r w:rsidRPr="0065663B">
        <w:rPr>
          <w:rFonts w:ascii="Arial" w:eastAsia="Calibri" w:hAnsi="Arial" w:cs="Arial"/>
          <w:b/>
          <w:bCs/>
          <w:sz w:val="22"/>
          <w:lang w:eastAsia="ar-SA"/>
        </w:rPr>
        <w:t>DOSSIER 2 –</w:t>
      </w:r>
      <w:r w:rsidRPr="0065663B">
        <w:rPr>
          <w:rFonts w:ascii="Arial" w:eastAsia="Calibri" w:hAnsi="Arial" w:cs="Arial"/>
          <w:b/>
          <w:sz w:val="22"/>
          <w:lang w:eastAsia="ar-SA"/>
        </w:rPr>
        <w:t xml:space="preserve"> </w:t>
      </w:r>
      <w:r w:rsidR="00F71A5E" w:rsidRPr="0065663B">
        <w:rPr>
          <w:rFonts w:ascii="Arial" w:eastAsia="Calibri" w:hAnsi="Arial" w:cs="Arial"/>
          <w:b/>
          <w:sz w:val="22"/>
          <w:lang w:eastAsia="ar-SA"/>
        </w:rPr>
        <w:t>Opérations courantes</w:t>
      </w:r>
      <w:r w:rsidR="00774EE6">
        <w:rPr>
          <w:rFonts w:ascii="Arial" w:eastAsia="Calibri" w:hAnsi="Arial" w:cs="Arial"/>
          <w:b/>
          <w:sz w:val="22"/>
          <w:lang w:eastAsia="ar-SA"/>
        </w:rPr>
        <w:t>.</w:t>
      </w:r>
      <w:r w:rsidR="00F71A5E" w:rsidRPr="0065663B">
        <w:rPr>
          <w:rFonts w:ascii="Arial" w:eastAsia="Calibri" w:hAnsi="Arial" w:cs="Arial"/>
          <w:b/>
          <w:sz w:val="22"/>
          <w:lang w:eastAsia="ar-SA"/>
        </w:rPr>
        <w:t xml:space="preserve"> </w:t>
      </w:r>
      <w:r w:rsidRPr="0065663B">
        <w:rPr>
          <w:rFonts w:ascii="Arial" w:eastAsia="Calibri" w:hAnsi="Arial" w:cs="Arial"/>
          <w:b/>
          <w:sz w:val="22"/>
          <w:lang w:eastAsia="ar-SA"/>
        </w:rPr>
        <w:t>(</w:t>
      </w:r>
      <w:r w:rsidR="00086789" w:rsidRPr="0065663B">
        <w:rPr>
          <w:rFonts w:ascii="Arial" w:eastAsia="Calibri" w:hAnsi="Arial" w:cs="Arial"/>
          <w:b/>
          <w:sz w:val="22"/>
          <w:lang w:eastAsia="ar-SA"/>
        </w:rPr>
        <w:t>7</w:t>
      </w:r>
      <w:r w:rsidRPr="0065663B">
        <w:rPr>
          <w:rFonts w:ascii="Arial" w:eastAsia="Calibri" w:hAnsi="Arial" w:cs="Arial"/>
          <w:b/>
          <w:sz w:val="22"/>
          <w:lang w:eastAsia="ar-SA"/>
        </w:rPr>
        <w:t xml:space="preserve"> points) </w:t>
      </w:r>
    </w:p>
    <w:p w14:paraId="6071597D" w14:textId="15363018" w:rsidR="00886A8E" w:rsidRPr="0065663B" w:rsidRDefault="00886A8E" w:rsidP="00886A8E">
      <w:pPr>
        <w:suppressAutoHyphens/>
        <w:ind w:right="-57"/>
        <w:rPr>
          <w:rFonts w:ascii="Arial" w:eastAsia="Calibri" w:hAnsi="Arial" w:cs="Arial"/>
          <w:b/>
          <w:bCs/>
          <w:sz w:val="22"/>
          <w:lang w:eastAsia="ar-SA"/>
        </w:rPr>
      </w:pPr>
      <w:r w:rsidRPr="0065663B">
        <w:rPr>
          <w:rFonts w:ascii="Arial" w:eastAsia="Calibri" w:hAnsi="Arial" w:cs="Arial"/>
          <w:b/>
          <w:bCs/>
          <w:sz w:val="22"/>
          <w:lang w:eastAsia="ar-SA"/>
        </w:rPr>
        <w:t xml:space="preserve">DOSSIER 3 – </w:t>
      </w:r>
      <w:r w:rsidR="00F71A5E" w:rsidRPr="0065663B">
        <w:rPr>
          <w:rFonts w:ascii="Arial" w:eastAsia="Calibri" w:hAnsi="Arial" w:cs="Arial"/>
          <w:b/>
          <w:bCs/>
          <w:sz w:val="22"/>
          <w:lang w:eastAsia="ar-SA"/>
        </w:rPr>
        <w:t xml:space="preserve">Opérations d’investissement et de financement </w:t>
      </w:r>
      <w:r w:rsidRPr="0065663B">
        <w:rPr>
          <w:rFonts w:ascii="Arial" w:eastAsia="Calibri" w:hAnsi="Arial" w:cs="Arial"/>
          <w:b/>
          <w:bCs/>
          <w:sz w:val="22"/>
          <w:lang w:eastAsia="ar-SA"/>
        </w:rPr>
        <w:t>(</w:t>
      </w:r>
      <w:r w:rsidR="00086789" w:rsidRPr="0065663B">
        <w:rPr>
          <w:rFonts w:ascii="Arial" w:eastAsia="Calibri" w:hAnsi="Arial" w:cs="Arial"/>
          <w:b/>
          <w:sz w:val="22"/>
          <w:lang w:eastAsia="ar-SA"/>
        </w:rPr>
        <w:t>5</w:t>
      </w:r>
      <w:r w:rsidR="002A6310" w:rsidRPr="0065663B">
        <w:rPr>
          <w:rFonts w:ascii="Arial" w:eastAsia="Calibri" w:hAnsi="Arial" w:cs="Arial"/>
          <w:b/>
          <w:sz w:val="22"/>
          <w:lang w:eastAsia="ar-SA"/>
        </w:rPr>
        <w:t xml:space="preserve"> </w:t>
      </w:r>
      <w:r w:rsidRPr="0065663B">
        <w:rPr>
          <w:rFonts w:ascii="Arial" w:eastAsia="Calibri" w:hAnsi="Arial" w:cs="Arial"/>
          <w:b/>
          <w:bCs/>
          <w:sz w:val="22"/>
          <w:lang w:eastAsia="ar-SA"/>
        </w:rPr>
        <w:t>points)</w:t>
      </w:r>
    </w:p>
    <w:p w14:paraId="49991A6C" w14:textId="52CDECA6" w:rsidR="00962DA9" w:rsidRPr="0065663B" w:rsidRDefault="00962DA9" w:rsidP="00962DA9">
      <w:pPr>
        <w:suppressAutoHyphens/>
        <w:ind w:right="-57"/>
        <w:rPr>
          <w:rFonts w:ascii="Arial" w:eastAsia="Calibri" w:hAnsi="Arial" w:cs="Arial"/>
          <w:b/>
          <w:bCs/>
          <w:sz w:val="22"/>
          <w:lang w:eastAsia="ar-SA"/>
        </w:rPr>
      </w:pPr>
      <w:r w:rsidRPr="0065663B">
        <w:rPr>
          <w:rFonts w:ascii="Arial" w:eastAsia="Calibri" w:hAnsi="Arial" w:cs="Arial"/>
          <w:b/>
          <w:bCs/>
          <w:sz w:val="22"/>
          <w:lang w:eastAsia="ar-SA"/>
        </w:rPr>
        <w:t xml:space="preserve">DOSSIER 4 – </w:t>
      </w:r>
      <w:r w:rsidR="00F71A5E" w:rsidRPr="0065663B">
        <w:rPr>
          <w:rFonts w:ascii="Arial" w:eastAsia="Calibri" w:hAnsi="Arial" w:cs="Arial"/>
          <w:b/>
          <w:bCs/>
          <w:sz w:val="22"/>
          <w:lang w:eastAsia="ar-SA"/>
        </w:rPr>
        <w:t xml:space="preserve">Travaux d’inventaire </w:t>
      </w:r>
      <w:r w:rsidRPr="0065663B">
        <w:rPr>
          <w:rFonts w:ascii="Arial" w:eastAsia="Calibri" w:hAnsi="Arial" w:cs="Arial"/>
          <w:b/>
          <w:bCs/>
          <w:sz w:val="22"/>
          <w:lang w:eastAsia="ar-SA"/>
        </w:rPr>
        <w:t>(</w:t>
      </w:r>
      <w:r w:rsidR="00086789" w:rsidRPr="0065663B">
        <w:rPr>
          <w:rFonts w:ascii="Arial" w:eastAsia="Calibri" w:hAnsi="Arial" w:cs="Arial"/>
          <w:b/>
          <w:sz w:val="22"/>
          <w:lang w:eastAsia="ar-SA"/>
        </w:rPr>
        <w:t>6</w:t>
      </w:r>
      <w:r w:rsidRPr="0065663B">
        <w:rPr>
          <w:rFonts w:ascii="Arial" w:eastAsia="Calibri" w:hAnsi="Arial" w:cs="Arial"/>
          <w:b/>
          <w:bCs/>
          <w:sz w:val="22"/>
          <w:lang w:eastAsia="ar-SA"/>
        </w:rPr>
        <w:t xml:space="preserve"> points) </w:t>
      </w:r>
    </w:p>
    <w:p w14:paraId="7782FAA8" w14:textId="57B6BDB1" w:rsidR="00886A8E" w:rsidRPr="0065663B" w:rsidRDefault="00886A8E" w:rsidP="00886A8E">
      <w:pPr>
        <w:tabs>
          <w:tab w:val="left" w:pos="4176"/>
          <w:tab w:val="right" w:leader="dot" w:pos="10656"/>
        </w:tabs>
        <w:suppressAutoHyphens/>
        <w:spacing w:before="120"/>
        <w:jc w:val="left"/>
        <w:rPr>
          <w:rFonts w:ascii="Arial" w:hAnsi="Arial" w:cs="Arial"/>
          <w:sz w:val="22"/>
          <w:lang w:eastAsia="ar-SA"/>
        </w:rPr>
      </w:pPr>
      <w:r w:rsidRPr="0065663B">
        <w:rPr>
          <w:rFonts w:ascii="Arial" w:hAnsi="Arial" w:cs="Arial"/>
          <w:sz w:val="22"/>
          <w:lang w:eastAsia="ar-SA"/>
        </w:rPr>
        <w:t>______________________________________________________________________________</w:t>
      </w:r>
    </w:p>
    <w:p w14:paraId="76D6EE99" w14:textId="2A719F64" w:rsidR="00886A8E" w:rsidRPr="0065663B" w:rsidRDefault="00886A8E" w:rsidP="00886A8E">
      <w:pPr>
        <w:tabs>
          <w:tab w:val="left" w:pos="4176"/>
          <w:tab w:val="right" w:leader="dot" w:pos="10656"/>
        </w:tabs>
        <w:suppressAutoHyphens/>
        <w:spacing w:before="120"/>
        <w:jc w:val="left"/>
        <w:rPr>
          <w:rFonts w:ascii="Arial" w:hAnsi="Arial" w:cs="Arial"/>
          <w:b/>
          <w:sz w:val="22"/>
          <w:lang w:eastAsia="ar-SA"/>
        </w:rPr>
      </w:pPr>
      <w:r w:rsidRPr="0065663B">
        <w:rPr>
          <w:rFonts w:ascii="Arial" w:hAnsi="Arial" w:cs="Arial"/>
          <w:b/>
          <w:sz w:val="22"/>
          <w:lang w:eastAsia="ar-SA"/>
        </w:rPr>
        <w:t>BASE DOCUMENTAIRE</w:t>
      </w:r>
    </w:p>
    <w:p w14:paraId="63FC9C16" w14:textId="77777777" w:rsidR="00962DA9" w:rsidRPr="0065663B" w:rsidRDefault="00962DA9" w:rsidP="00886A8E">
      <w:pPr>
        <w:tabs>
          <w:tab w:val="left" w:pos="4176"/>
          <w:tab w:val="right" w:leader="dot" w:pos="10656"/>
        </w:tabs>
        <w:suppressAutoHyphens/>
        <w:spacing w:before="120"/>
        <w:jc w:val="left"/>
        <w:rPr>
          <w:rFonts w:ascii="Arial" w:hAnsi="Arial" w:cs="Arial"/>
          <w:b/>
          <w:sz w:val="22"/>
          <w:lang w:eastAsia="ar-SA"/>
        </w:rPr>
      </w:pPr>
    </w:p>
    <w:p w14:paraId="57C94B33" w14:textId="4F806709" w:rsidR="00886A8E" w:rsidRPr="0065663B" w:rsidRDefault="00886A8E" w:rsidP="00886A8E">
      <w:pPr>
        <w:tabs>
          <w:tab w:val="left" w:pos="4176"/>
          <w:tab w:val="right" w:leader="dot" w:pos="10656"/>
        </w:tabs>
        <w:suppressAutoHyphens/>
        <w:spacing w:before="120"/>
        <w:jc w:val="left"/>
        <w:rPr>
          <w:rFonts w:ascii="Arial" w:hAnsi="Arial" w:cs="Arial"/>
          <w:sz w:val="22"/>
          <w:lang w:eastAsia="ar-SA"/>
        </w:rPr>
      </w:pPr>
      <w:r w:rsidRPr="0065663B">
        <w:rPr>
          <w:rFonts w:ascii="Arial" w:hAnsi="Arial" w:cs="Arial"/>
          <w:sz w:val="22"/>
          <w:lang w:eastAsia="ar-SA"/>
        </w:rPr>
        <w:t>Document 1 –</w:t>
      </w:r>
      <w:r w:rsidR="00962DA9" w:rsidRPr="0065663B">
        <w:rPr>
          <w:rFonts w:ascii="Arial" w:hAnsi="Arial" w:cs="Arial"/>
          <w:sz w:val="22"/>
          <w:lang w:eastAsia="ar-SA"/>
        </w:rPr>
        <w:t xml:space="preserve"> </w:t>
      </w:r>
      <w:r w:rsidR="002A6310" w:rsidRPr="0065663B">
        <w:rPr>
          <w:rFonts w:ascii="Arial" w:hAnsi="Arial" w:cs="Arial"/>
          <w:sz w:val="22"/>
          <w:lang w:eastAsia="ar-SA"/>
        </w:rPr>
        <w:t>Code de Commerce : Art. L. 123-14</w:t>
      </w:r>
      <w:r w:rsidR="00171A2C">
        <w:rPr>
          <w:rFonts w:ascii="Arial" w:hAnsi="Arial" w:cs="Arial"/>
          <w:sz w:val="22"/>
          <w:lang w:eastAsia="ar-SA"/>
        </w:rPr>
        <w:t>.</w:t>
      </w:r>
    </w:p>
    <w:p w14:paraId="6056D484" w14:textId="57EECD71" w:rsidR="00886A8E" w:rsidRPr="0065663B" w:rsidRDefault="00886A8E" w:rsidP="00886A8E">
      <w:pPr>
        <w:tabs>
          <w:tab w:val="left" w:pos="4176"/>
          <w:tab w:val="right" w:leader="dot" w:pos="10656"/>
        </w:tabs>
        <w:suppressAutoHyphens/>
        <w:spacing w:before="120"/>
        <w:jc w:val="left"/>
        <w:rPr>
          <w:rFonts w:ascii="Arial" w:hAnsi="Arial" w:cs="Arial"/>
          <w:sz w:val="22"/>
          <w:lang w:eastAsia="ar-SA"/>
        </w:rPr>
      </w:pPr>
      <w:r w:rsidRPr="0065663B">
        <w:rPr>
          <w:rFonts w:ascii="Arial" w:hAnsi="Arial" w:cs="Arial"/>
          <w:sz w:val="22"/>
          <w:lang w:eastAsia="ar-SA"/>
        </w:rPr>
        <w:t>Document 2 –</w:t>
      </w:r>
      <w:r w:rsidR="00962DA9" w:rsidRPr="0065663B">
        <w:rPr>
          <w:rFonts w:ascii="Arial" w:hAnsi="Arial" w:cs="Arial"/>
          <w:sz w:val="22"/>
          <w:lang w:eastAsia="ar-SA"/>
        </w:rPr>
        <w:t xml:space="preserve"> </w:t>
      </w:r>
      <w:r w:rsidR="002A6310" w:rsidRPr="0065663B">
        <w:rPr>
          <w:rFonts w:ascii="Arial" w:hAnsi="Arial" w:cs="Arial"/>
          <w:sz w:val="22"/>
          <w:lang w:eastAsia="ar-SA"/>
        </w:rPr>
        <w:t xml:space="preserve">Opérations courantes réalisées par la SAS </w:t>
      </w:r>
      <w:r w:rsidR="00F95F41" w:rsidRPr="0065663B">
        <w:rPr>
          <w:rFonts w:ascii="Arial" w:hAnsi="Arial" w:cs="Arial"/>
          <w:szCs w:val="24"/>
          <w:lang w:eastAsia="ar-SA"/>
        </w:rPr>
        <w:t>MALO BO</w:t>
      </w:r>
      <w:r w:rsidR="00F95F41" w:rsidRPr="0065663B">
        <w:rPr>
          <w:rFonts w:ascii="Arial" w:hAnsi="Arial" w:cs="Arial"/>
          <w:sz w:val="22"/>
          <w:lang w:eastAsia="ar-SA"/>
        </w:rPr>
        <w:t xml:space="preserve"> </w:t>
      </w:r>
      <w:r w:rsidR="002A6310" w:rsidRPr="0065663B">
        <w:rPr>
          <w:rFonts w:ascii="Arial" w:hAnsi="Arial" w:cs="Arial"/>
          <w:sz w:val="22"/>
          <w:lang w:eastAsia="ar-SA"/>
        </w:rPr>
        <w:t>au cours du mois d’avril 2021</w:t>
      </w:r>
      <w:r w:rsidR="00171A2C">
        <w:rPr>
          <w:rFonts w:ascii="Arial" w:hAnsi="Arial" w:cs="Arial"/>
          <w:sz w:val="22"/>
          <w:lang w:eastAsia="ar-SA"/>
        </w:rPr>
        <w:t>.</w:t>
      </w:r>
    </w:p>
    <w:p w14:paraId="7E23C8DB" w14:textId="073F8389" w:rsidR="00886A8E" w:rsidRPr="0065663B" w:rsidRDefault="00886A8E" w:rsidP="00886A8E">
      <w:pPr>
        <w:tabs>
          <w:tab w:val="left" w:pos="4176"/>
          <w:tab w:val="right" w:leader="dot" w:pos="10656"/>
        </w:tabs>
        <w:suppressAutoHyphens/>
        <w:spacing w:before="120"/>
        <w:jc w:val="left"/>
        <w:rPr>
          <w:rFonts w:ascii="Arial" w:hAnsi="Arial" w:cs="Arial"/>
          <w:sz w:val="22"/>
          <w:lang w:eastAsia="ar-SA"/>
        </w:rPr>
      </w:pPr>
      <w:r w:rsidRPr="0065663B">
        <w:rPr>
          <w:rFonts w:ascii="Arial" w:hAnsi="Arial" w:cs="Arial"/>
          <w:sz w:val="22"/>
          <w:lang w:eastAsia="ar-SA"/>
        </w:rPr>
        <w:t>Document 3 –</w:t>
      </w:r>
      <w:r w:rsidR="00962DA9" w:rsidRPr="0065663B">
        <w:rPr>
          <w:rFonts w:ascii="Arial" w:hAnsi="Arial" w:cs="Arial"/>
          <w:sz w:val="22"/>
          <w:lang w:eastAsia="ar-SA"/>
        </w:rPr>
        <w:t xml:space="preserve"> </w:t>
      </w:r>
      <w:r w:rsidR="00A20440" w:rsidRPr="0065663B">
        <w:rPr>
          <w:rFonts w:ascii="Arial" w:hAnsi="Arial" w:cs="Arial"/>
          <w:sz w:val="22"/>
          <w:lang w:eastAsia="ar-SA"/>
        </w:rPr>
        <w:t xml:space="preserve">Mail de </w:t>
      </w:r>
      <w:r w:rsidR="00131EC3">
        <w:rPr>
          <w:rFonts w:ascii="Arial" w:hAnsi="Arial" w:cs="Arial"/>
          <w:sz w:val="22"/>
          <w:lang w:eastAsia="ar-SA"/>
        </w:rPr>
        <w:t>m</w:t>
      </w:r>
      <w:r w:rsidR="00A20440" w:rsidRPr="0065663B">
        <w:rPr>
          <w:rFonts w:ascii="Arial" w:hAnsi="Arial" w:cs="Arial"/>
          <w:sz w:val="22"/>
          <w:lang w:eastAsia="ar-SA"/>
        </w:rPr>
        <w:t>adame D</w:t>
      </w:r>
      <w:r w:rsidR="00131EC3" w:rsidRPr="0065663B">
        <w:rPr>
          <w:rFonts w:ascii="Arial" w:hAnsi="Arial" w:cs="Arial"/>
          <w:sz w:val="22"/>
          <w:lang w:eastAsia="ar-SA"/>
        </w:rPr>
        <w:t>igon</w:t>
      </w:r>
      <w:r w:rsidR="00131EC3">
        <w:rPr>
          <w:rFonts w:ascii="Arial" w:hAnsi="Arial" w:cs="Arial"/>
          <w:sz w:val="22"/>
          <w:lang w:eastAsia="ar-SA"/>
        </w:rPr>
        <w:t>,</w:t>
      </w:r>
      <w:r w:rsidR="006E0789" w:rsidRPr="0065663B">
        <w:rPr>
          <w:rFonts w:ascii="Arial" w:hAnsi="Arial" w:cs="Arial"/>
          <w:sz w:val="22"/>
          <w:lang w:eastAsia="ar-SA"/>
        </w:rPr>
        <w:t xml:space="preserve"> </w:t>
      </w:r>
      <w:r w:rsidR="00131EC3">
        <w:rPr>
          <w:rFonts w:ascii="Arial" w:hAnsi="Arial" w:cs="Arial"/>
          <w:sz w:val="22"/>
          <w:lang w:eastAsia="ar-SA"/>
        </w:rPr>
        <w:t>c</w:t>
      </w:r>
      <w:r w:rsidR="006E0789" w:rsidRPr="0065663B">
        <w:rPr>
          <w:rFonts w:ascii="Arial" w:hAnsi="Arial" w:cs="Arial"/>
          <w:sz w:val="22"/>
          <w:lang w:eastAsia="ar-SA"/>
        </w:rPr>
        <w:t>ompte-rendu d</w:t>
      </w:r>
      <w:r w:rsidR="00A20440" w:rsidRPr="0065663B">
        <w:rPr>
          <w:rFonts w:ascii="Arial" w:hAnsi="Arial" w:cs="Arial"/>
          <w:sz w:val="22"/>
          <w:lang w:eastAsia="ar-SA"/>
        </w:rPr>
        <w:t xml:space="preserve">e l’entretien </w:t>
      </w:r>
      <w:r w:rsidR="00C20934">
        <w:rPr>
          <w:rFonts w:ascii="Arial" w:hAnsi="Arial" w:cs="Arial"/>
          <w:sz w:val="22"/>
          <w:lang w:eastAsia="ar-SA"/>
        </w:rPr>
        <w:t>mené avec</w:t>
      </w:r>
      <w:r w:rsidR="00A20440" w:rsidRPr="0065663B">
        <w:rPr>
          <w:rFonts w:ascii="Arial" w:hAnsi="Arial" w:cs="Arial"/>
          <w:sz w:val="22"/>
          <w:lang w:eastAsia="ar-SA"/>
        </w:rPr>
        <w:t xml:space="preserve"> </w:t>
      </w:r>
      <w:r w:rsidR="00131EC3">
        <w:rPr>
          <w:rFonts w:ascii="Arial" w:hAnsi="Arial" w:cs="Arial"/>
          <w:sz w:val="22"/>
          <w:lang w:eastAsia="ar-SA"/>
        </w:rPr>
        <w:t>m</w:t>
      </w:r>
      <w:r w:rsidR="00A20440" w:rsidRPr="0065663B">
        <w:rPr>
          <w:rFonts w:ascii="Arial" w:hAnsi="Arial" w:cs="Arial"/>
          <w:sz w:val="22"/>
          <w:lang w:eastAsia="ar-SA"/>
        </w:rPr>
        <w:t>adame D</w:t>
      </w:r>
      <w:r w:rsidR="00131EC3" w:rsidRPr="0065663B">
        <w:rPr>
          <w:rFonts w:ascii="Arial" w:hAnsi="Arial" w:cs="Arial"/>
          <w:sz w:val="22"/>
          <w:lang w:eastAsia="ar-SA"/>
        </w:rPr>
        <w:t>igon</w:t>
      </w:r>
      <w:r w:rsidR="006E0789" w:rsidRPr="0065663B">
        <w:rPr>
          <w:rFonts w:ascii="Arial" w:hAnsi="Arial" w:cs="Arial"/>
          <w:sz w:val="22"/>
          <w:lang w:eastAsia="ar-SA"/>
        </w:rPr>
        <w:t xml:space="preserve"> et son banquier</w:t>
      </w:r>
      <w:r w:rsidR="00131EC3">
        <w:rPr>
          <w:rFonts w:ascii="Arial" w:hAnsi="Arial" w:cs="Arial"/>
          <w:sz w:val="22"/>
          <w:lang w:eastAsia="ar-SA"/>
        </w:rPr>
        <w:t>.</w:t>
      </w:r>
    </w:p>
    <w:p w14:paraId="7C09BCBD" w14:textId="5B1A1BC5" w:rsidR="006E0789" w:rsidRPr="0065663B" w:rsidRDefault="00886A8E" w:rsidP="00886A8E">
      <w:pPr>
        <w:tabs>
          <w:tab w:val="left" w:pos="4176"/>
          <w:tab w:val="right" w:leader="dot" w:pos="10656"/>
        </w:tabs>
        <w:suppressAutoHyphens/>
        <w:spacing w:before="120"/>
        <w:jc w:val="left"/>
        <w:rPr>
          <w:rFonts w:ascii="Arial" w:hAnsi="Arial" w:cs="Arial"/>
          <w:sz w:val="22"/>
          <w:lang w:eastAsia="ar-SA"/>
        </w:rPr>
      </w:pPr>
      <w:r w:rsidRPr="0065663B">
        <w:rPr>
          <w:rFonts w:ascii="Arial" w:hAnsi="Arial" w:cs="Arial"/>
          <w:sz w:val="22"/>
          <w:lang w:eastAsia="ar-SA"/>
        </w:rPr>
        <w:t>Document 4 –</w:t>
      </w:r>
      <w:r w:rsidR="00962DA9" w:rsidRPr="0065663B">
        <w:rPr>
          <w:rFonts w:ascii="Arial" w:hAnsi="Arial" w:cs="Arial"/>
          <w:sz w:val="22"/>
          <w:lang w:eastAsia="ar-SA"/>
        </w:rPr>
        <w:t xml:space="preserve"> </w:t>
      </w:r>
      <w:r w:rsidR="006E0789" w:rsidRPr="0065663B">
        <w:rPr>
          <w:rFonts w:ascii="Arial" w:hAnsi="Arial" w:cs="Arial"/>
          <w:sz w:val="22"/>
          <w:lang w:eastAsia="ar-SA"/>
        </w:rPr>
        <w:t>Opérations concernant le changement de véhicule utilitaire</w:t>
      </w:r>
      <w:r w:rsidR="00131EC3">
        <w:rPr>
          <w:rFonts w:ascii="Arial" w:hAnsi="Arial" w:cs="Arial"/>
          <w:sz w:val="22"/>
          <w:lang w:eastAsia="ar-SA"/>
        </w:rPr>
        <w:t>.</w:t>
      </w:r>
    </w:p>
    <w:p w14:paraId="75880653" w14:textId="1025B994" w:rsidR="00476E14" w:rsidRPr="0065663B" w:rsidRDefault="00476E14" w:rsidP="00476E14">
      <w:pPr>
        <w:tabs>
          <w:tab w:val="left" w:pos="4176"/>
          <w:tab w:val="right" w:leader="dot" w:pos="10656"/>
        </w:tabs>
        <w:suppressAutoHyphens/>
        <w:spacing w:before="120"/>
        <w:jc w:val="left"/>
        <w:rPr>
          <w:rFonts w:ascii="Arial" w:hAnsi="Arial" w:cs="Arial"/>
          <w:sz w:val="22"/>
          <w:lang w:eastAsia="ar-SA"/>
        </w:rPr>
      </w:pPr>
      <w:r w:rsidRPr="0065663B">
        <w:rPr>
          <w:rFonts w:ascii="Arial" w:hAnsi="Arial" w:cs="Arial"/>
          <w:sz w:val="22"/>
          <w:lang w:eastAsia="ar-SA"/>
        </w:rPr>
        <w:t xml:space="preserve">Document 5 – Extrait </w:t>
      </w:r>
      <w:r w:rsidR="00131EC3">
        <w:rPr>
          <w:rFonts w:ascii="Arial" w:hAnsi="Arial" w:cs="Arial"/>
          <w:sz w:val="22"/>
          <w:lang w:eastAsia="ar-SA"/>
        </w:rPr>
        <w:t>de l’article Art. 214-13 du PCG.</w:t>
      </w:r>
    </w:p>
    <w:p w14:paraId="7E678613" w14:textId="0CC122F8" w:rsidR="00476E14" w:rsidRPr="0065663B" w:rsidRDefault="00476E14" w:rsidP="00476E14">
      <w:pPr>
        <w:tabs>
          <w:tab w:val="left" w:pos="4176"/>
          <w:tab w:val="right" w:leader="dot" w:pos="10656"/>
        </w:tabs>
        <w:suppressAutoHyphens/>
        <w:spacing w:before="120"/>
        <w:jc w:val="left"/>
        <w:rPr>
          <w:rFonts w:ascii="Arial" w:hAnsi="Arial" w:cs="Arial"/>
          <w:sz w:val="22"/>
          <w:lang w:eastAsia="ar-SA"/>
        </w:rPr>
      </w:pPr>
      <w:r w:rsidRPr="0065663B">
        <w:rPr>
          <w:rFonts w:ascii="Arial" w:hAnsi="Arial" w:cs="Arial"/>
          <w:sz w:val="22"/>
          <w:lang w:eastAsia="ar-SA"/>
        </w:rPr>
        <w:t>Document 6 – Utilisation prévue du véhicule utilitaire électrique</w:t>
      </w:r>
      <w:r w:rsidR="00131EC3">
        <w:rPr>
          <w:rFonts w:ascii="Arial" w:hAnsi="Arial" w:cs="Arial"/>
          <w:sz w:val="22"/>
          <w:lang w:eastAsia="ar-SA"/>
        </w:rPr>
        <w:t>.</w:t>
      </w:r>
    </w:p>
    <w:p w14:paraId="648F84B4" w14:textId="0073EA9F" w:rsidR="00476E14" w:rsidRPr="0065663B" w:rsidRDefault="00476E14" w:rsidP="00476E14">
      <w:pPr>
        <w:tabs>
          <w:tab w:val="left" w:pos="4176"/>
          <w:tab w:val="right" w:leader="dot" w:pos="10656"/>
        </w:tabs>
        <w:suppressAutoHyphens/>
        <w:spacing w:before="120"/>
        <w:jc w:val="left"/>
        <w:rPr>
          <w:rFonts w:ascii="Arial" w:hAnsi="Arial" w:cs="Arial"/>
          <w:sz w:val="22"/>
          <w:lang w:eastAsia="ar-SA"/>
        </w:rPr>
      </w:pPr>
      <w:r w:rsidRPr="0065663B">
        <w:rPr>
          <w:rFonts w:ascii="Arial" w:hAnsi="Arial" w:cs="Arial"/>
          <w:sz w:val="22"/>
          <w:lang w:eastAsia="ar-SA"/>
        </w:rPr>
        <w:t>Document 7 – Opérations relatives aux travaux d’inventaire du 31/12/2021</w:t>
      </w:r>
      <w:r w:rsidR="00131EC3">
        <w:rPr>
          <w:rFonts w:ascii="Arial" w:hAnsi="Arial" w:cs="Arial"/>
          <w:sz w:val="22"/>
          <w:lang w:eastAsia="ar-SA"/>
        </w:rPr>
        <w:t>.</w:t>
      </w:r>
    </w:p>
    <w:p w14:paraId="6AEE08DA" w14:textId="14829292" w:rsidR="005F448E" w:rsidRPr="0065663B" w:rsidRDefault="005F448E" w:rsidP="00962DA9">
      <w:pPr>
        <w:tabs>
          <w:tab w:val="left" w:pos="4176"/>
          <w:tab w:val="right" w:leader="dot" w:pos="10656"/>
        </w:tabs>
        <w:suppressAutoHyphens/>
        <w:spacing w:before="120"/>
        <w:jc w:val="left"/>
        <w:rPr>
          <w:rFonts w:ascii="Arial" w:hAnsi="Arial" w:cs="Arial"/>
          <w:sz w:val="22"/>
          <w:lang w:eastAsia="ar-SA"/>
        </w:rPr>
      </w:pPr>
    </w:p>
    <w:p w14:paraId="703D9CCA" w14:textId="49502185" w:rsidR="005F448E" w:rsidRPr="0065663B" w:rsidRDefault="005F448E" w:rsidP="00962DA9">
      <w:pPr>
        <w:tabs>
          <w:tab w:val="left" w:pos="4176"/>
          <w:tab w:val="right" w:leader="dot" w:pos="10656"/>
        </w:tabs>
        <w:suppressAutoHyphens/>
        <w:spacing w:before="120"/>
        <w:jc w:val="left"/>
        <w:rPr>
          <w:rFonts w:ascii="Arial" w:hAnsi="Arial" w:cs="Arial"/>
          <w:b/>
          <w:caps/>
          <w:sz w:val="22"/>
          <w:lang w:eastAsia="ar-SA"/>
        </w:rPr>
      </w:pPr>
      <w:r w:rsidRPr="0065663B">
        <w:rPr>
          <w:rFonts w:ascii="Arial" w:hAnsi="Arial" w:cs="Arial"/>
          <w:b/>
          <w:caps/>
          <w:sz w:val="22"/>
          <w:lang w:eastAsia="ar-SA"/>
        </w:rPr>
        <w:t xml:space="preserve">Annexes </w:t>
      </w:r>
      <w:r w:rsidR="00131EC3">
        <w:rPr>
          <w:rFonts w:ascii="Arial" w:hAnsi="Arial" w:cs="Arial"/>
          <w:b/>
          <w:caps/>
          <w:sz w:val="22"/>
          <w:lang w:eastAsia="ar-SA"/>
        </w:rPr>
        <w:t>À</w:t>
      </w:r>
      <w:r w:rsidRPr="0065663B">
        <w:rPr>
          <w:rFonts w:ascii="Arial" w:hAnsi="Arial" w:cs="Arial"/>
          <w:b/>
          <w:caps/>
          <w:sz w:val="22"/>
          <w:lang w:eastAsia="ar-SA"/>
        </w:rPr>
        <w:t xml:space="preserve"> rendre avec </w:t>
      </w:r>
      <w:r w:rsidR="0077674D" w:rsidRPr="0065663B">
        <w:rPr>
          <w:rFonts w:ascii="Arial" w:hAnsi="Arial" w:cs="Arial"/>
          <w:b/>
          <w:caps/>
          <w:sz w:val="22"/>
          <w:lang w:eastAsia="ar-SA"/>
        </w:rPr>
        <w:t>votre</w:t>
      </w:r>
      <w:r w:rsidRPr="0065663B">
        <w:rPr>
          <w:rFonts w:ascii="Arial" w:hAnsi="Arial" w:cs="Arial"/>
          <w:b/>
          <w:caps/>
          <w:sz w:val="22"/>
          <w:lang w:eastAsia="ar-SA"/>
        </w:rPr>
        <w:t xml:space="preserve"> copie</w:t>
      </w:r>
    </w:p>
    <w:p w14:paraId="34429E3E" w14:textId="2EB63EE7" w:rsidR="005F448E" w:rsidRPr="0065663B" w:rsidRDefault="005F448E" w:rsidP="00962DA9">
      <w:pPr>
        <w:tabs>
          <w:tab w:val="left" w:pos="4176"/>
          <w:tab w:val="right" w:leader="dot" w:pos="10656"/>
        </w:tabs>
        <w:suppressAutoHyphens/>
        <w:spacing w:before="120"/>
        <w:jc w:val="left"/>
        <w:rPr>
          <w:rFonts w:ascii="Arial" w:hAnsi="Arial" w:cs="Arial"/>
          <w:sz w:val="22"/>
          <w:lang w:eastAsia="ar-SA"/>
        </w:rPr>
      </w:pPr>
      <w:r w:rsidRPr="0065663B">
        <w:rPr>
          <w:rFonts w:ascii="Arial" w:hAnsi="Arial" w:cs="Arial"/>
          <w:sz w:val="22"/>
          <w:lang w:eastAsia="ar-SA"/>
        </w:rPr>
        <w:t xml:space="preserve">Annexe A (dossier 3) – Tableau de </w:t>
      </w:r>
      <w:r w:rsidR="00BF41BB" w:rsidRPr="0065663B">
        <w:rPr>
          <w:rFonts w:ascii="Arial" w:hAnsi="Arial" w:cs="Arial"/>
          <w:sz w:val="22"/>
          <w:lang w:eastAsia="ar-SA"/>
        </w:rPr>
        <w:t xml:space="preserve">comparaison des modalités de </w:t>
      </w:r>
      <w:r w:rsidRPr="0065663B">
        <w:rPr>
          <w:rFonts w:ascii="Arial" w:hAnsi="Arial" w:cs="Arial"/>
          <w:sz w:val="22"/>
          <w:lang w:eastAsia="ar-SA"/>
        </w:rPr>
        <w:t>remboursement d</w:t>
      </w:r>
      <w:r w:rsidR="00BF41BB" w:rsidRPr="0065663B">
        <w:rPr>
          <w:rFonts w:ascii="Arial" w:hAnsi="Arial" w:cs="Arial"/>
          <w:sz w:val="22"/>
          <w:lang w:eastAsia="ar-SA"/>
        </w:rPr>
        <w:t>e l</w:t>
      </w:r>
      <w:r w:rsidRPr="0065663B">
        <w:rPr>
          <w:rFonts w:ascii="Arial" w:hAnsi="Arial" w:cs="Arial"/>
          <w:sz w:val="22"/>
          <w:lang w:eastAsia="ar-SA"/>
        </w:rPr>
        <w:t>’emprunt</w:t>
      </w:r>
      <w:r w:rsidR="007137A1" w:rsidRPr="0065663B">
        <w:rPr>
          <w:rFonts w:ascii="Arial" w:hAnsi="Arial" w:cs="Arial"/>
          <w:sz w:val="22"/>
          <w:lang w:eastAsia="ar-SA"/>
        </w:rPr>
        <w:t>.</w:t>
      </w:r>
    </w:p>
    <w:p w14:paraId="385181D4" w14:textId="4B303A7B" w:rsidR="005F448E" w:rsidRPr="0065663B" w:rsidRDefault="005F448E" w:rsidP="00962DA9">
      <w:pPr>
        <w:tabs>
          <w:tab w:val="left" w:pos="4176"/>
          <w:tab w:val="right" w:leader="dot" w:pos="10656"/>
        </w:tabs>
        <w:suppressAutoHyphens/>
        <w:spacing w:before="120"/>
        <w:jc w:val="left"/>
        <w:rPr>
          <w:rFonts w:ascii="Arial" w:hAnsi="Arial" w:cs="Arial"/>
          <w:sz w:val="22"/>
          <w:lang w:eastAsia="ar-SA"/>
        </w:rPr>
      </w:pPr>
      <w:r w:rsidRPr="0065663B">
        <w:rPr>
          <w:rFonts w:ascii="Arial" w:hAnsi="Arial" w:cs="Arial"/>
          <w:sz w:val="22"/>
          <w:lang w:eastAsia="ar-SA"/>
        </w:rPr>
        <w:t xml:space="preserve">Annexe B (dossier 4) – Tableau d’amortissement du </w:t>
      </w:r>
      <w:r w:rsidR="00F83BA7" w:rsidRPr="0065663B">
        <w:rPr>
          <w:rFonts w:ascii="Arial" w:hAnsi="Arial" w:cs="Arial"/>
          <w:sz w:val="22"/>
          <w:lang w:eastAsia="ar-SA"/>
        </w:rPr>
        <w:t>véhicule de livraison</w:t>
      </w:r>
      <w:r w:rsidRPr="0065663B">
        <w:rPr>
          <w:rFonts w:ascii="Arial" w:hAnsi="Arial" w:cs="Arial"/>
          <w:sz w:val="22"/>
          <w:lang w:eastAsia="ar-SA"/>
        </w:rPr>
        <w:t xml:space="preserve"> électrique.</w:t>
      </w:r>
    </w:p>
    <w:p w14:paraId="4637F3E0" w14:textId="77777777" w:rsidR="00886A8E" w:rsidRPr="0065663B" w:rsidRDefault="00886A8E" w:rsidP="00886A8E">
      <w:pPr>
        <w:tabs>
          <w:tab w:val="left" w:pos="4176"/>
          <w:tab w:val="right" w:leader="dot" w:pos="10656"/>
        </w:tabs>
        <w:suppressAutoHyphens/>
        <w:spacing w:before="120"/>
        <w:jc w:val="center"/>
        <w:rPr>
          <w:rFonts w:ascii="Arial" w:hAnsi="Arial" w:cs="Arial"/>
          <w:b/>
          <w:sz w:val="22"/>
          <w:lang w:eastAsia="ar-SA"/>
        </w:rPr>
      </w:pPr>
    </w:p>
    <w:p w14:paraId="6B93B25D" w14:textId="77777777" w:rsidR="00886A8E" w:rsidRPr="0065663B" w:rsidRDefault="00886A8E" w:rsidP="00886A8E">
      <w:pPr>
        <w:pBdr>
          <w:top w:val="single" w:sz="4" w:space="1" w:color="000000"/>
          <w:left w:val="single" w:sz="4" w:space="1" w:color="000000"/>
          <w:bottom w:val="single" w:sz="4" w:space="1" w:color="000000"/>
          <w:right w:val="single" w:sz="4" w:space="1" w:color="000000"/>
        </w:pBd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jc w:val="center"/>
        <w:rPr>
          <w:rFonts w:ascii="Arial" w:eastAsia="Calibri" w:hAnsi="Arial" w:cs="Arial"/>
          <w:b/>
          <w:sz w:val="22"/>
          <w:u w:val="single"/>
          <w:lang w:eastAsia="ar-SA"/>
        </w:rPr>
      </w:pPr>
      <w:r w:rsidRPr="0065663B">
        <w:rPr>
          <w:rFonts w:ascii="Arial" w:eastAsia="Calibri" w:hAnsi="Arial" w:cs="Arial"/>
          <w:b/>
          <w:sz w:val="22"/>
          <w:u w:val="single"/>
          <w:lang w:eastAsia="ar-SA"/>
        </w:rPr>
        <w:t>AVERTISSEMENT</w:t>
      </w:r>
    </w:p>
    <w:p w14:paraId="1C2E7965" w14:textId="77777777" w:rsidR="00886A8E" w:rsidRPr="0065663B" w:rsidRDefault="00886A8E" w:rsidP="00886A8E">
      <w:pPr>
        <w:pBdr>
          <w:top w:val="single" w:sz="4" w:space="1" w:color="000000"/>
          <w:left w:val="single" w:sz="4" w:space="1" w:color="000000"/>
          <w:bottom w:val="single" w:sz="4" w:space="1" w:color="000000"/>
          <w:right w:val="single" w:sz="4" w:space="1" w:color="000000"/>
        </w:pBdr>
        <w:shd w:val="clear" w:color="auto" w:fill="FFFFFF"/>
        <w:tabs>
          <w:tab w:val="left" w:pos="1843"/>
          <w:tab w:val="left" w:pos="3024"/>
          <w:tab w:val="left" w:pos="8064"/>
        </w:tabs>
        <w:suppressAutoHyphens/>
        <w:rPr>
          <w:rFonts w:ascii="Arial" w:hAnsi="Arial" w:cs="Arial"/>
          <w:b/>
          <w:sz w:val="22"/>
          <w:lang w:eastAsia="ar-SA"/>
        </w:rPr>
      </w:pPr>
      <w:r w:rsidRPr="0065663B">
        <w:rPr>
          <w:rFonts w:ascii="Arial" w:hAnsi="Arial" w:cs="Arial"/>
          <w:b/>
          <w:sz w:val="22"/>
          <w:lang w:eastAsia="ar-SA"/>
        </w:rPr>
        <w:t xml:space="preserve">Si le texte du sujet, de ses questions ou de ses documents vous conduit à formuler une ou plusieurs hypothèses, il vous est demandé de la (ou les) mentionner </w:t>
      </w:r>
      <w:r w:rsidRPr="0065663B">
        <w:rPr>
          <w:rFonts w:ascii="Arial" w:hAnsi="Arial" w:cs="Arial"/>
          <w:b/>
          <w:i/>
          <w:sz w:val="22"/>
          <w:lang w:eastAsia="ar-SA"/>
        </w:rPr>
        <w:t>explicitement</w:t>
      </w:r>
      <w:r w:rsidRPr="0065663B">
        <w:rPr>
          <w:rFonts w:ascii="Arial" w:hAnsi="Arial" w:cs="Arial"/>
          <w:b/>
          <w:sz w:val="22"/>
          <w:lang w:eastAsia="ar-SA"/>
        </w:rPr>
        <w:t xml:space="preserve"> dans votre copie. Toutes les réponses devront être justifiées.</w:t>
      </w:r>
    </w:p>
    <w:p w14:paraId="3DF3E8D7" w14:textId="77777777" w:rsidR="00886A8E" w:rsidRPr="0065663B" w:rsidRDefault="00886A8E" w:rsidP="00886A8E">
      <w:pPr>
        <w:shd w:val="clear" w:color="auto" w:fill="FFFFFF"/>
        <w:tabs>
          <w:tab w:val="left" w:pos="1843"/>
          <w:tab w:val="left" w:pos="3024"/>
          <w:tab w:val="left" w:pos="8064"/>
        </w:tabs>
        <w:suppressAutoHyphens/>
        <w:rPr>
          <w:rFonts w:ascii="Arial" w:eastAsia="Calibri" w:hAnsi="Arial" w:cs="Arial"/>
          <w:sz w:val="22"/>
          <w:lang w:eastAsia="ar-SA"/>
        </w:rPr>
      </w:pPr>
    </w:p>
    <w:p w14:paraId="51384F14" w14:textId="77777777" w:rsidR="00886A8E" w:rsidRPr="0065663B" w:rsidRDefault="00886A8E" w:rsidP="00886A8E">
      <w:pPr>
        <w:shd w:val="clear" w:color="auto" w:fill="FFFFFF"/>
        <w:tabs>
          <w:tab w:val="left" w:pos="1843"/>
          <w:tab w:val="left" w:pos="3024"/>
          <w:tab w:val="left" w:pos="8064"/>
        </w:tabs>
        <w:suppressAutoHyphens/>
        <w:rPr>
          <w:rFonts w:ascii="Arial" w:eastAsia="Calibri" w:hAnsi="Arial" w:cs="Arial"/>
          <w:sz w:val="22"/>
          <w:lang w:eastAsia="ar-SA"/>
        </w:rPr>
      </w:pPr>
    </w:p>
    <w:p w14:paraId="783E9D56" w14:textId="77777777" w:rsidR="00886A8E" w:rsidRPr="0065663B" w:rsidRDefault="00886A8E" w:rsidP="00886A8E">
      <w:pPr>
        <w:pBdr>
          <w:top w:val="single" w:sz="4" w:space="1" w:color="000000"/>
          <w:left w:val="single" w:sz="4" w:space="4" w:color="000000"/>
          <w:bottom w:val="single" w:sz="4" w:space="1" w:color="000000"/>
          <w:right w:val="single" w:sz="4" w:space="4" w:color="000000"/>
        </w:pBdr>
        <w:shd w:val="clear" w:color="auto" w:fill="FFFFFF"/>
        <w:tabs>
          <w:tab w:val="left" w:pos="1843"/>
          <w:tab w:val="left" w:pos="3024"/>
          <w:tab w:val="left" w:pos="8064"/>
        </w:tabs>
        <w:suppressAutoHyphens/>
        <w:jc w:val="center"/>
        <w:rPr>
          <w:rFonts w:ascii="Arial" w:hAnsi="Arial" w:cs="Arial"/>
          <w:b/>
          <w:spacing w:val="-5"/>
          <w:sz w:val="22"/>
          <w:szCs w:val="24"/>
          <w:lang w:eastAsia="ar-SA"/>
        </w:rPr>
      </w:pPr>
      <w:r w:rsidRPr="0065663B">
        <w:rPr>
          <w:rFonts w:ascii="Arial" w:hAnsi="Arial" w:cs="Arial"/>
          <w:b/>
          <w:spacing w:val="-5"/>
          <w:sz w:val="22"/>
          <w:lang w:eastAsia="ar-SA"/>
        </w:rPr>
        <w:t>Il vous est demandé d’apporter un soin particulier à la présentation de votre copie et à la qualité rédactionnelle</w:t>
      </w:r>
      <w:r w:rsidRPr="0065663B">
        <w:rPr>
          <w:rFonts w:ascii="Arial" w:hAnsi="Arial" w:cs="Arial"/>
          <w:b/>
          <w:spacing w:val="-5"/>
          <w:sz w:val="22"/>
          <w:szCs w:val="24"/>
          <w:lang w:eastAsia="ar-SA"/>
        </w:rPr>
        <w:t xml:space="preserve">. </w:t>
      </w:r>
    </w:p>
    <w:p w14:paraId="4D8823A5" w14:textId="77777777" w:rsidR="00F429B8" w:rsidRPr="0065663B" w:rsidRDefault="00886A8E" w:rsidP="00F8474C">
      <w:pPr>
        <w:pStyle w:val="Titre"/>
        <w:rPr>
          <w:rFonts w:ascii="Arial" w:hAnsi="Arial" w:cs="Arial"/>
          <w:b/>
          <w:bCs/>
          <w:sz w:val="24"/>
          <w:szCs w:val="24"/>
          <w:lang w:eastAsia="ar-SA"/>
        </w:rPr>
      </w:pPr>
      <w:r w:rsidRPr="0065663B">
        <w:rPr>
          <w:rFonts w:ascii="Arial" w:hAnsi="Arial" w:cs="Arial"/>
          <w:sz w:val="22"/>
          <w:szCs w:val="22"/>
        </w:rPr>
        <w:br w:type="page"/>
      </w:r>
      <w:r w:rsidR="00C67D2F" w:rsidRPr="0065663B">
        <w:rPr>
          <w:rFonts w:ascii="Arial" w:hAnsi="Arial" w:cs="Arial"/>
          <w:b/>
          <w:bCs/>
          <w:sz w:val="24"/>
          <w:szCs w:val="24"/>
          <w:lang w:eastAsia="ar-SA"/>
        </w:rPr>
        <w:lastRenderedPageBreak/>
        <w:t>SUJET</w:t>
      </w:r>
    </w:p>
    <w:p w14:paraId="426AD690" w14:textId="77777777" w:rsidR="00F429B8" w:rsidRPr="0065663B" w:rsidRDefault="00F429B8" w:rsidP="00F8474C">
      <w:pPr>
        <w:pStyle w:val="Titre"/>
        <w:jc w:val="left"/>
        <w:rPr>
          <w:rFonts w:ascii="Arial" w:hAnsi="Arial" w:cs="Arial"/>
          <w:b/>
          <w:bCs/>
          <w:sz w:val="24"/>
          <w:szCs w:val="24"/>
          <w:lang w:eastAsia="ar-SA"/>
        </w:rPr>
      </w:pPr>
    </w:p>
    <w:p w14:paraId="030C267D" w14:textId="222E577B" w:rsidR="00A80557" w:rsidRPr="0065663B" w:rsidRDefault="00F429B8" w:rsidP="00F8474C">
      <w:pPr>
        <w:pStyle w:val="Titre"/>
        <w:jc w:val="both"/>
        <w:rPr>
          <w:rFonts w:ascii="Arial" w:hAnsi="Arial" w:cs="Arial"/>
          <w:sz w:val="24"/>
          <w:szCs w:val="24"/>
          <w:lang w:eastAsia="ar-SA"/>
        </w:rPr>
      </w:pPr>
      <w:r w:rsidRPr="0065663B">
        <w:rPr>
          <w:rFonts w:ascii="Arial" w:hAnsi="Arial" w:cs="Arial"/>
          <w:sz w:val="24"/>
          <w:szCs w:val="24"/>
          <w:lang w:eastAsia="ar-SA"/>
        </w:rPr>
        <w:t xml:space="preserve">En avril 2019, </w:t>
      </w:r>
      <w:r w:rsidR="00B636C4">
        <w:rPr>
          <w:rFonts w:ascii="Arial" w:hAnsi="Arial" w:cs="Arial"/>
          <w:sz w:val="24"/>
          <w:szCs w:val="24"/>
          <w:lang w:eastAsia="ar-SA"/>
        </w:rPr>
        <w:t>m</w:t>
      </w:r>
      <w:r w:rsidRPr="0065663B">
        <w:rPr>
          <w:rFonts w:ascii="Arial" w:hAnsi="Arial" w:cs="Arial"/>
          <w:sz w:val="24"/>
          <w:szCs w:val="24"/>
          <w:lang w:eastAsia="ar-SA"/>
        </w:rPr>
        <w:t>adame L</w:t>
      </w:r>
      <w:r w:rsidR="00E1353D" w:rsidRPr="0065663B">
        <w:rPr>
          <w:rFonts w:ascii="Arial" w:hAnsi="Arial" w:cs="Arial"/>
          <w:sz w:val="24"/>
          <w:szCs w:val="24"/>
          <w:lang w:eastAsia="ar-SA"/>
        </w:rPr>
        <w:t>ouise</w:t>
      </w:r>
      <w:r w:rsidR="00A20440" w:rsidRPr="0065663B">
        <w:rPr>
          <w:rFonts w:ascii="Arial" w:hAnsi="Arial" w:cs="Arial"/>
          <w:sz w:val="24"/>
          <w:szCs w:val="24"/>
          <w:lang w:eastAsia="ar-SA"/>
        </w:rPr>
        <w:t xml:space="preserve"> D</w:t>
      </w:r>
      <w:r w:rsidR="00B636C4" w:rsidRPr="0065663B">
        <w:rPr>
          <w:rFonts w:ascii="Arial" w:hAnsi="Arial" w:cs="Arial"/>
          <w:sz w:val="24"/>
          <w:szCs w:val="24"/>
          <w:lang w:eastAsia="ar-SA"/>
        </w:rPr>
        <w:t>igon</w:t>
      </w:r>
      <w:r w:rsidR="000B6FFF" w:rsidRPr="0065663B">
        <w:rPr>
          <w:rFonts w:ascii="Arial" w:hAnsi="Arial" w:cs="Arial"/>
          <w:sz w:val="24"/>
          <w:szCs w:val="24"/>
          <w:lang w:eastAsia="ar-SA"/>
        </w:rPr>
        <w:t>, architecte d’intérieur,</w:t>
      </w:r>
      <w:r w:rsidRPr="0065663B">
        <w:rPr>
          <w:rFonts w:ascii="Arial" w:hAnsi="Arial" w:cs="Arial"/>
          <w:sz w:val="24"/>
          <w:szCs w:val="24"/>
          <w:lang w:eastAsia="ar-SA"/>
        </w:rPr>
        <w:t xml:space="preserve"> a créé la </w:t>
      </w:r>
      <w:bookmarkStart w:id="0" w:name="_Hlk86160351"/>
      <w:r w:rsidR="00F95F41" w:rsidRPr="0065663B">
        <w:rPr>
          <w:rFonts w:ascii="Arial" w:hAnsi="Arial" w:cs="Arial"/>
          <w:sz w:val="24"/>
          <w:szCs w:val="24"/>
          <w:lang w:eastAsia="ar-SA"/>
        </w:rPr>
        <w:t>SAS MALO BO</w:t>
      </w:r>
      <w:r w:rsidRPr="0065663B">
        <w:rPr>
          <w:rFonts w:ascii="Arial" w:hAnsi="Arial" w:cs="Arial"/>
          <w:sz w:val="24"/>
          <w:szCs w:val="24"/>
          <w:lang w:eastAsia="ar-SA"/>
        </w:rPr>
        <w:t xml:space="preserve"> </w:t>
      </w:r>
      <w:bookmarkEnd w:id="0"/>
      <w:r w:rsidRPr="0065663B">
        <w:rPr>
          <w:rFonts w:ascii="Arial" w:hAnsi="Arial" w:cs="Arial"/>
          <w:sz w:val="24"/>
          <w:szCs w:val="24"/>
          <w:lang w:eastAsia="ar-SA"/>
        </w:rPr>
        <w:t>à</w:t>
      </w:r>
      <w:r w:rsidR="00E92C93" w:rsidRPr="0065663B">
        <w:rPr>
          <w:rFonts w:ascii="Arial" w:hAnsi="Arial" w:cs="Arial"/>
          <w:sz w:val="24"/>
          <w:szCs w:val="24"/>
        </w:rPr>
        <w:t xml:space="preserve"> </w:t>
      </w:r>
      <w:r w:rsidR="00B636C4">
        <w:rPr>
          <w:rFonts w:ascii="Arial" w:hAnsi="Arial" w:cs="Arial"/>
          <w:sz w:val="24"/>
          <w:szCs w:val="24"/>
        </w:rPr>
        <w:t xml:space="preserve">   </w:t>
      </w:r>
      <w:r w:rsidR="00E92C93" w:rsidRPr="0065663B">
        <w:rPr>
          <w:rFonts w:ascii="Arial" w:hAnsi="Arial" w:cs="Arial"/>
          <w:sz w:val="24"/>
          <w:szCs w:val="24"/>
          <w:lang w:eastAsia="ar-SA"/>
        </w:rPr>
        <w:t xml:space="preserve">Port-Bail-sur-Mer </w:t>
      </w:r>
      <w:r w:rsidRPr="0065663B">
        <w:rPr>
          <w:rFonts w:ascii="Arial" w:hAnsi="Arial" w:cs="Arial"/>
          <w:sz w:val="24"/>
          <w:szCs w:val="24"/>
          <w:lang w:eastAsia="ar-SA"/>
        </w:rPr>
        <w:t xml:space="preserve">en Normandie. </w:t>
      </w:r>
    </w:p>
    <w:p w14:paraId="77538102" w14:textId="2EC22781" w:rsidR="0077674D" w:rsidRPr="0065663B" w:rsidRDefault="00A20440" w:rsidP="00F8474C">
      <w:pPr>
        <w:pStyle w:val="Titre"/>
        <w:jc w:val="both"/>
        <w:rPr>
          <w:rFonts w:ascii="Arial" w:hAnsi="Arial" w:cs="Arial"/>
          <w:sz w:val="24"/>
          <w:szCs w:val="24"/>
          <w:lang w:eastAsia="ar-SA"/>
        </w:rPr>
      </w:pPr>
      <w:r w:rsidRPr="0065663B">
        <w:rPr>
          <w:rFonts w:ascii="Arial" w:hAnsi="Arial" w:cs="Arial"/>
          <w:sz w:val="24"/>
          <w:szCs w:val="24"/>
          <w:lang w:eastAsia="ar-SA"/>
        </w:rPr>
        <w:t>Madame D</w:t>
      </w:r>
      <w:r w:rsidR="00B636C4" w:rsidRPr="0065663B">
        <w:rPr>
          <w:rFonts w:ascii="Arial" w:hAnsi="Arial" w:cs="Arial"/>
          <w:sz w:val="24"/>
          <w:szCs w:val="24"/>
          <w:lang w:eastAsia="ar-SA"/>
        </w:rPr>
        <w:t>igon</w:t>
      </w:r>
      <w:r w:rsidR="0077674D" w:rsidRPr="0065663B">
        <w:rPr>
          <w:rFonts w:ascii="Arial" w:hAnsi="Arial" w:cs="Arial"/>
          <w:sz w:val="24"/>
          <w:szCs w:val="24"/>
          <w:lang w:eastAsia="ar-SA"/>
        </w:rPr>
        <w:t xml:space="preserve"> propose des conseils en décoration d’intérieur à une </w:t>
      </w:r>
      <w:r w:rsidR="00E465FF" w:rsidRPr="0065663B">
        <w:rPr>
          <w:rFonts w:ascii="Arial" w:hAnsi="Arial" w:cs="Arial"/>
          <w:sz w:val="24"/>
          <w:szCs w:val="24"/>
          <w:lang w:eastAsia="ar-SA"/>
        </w:rPr>
        <w:t xml:space="preserve">clientèle </w:t>
      </w:r>
      <w:r w:rsidR="00D95E7C" w:rsidRPr="0065663B">
        <w:rPr>
          <w:rFonts w:ascii="Arial" w:hAnsi="Arial" w:cs="Arial"/>
          <w:sz w:val="24"/>
          <w:szCs w:val="24"/>
          <w:lang w:eastAsia="ar-SA"/>
        </w:rPr>
        <w:t xml:space="preserve">française </w:t>
      </w:r>
      <w:r w:rsidR="00E465FF" w:rsidRPr="0065663B">
        <w:rPr>
          <w:rFonts w:ascii="Arial" w:hAnsi="Arial" w:cs="Arial"/>
          <w:sz w:val="24"/>
          <w:szCs w:val="24"/>
          <w:lang w:eastAsia="ar-SA"/>
        </w:rPr>
        <w:t xml:space="preserve">de particuliers </w:t>
      </w:r>
      <w:r w:rsidR="003002C4" w:rsidRPr="0065663B">
        <w:rPr>
          <w:rFonts w:ascii="Arial" w:hAnsi="Arial" w:cs="Arial"/>
          <w:sz w:val="24"/>
          <w:szCs w:val="24"/>
          <w:lang w:eastAsia="ar-SA"/>
        </w:rPr>
        <w:t xml:space="preserve">et </w:t>
      </w:r>
      <w:r w:rsidR="00E465FF" w:rsidRPr="0065663B">
        <w:rPr>
          <w:rFonts w:ascii="Arial" w:hAnsi="Arial" w:cs="Arial"/>
          <w:sz w:val="24"/>
          <w:szCs w:val="24"/>
          <w:lang w:eastAsia="ar-SA"/>
        </w:rPr>
        <w:t>de professionnels. Pour mieux répondre aux attentes de ses clients et s’assurer un avantage concurrentiel, elle a élargi récemment</w:t>
      </w:r>
      <w:r w:rsidR="003002C4" w:rsidRPr="0065663B">
        <w:rPr>
          <w:rFonts w:ascii="Arial" w:hAnsi="Arial" w:cs="Arial"/>
          <w:sz w:val="24"/>
          <w:szCs w:val="24"/>
          <w:lang w:eastAsia="ar-SA"/>
        </w:rPr>
        <w:t xml:space="preserve"> </w:t>
      </w:r>
      <w:r w:rsidR="00E465FF" w:rsidRPr="0065663B">
        <w:rPr>
          <w:rFonts w:ascii="Arial" w:hAnsi="Arial" w:cs="Arial"/>
          <w:sz w:val="24"/>
          <w:szCs w:val="24"/>
          <w:lang w:eastAsia="ar-SA"/>
        </w:rPr>
        <w:t xml:space="preserve">son activité à l’achat </w:t>
      </w:r>
      <w:r w:rsidR="00A80557" w:rsidRPr="0065663B">
        <w:rPr>
          <w:rFonts w:ascii="Arial" w:hAnsi="Arial" w:cs="Arial"/>
          <w:sz w:val="24"/>
          <w:szCs w:val="24"/>
          <w:lang w:eastAsia="ar-SA"/>
        </w:rPr>
        <w:t xml:space="preserve">et la revente </w:t>
      </w:r>
      <w:r w:rsidR="007110EA" w:rsidRPr="0065663B">
        <w:rPr>
          <w:rFonts w:ascii="Arial" w:hAnsi="Arial" w:cs="Arial"/>
          <w:sz w:val="24"/>
          <w:szCs w:val="24"/>
          <w:lang w:eastAsia="ar-SA"/>
        </w:rPr>
        <w:t>d’</w:t>
      </w:r>
      <w:r w:rsidR="00A80557" w:rsidRPr="0065663B">
        <w:rPr>
          <w:rFonts w:ascii="Arial" w:hAnsi="Arial" w:cs="Arial"/>
          <w:sz w:val="24"/>
          <w:szCs w:val="24"/>
          <w:lang w:eastAsia="ar-SA"/>
        </w:rPr>
        <w:t xml:space="preserve">objets de décoration </w:t>
      </w:r>
      <w:r w:rsidR="007110EA" w:rsidRPr="0065663B">
        <w:rPr>
          <w:rFonts w:ascii="Arial" w:hAnsi="Arial" w:cs="Arial"/>
          <w:sz w:val="24"/>
          <w:szCs w:val="24"/>
          <w:lang w:eastAsia="ar-SA"/>
        </w:rPr>
        <w:t>d’intérieur</w:t>
      </w:r>
      <w:r w:rsidR="00F429B8" w:rsidRPr="0065663B">
        <w:rPr>
          <w:rFonts w:ascii="Arial" w:hAnsi="Arial" w:cs="Arial"/>
          <w:sz w:val="24"/>
          <w:szCs w:val="24"/>
          <w:lang w:eastAsia="ar-SA"/>
        </w:rPr>
        <w:t>.</w:t>
      </w:r>
      <w:r w:rsidR="00927516" w:rsidRPr="0065663B">
        <w:rPr>
          <w:rFonts w:ascii="Arial" w:hAnsi="Arial" w:cs="Arial"/>
          <w:sz w:val="24"/>
          <w:szCs w:val="24"/>
          <w:lang w:eastAsia="ar-SA"/>
        </w:rPr>
        <w:t xml:space="preserve"> </w:t>
      </w:r>
      <w:r w:rsidR="0077674D" w:rsidRPr="0065663B">
        <w:rPr>
          <w:rFonts w:ascii="Arial" w:hAnsi="Arial" w:cs="Arial"/>
          <w:sz w:val="24"/>
          <w:szCs w:val="24"/>
          <w:lang w:eastAsia="ar-SA"/>
        </w:rPr>
        <w:t>Elle se fournit auprès d’</w:t>
      </w:r>
      <w:r w:rsidR="00E465FF" w:rsidRPr="0065663B">
        <w:rPr>
          <w:rFonts w:ascii="Arial" w:hAnsi="Arial" w:cs="Arial"/>
          <w:sz w:val="24"/>
          <w:szCs w:val="24"/>
          <w:lang w:eastAsia="ar-SA"/>
        </w:rPr>
        <w:t xml:space="preserve">entreprises françaises ou </w:t>
      </w:r>
      <w:r w:rsidR="003002C4" w:rsidRPr="0065663B">
        <w:rPr>
          <w:rFonts w:ascii="Arial" w:hAnsi="Arial" w:cs="Arial"/>
          <w:sz w:val="24"/>
          <w:szCs w:val="24"/>
          <w:lang w:eastAsia="ar-SA"/>
        </w:rPr>
        <w:t>étrangères.</w:t>
      </w:r>
    </w:p>
    <w:p w14:paraId="62EB2579" w14:textId="77777777" w:rsidR="003723D4" w:rsidRPr="0065663B" w:rsidRDefault="003A2D0F" w:rsidP="00F8474C">
      <w:pPr>
        <w:pStyle w:val="Titre"/>
        <w:jc w:val="both"/>
        <w:rPr>
          <w:rFonts w:ascii="Arial" w:hAnsi="Arial" w:cs="Arial"/>
          <w:sz w:val="24"/>
          <w:szCs w:val="24"/>
          <w:lang w:eastAsia="ar-SA"/>
        </w:rPr>
      </w:pPr>
      <w:r w:rsidRPr="0065663B">
        <w:rPr>
          <w:rFonts w:ascii="Arial" w:hAnsi="Arial" w:cs="Arial"/>
          <w:sz w:val="24"/>
          <w:szCs w:val="24"/>
          <w:lang w:eastAsia="ar-SA"/>
        </w:rPr>
        <w:t xml:space="preserve">Son activité, florissante dans un premier temps, a connu un coup d’arrêt </w:t>
      </w:r>
      <w:r w:rsidR="004913C0" w:rsidRPr="0065663B">
        <w:rPr>
          <w:rFonts w:ascii="Arial" w:hAnsi="Arial" w:cs="Arial"/>
          <w:sz w:val="24"/>
          <w:szCs w:val="24"/>
          <w:lang w:eastAsia="ar-SA"/>
        </w:rPr>
        <w:t xml:space="preserve">en 2020, </w:t>
      </w:r>
      <w:r w:rsidRPr="0065663B">
        <w:rPr>
          <w:rFonts w:ascii="Arial" w:hAnsi="Arial" w:cs="Arial"/>
          <w:sz w:val="24"/>
          <w:szCs w:val="24"/>
          <w:lang w:eastAsia="ar-SA"/>
        </w:rPr>
        <w:t xml:space="preserve">en raison du contexte sanitaire. </w:t>
      </w:r>
      <w:r w:rsidR="00000416" w:rsidRPr="0065663B">
        <w:rPr>
          <w:rFonts w:ascii="Arial" w:hAnsi="Arial" w:cs="Arial"/>
          <w:sz w:val="24"/>
          <w:szCs w:val="24"/>
          <w:lang w:eastAsia="ar-SA"/>
        </w:rPr>
        <w:t xml:space="preserve">L’année </w:t>
      </w:r>
      <w:r w:rsidRPr="0065663B">
        <w:rPr>
          <w:rFonts w:ascii="Arial" w:hAnsi="Arial" w:cs="Arial"/>
          <w:sz w:val="24"/>
          <w:szCs w:val="24"/>
          <w:lang w:eastAsia="ar-SA"/>
        </w:rPr>
        <w:t>2021</w:t>
      </w:r>
      <w:r w:rsidR="00000416" w:rsidRPr="0065663B">
        <w:rPr>
          <w:rFonts w:ascii="Arial" w:hAnsi="Arial" w:cs="Arial"/>
          <w:sz w:val="24"/>
          <w:szCs w:val="24"/>
          <w:lang w:eastAsia="ar-SA"/>
        </w:rPr>
        <w:t xml:space="preserve"> a marqué un retour progressif à la normale</w:t>
      </w:r>
      <w:r w:rsidR="003723D4" w:rsidRPr="0065663B">
        <w:rPr>
          <w:rFonts w:ascii="Arial" w:hAnsi="Arial" w:cs="Arial"/>
          <w:sz w:val="24"/>
          <w:szCs w:val="24"/>
          <w:lang w:eastAsia="ar-SA"/>
        </w:rPr>
        <w:t xml:space="preserve"> et une volonté chez les clients de renouveller leur décoration d’intérieur. </w:t>
      </w:r>
    </w:p>
    <w:p w14:paraId="3862456D" w14:textId="23856E67" w:rsidR="00F429B8" w:rsidRPr="0065663B" w:rsidRDefault="003723D4" w:rsidP="00F8474C">
      <w:pPr>
        <w:pStyle w:val="Titre"/>
        <w:jc w:val="both"/>
        <w:rPr>
          <w:rFonts w:ascii="Arial" w:hAnsi="Arial" w:cs="Arial"/>
          <w:sz w:val="24"/>
          <w:szCs w:val="24"/>
          <w:lang w:eastAsia="ar-SA"/>
        </w:rPr>
      </w:pPr>
      <w:r w:rsidRPr="0065663B">
        <w:rPr>
          <w:rFonts w:ascii="Arial" w:hAnsi="Arial" w:cs="Arial"/>
          <w:sz w:val="24"/>
          <w:szCs w:val="24"/>
          <w:lang w:eastAsia="ar-SA"/>
        </w:rPr>
        <w:t xml:space="preserve">Cette reprise de la croissance </w:t>
      </w:r>
      <w:r w:rsidR="00927516" w:rsidRPr="0065663B">
        <w:rPr>
          <w:rFonts w:ascii="Arial" w:hAnsi="Arial" w:cs="Arial"/>
          <w:sz w:val="24"/>
          <w:szCs w:val="24"/>
          <w:lang w:eastAsia="ar-SA"/>
        </w:rPr>
        <w:t xml:space="preserve">permet à </w:t>
      </w:r>
      <w:r w:rsidR="00B636C4">
        <w:rPr>
          <w:rFonts w:ascii="Arial" w:hAnsi="Arial" w:cs="Arial"/>
          <w:sz w:val="24"/>
          <w:szCs w:val="24"/>
          <w:lang w:eastAsia="ar-SA"/>
        </w:rPr>
        <w:t>m</w:t>
      </w:r>
      <w:r w:rsidRPr="0065663B">
        <w:rPr>
          <w:rFonts w:ascii="Arial" w:hAnsi="Arial" w:cs="Arial"/>
          <w:sz w:val="24"/>
          <w:szCs w:val="24"/>
          <w:lang w:eastAsia="ar-SA"/>
        </w:rPr>
        <w:t>adame D</w:t>
      </w:r>
      <w:r w:rsidR="00D95E7C" w:rsidRPr="0065663B">
        <w:rPr>
          <w:rFonts w:ascii="Arial" w:hAnsi="Arial" w:cs="Arial"/>
          <w:sz w:val="24"/>
          <w:szCs w:val="24"/>
          <w:lang w:eastAsia="ar-SA"/>
        </w:rPr>
        <w:t>igon</w:t>
      </w:r>
      <w:r w:rsidR="00927516" w:rsidRPr="0065663B">
        <w:rPr>
          <w:rFonts w:ascii="Arial" w:hAnsi="Arial" w:cs="Arial"/>
          <w:sz w:val="24"/>
          <w:szCs w:val="24"/>
          <w:lang w:eastAsia="ar-SA"/>
        </w:rPr>
        <w:t xml:space="preserve"> d’envisager le remplacement du </w:t>
      </w:r>
      <w:r w:rsidR="004913C0" w:rsidRPr="0065663B">
        <w:rPr>
          <w:rFonts w:ascii="Arial" w:hAnsi="Arial" w:cs="Arial"/>
          <w:sz w:val="24"/>
          <w:szCs w:val="24"/>
          <w:lang w:eastAsia="ar-SA"/>
        </w:rPr>
        <w:t xml:space="preserve">véhicule de livraison </w:t>
      </w:r>
      <w:r w:rsidR="00927516" w:rsidRPr="0065663B">
        <w:rPr>
          <w:rFonts w:ascii="Arial" w:hAnsi="Arial" w:cs="Arial"/>
          <w:sz w:val="24"/>
          <w:szCs w:val="24"/>
          <w:lang w:eastAsia="ar-SA"/>
        </w:rPr>
        <w:t xml:space="preserve">de la SAS </w:t>
      </w:r>
      <w:r w:rsidR="00F95F41" w:rsidRPr="0065663B">
        <w:rPr>
          <w:rFonts w:ascii="Arial" w:hAnsi="Arial" w:cs="Arial"/>
          <w:sz w:val="24"/>
          <w:szCs w:val="24"/>
          <w:lang w:eastAsia="ar-SA"/>
        </w:rPr>
        <w:t xml:space="preserve">MALO BO </w:t>
      </w:r>
      <w:r w:rsidR="004913C0" w:rsidRPr="0065663B">
        <w:rPr>
          <w:rFonts w:ascii="Arial" w:hAnsi="Arial" w:cs="Arial"/>
          <w:sz w:val="24"/>
          <w:szCs w:val="24"/>
          <w:lang w:eastAsia="ar-SA"/>
        </w:rPr>
        <w:t>pour un matériel moins polluant.</w:t>
      </w:r>
      <w:r w:rsidR="00D67FD5" w:rsidRPr="0065663B">
        <w:rPr>
          <w:rFonts w:ascii="Arial" w:hAnsi="Arial" w:cs="Arial"/>
          <w:sz w:val="24"/>
          <w:szCs w:val="24"/>
          <w:lang w:eastAsia="ar-SA"/>
        </w:rPr>
        <w:t xml:space="preserve"> Estimant ne pas disposer de liquidités suffisantes, </w:t>
      </w:r>
      <w:r w:rsidR="00D95E7C">
        <w:rPr>
          <w:rFonts w:ascii="Arial" w:hAnsi="Arial" w:cs="Arial"/>
          <w:sz w:val="24"/>
          <w:szCs w:val="24"/>
          <w:lang w:eastAsia="ar-SA"/>
        </w:rPr>
        <w:t>m</w:t>
      </w:r>
      <w:r w:rsidR="00D67FD5" w:rsidRPr="0065663B">
        <w:rPr>
          <w:rFonts w:ascii="Arial" w:hAnsi="Arial" w:cs="Arial"/>
          <w:sz w:val="24"/>
          <w:szCs w:val="24"/>
          <w:lang w:eastAsia="ar-SA"/>
        </w:rPr>
        <w:t>adame Digo</w:t>
      </w:r>
      <w:r w:rsidR="00D95E7C">
        <w:rPr>
          <w:rFonts w:ascii="Arial" w:hAnsi="Arial" w:cs="Arial"/>
          <w:sz w:val="24"/>
          <w:szCs w:val="24"/>
          <w:lang w:eastAsia="ar-SA"/>
        </w:rPr>
        <w:t>n</w:t>
      </w:r>
      <w:r w:rsidR="00D67FD5" w:rsidRPr="0065663B">
        <w:rPr>
          <w:rFonts w:ascii="Arial" w:hAnsi="Arial" w:cs="Arial"/>
          <w:sz w:val="24"/>
          <w:szCs w:val="24"/>
          <w:lang w:eastAsia="ar-SA"/>
        </w:rPr>
        <w:t xml:space="preserve"> s’oriente </w:t>
      </w:r>
      <w:r w:rsidR="003002C4" w:rsidRPr="0065663B">
        <w:rPr>
          <w:rFonts w:ascii="Arial" w:hAnsi="Arial" w:cs="Arial"/>
          <w:sz w:val="24"/>
          <w:szCs w:val="24"/>
          <w:lang w:eastAsia="ar-SA"/>
        </w:rPr>
        <w:t xml:space="preserve">par ailleurs </w:t>
      </w:r>
      <w:r w:rsidR="00D67FD5" w:rsidRPr="0065663B">
        <w:rPr>
          <w:rFonts w:ascii="Arial" w:hAnsi="Arial" w:cs="Arial"/>
          <w:sz w:val="24"/>
          <w:szCs w:val="24"/>
          <w:lang w:eastAsia="ar-SA"/>
        </w:rPr>
        <w:t>vers un financement par emprunt.</w:t>
      </w:r>
    </w:p>
    <w:p w14:paraId="75D4559B" w14:textId="5D881F60" w:rsidR="00C66C0B" w:rsidRPr="0065663B" w:rsidRDefault="00F429B8" w:rsidP="00F8474C">
      <w:pPr>
        <w:pStyle w:val="Titre"/>
        <w:jc w:val="both"/>
        <w:rPr>
          <w:rFonts w:ascii="Arial" w:hAnsi="Arial" w:cs="Arial"/>
          <w:sz w:val="24"/>
          <w:szCs w:val="24"/>
          <w:lang w:eastAsia="ar-SA"/>
        </w:rPr>
      </w:pPr>
      <w:r w:rsidRPr="0065663B">
        <w:rPr>
          <w:rFonts w:ascii="Arial" w:hAnsi="Arial" w:cs="Arial"/>
          <w:sz w:val="24"/>
          <w:szCs w:val="24"/>
          <w:lang w:eastAsia="ar-SA"/>
        </w:rPr>
        <w:t xml:space="preserve">La comptabilité </w:t>
      </w:r>
      <w:r w:rsidR="00C66C0B" w:rsidRPr="0065663B">
        <w:rPr>
          <w:rFonts w:ascii="Arial" w:hAnsi="Arial" w:cs="Arial"/>
          <w:sz w:val="24"/>
          <w:szCs w:val="24"/>
          <w:lang w:eastAsia="ar-SA"/>
        </w:rPr>
        <w:t>est</w:t>
      </w:r>
      <w:r w:rsidRPr="0065663B">
        <w:rPr>
          <w:rFonts w:ascii="Arial" w:hAnsi="Arial" w:cs="Arial"/>
          <w:sz w:val="24"/>
          <w:szCs w:val="24"/>
          <w:lang w:eastAsia="ar-SA"/>
        </w:rPr>
        <w:t xml:space="preserve"> réalisée </w:t>
      </w:r>
      <w:r w:rsidR="00C66C0B" w:rsidRPr="0065663B">
        <w:rPr>
          <w:rFonts w:ascii="Arial" w:hAnsi="Arial" w:cs="Arial"/>
          <w:sz w:val="24"/>
          <w:szCs w:val="24"/>
          <w:lang w:eastAsia="ar-SA"/>
        </w:rPr>
        <w:t xml:space="preserve">en totalité </w:t>
      </w:r>
      <w:r w:rsidRPr="0065663B">
        <w:rPr>
          <w:rFonts w:ascii="Arial" w:hAnsi="Arial" w:cs="Arial"/>
          <w:sz w:val="24"/>
          <w:szCs w:val="24"/>
          <w:lang w:eastAsia="ar-SA"/>
        </w:rPr>
        <w:t xml:space="preserve">par le cabinet d’expertise comptable </w:t>
      </w:r>
      <w:r w:rsidR="00A90F09" w:rsidRPr="0065663B">
        <w:rPr>
          <w:rFonts w:ascii="Arial" w:hAnsi="Arial" w:cs="Arial"/>
          <w:sz w:val="24"/>
          <w:szCs w:val="24"/>
          <w:lang w:eastAsia="ar-SA"/>
        </w:rPr>
        <w:t>L</w:t>
      </w:r>
      <w:r w:rsidR="008128D5" w:rsidRPr="0065663B">
        <w:rPr>
          <w:rFonts w:ascii="Arial" w:hAnsi="Arial" w:cs="Arial"/>
          <w:sz w:val="24"/>
          <w:szCs w:val="24"/>
          <w:lang w:eastAsia="ar-SA"/>
        </w:rPr>
        <w:t>OUENN &amp; ASSOCI</w:t>
      </w:r>
      <w:r w:rsidR="00B636C4">
        <w:rPr>
          <w:rFonts w:ascii="Arial" w:hAnsi="Arial" w:cs="Arial"/>
          <w:sz w:val="24"/>
          <w:szCs w:val="24"/>
          <w:lang w:eastAsia="ar-SA"/>
        </w:rPr>
        <w:t>É</w:t>
      </w:r>
      <w:r w:rsidR="008128D5" w:rsidRPr="0065663B">
        <w:rPr>
          <w:rFonts w:ascii="Arial" w:hAnsi="Arial" w:cs="Arial"/>
          <w:sz w:val="24"/>
          <w:szCs w:val="24"/>
          <w:lang w:eastAsia="ar-SA"/>
        </w:rPr>
        <w:t>S</w:t>
      </w:r>
      <w:r w:rsidR="00C66C0B" w:rsidRPr="0065663B">
        <w:rPr>
          <w:rFonts w:ascii="Arial" w:hAnsi="Arial" w:cs="Arial"/>
          <w:sz w:val="24"/>
          <w:szCs w:val="24"/>
          <w:lang w:eastAsia="ar-SA"/>
        </w:rPr>
        <w:t>.</w:t>
      </w:r>
    </w:p>
    <w:p w14:paraId="08C192B6" w14:textId="5FF5196D" w:rsidR="00F429B8" w:rsidRPr="0065663B" w:rsidRDefault="00B104ED" w:rsidP="00F8474C">
      <w:pPr>
        <w:pStyle w:val="Titre"/>
        <w:jc w:val="both"/>
        <w:rPr>
          <w:rFonts w:ascii="Arial" w:hAnsi="Arial" w:cs="Arial"/>
          <w:sz w:val="24"/>
          <w:szCs w:val="24"/>
          <w:lang w:eastAsia="ar-SA"/>
        </w:rPr>
      </w:pPr>
      <w:r w:rsidRPr="0065663B">
        <w:rPr>
          <w:rFonts w:ascii="Arial" w:hAnsi="Arial" w:cs="Arial"/>
          <w:sz w:val="24"/>
          <w:szCs w:val="24"/>
          <w:lang w:eastAsia="ar-SA"/>
        </w:rPr>
        <w:t>En qualité de stagiai</w:t>
      </w:r>
      <w:r w:rsidR="00A90F09" w:rsidRPr="0065663B">
        <w:rPr>
          <w:rFonts w:ascii="Arial" w:hAnsi="Arial" w:cs="Arial"/>
          <w:sz w:val="24"/>
          <w:szCs w:val="24"/>
          <w:lang w:eastAsia="ar-SA"/>
        </w:rPr>
        <w:t>re au sein de ce cabinet</w:t>
      </w:r>
      <w:r w:rsidRPr="0065663B">
        <w:rPr>
          <w:rFonts w:ascii="Arial" w:hAnsi="Arial" w:cs="Arial"/>
          <w:sz w:val="24"/>
          <w:szCs w:val="24"/>
          <w:lang w:eastAsia="ar-SA"/>
        </w:rPr>
        <w:t>, vous êtes chargé</w:t>
      </w:r>
      <w:r w:rsidR="00D95E7C">
        <w:rPr>
          <w:rFonts w:ascii="Arial" w:hAnsi="Arial" w:cs="Arial"/>
          <w:sz w:val="24"/>
          <w:szCs w:val="24"/>
          <w:lang w:eastAsia="ar-SA"/>
        </w:rPr>
        <w:t xml:space="preserve"> (e)</w:t>
      </w:r>
      <w:r w:rsidRPr="0065663B">
        <w:rPr>
          <w:rFonts w:ascii="Arial" w:hAnsi="Arial" w:cs="Arial"/>
          <w:sz w:val="24"/>
          <w:szCs w:val="24"/>
          <w:lang w:eastAsia="ar-SA"/>
        </w:rPr>
        <w:t xml:space="preserve"> d</w:t>
      </w:r>
      <w:r w:rsidR="00C66C0B" w:rsidRPr="0065663B">
        <w:rPr>
          <w:rFonts w:ascii="Arial" w:hAnsi="Arial" w:cs="Arial"/>
          <w:sz w:val="24"/>
          <w:szCs w:val="24"/>
          <w:lang w:eastAsia="ar-SA"/>
        </w:rPr>
        <w:t xml:space="preserve">u </w:t>
      </w:r>
      <w:r w:rsidR="000551D9" w:rsidRPr="0065663B">
        <w:rPr>
          <w:rFonts w:ascii="Arial" w:hAnsi="Arial" w:cs="Arial"/>
          <w:sz w:val="24"/>
          <w:szCs w:val="24"/>
          <w:lang w:eastAsia="ar-SA"/>
        </w:rPr>
        <w:t>client</w:t>
      </w:r>
      <w:r w:rsidR="00C66C0B" w:rsidRPr="0065663B">
        <w:rPr>
          <w:rFonts w:ascii="Arial" w:hAnsi="Arial" w:cs="Arial"/>
          <w:sz w:val="24"/>
          <w:szCs w:val="24"/>
          <w:lang w:eastAsia="ar-SA"/>
        </w:rPr>
        <w:t xml:space="preserve"> SAS </w:t>
      </w:r>
      <w:r w:rsidR="00F95F41" w:rsidRPr="0065663B">
        <w:rPr>
          <w:rFonts w:ascii="Arial" w:hAnsi="Arial" w:cs="Arial"/>
          <w:sz w:val="24"/>
          <w:szCs w:val="24"/>
          <w:lang w:eastAsia="ar-SA"/>
        </w:rPr>
        <w:t>MALO BO</w:t>
      </w:r>
      <w:r w:rsidR="00EC5E95" w:rsidRPr="0065663B">
        <w:rPr>
          <w:rFonts w:ascii="Arial" w:hAnsi="Arial" w:cs="Arial"/>
          <w:sz w:val="24"/>
          <w:szCs w:val="24"/>
          <w:lang w:eastAsia="ar-SA"/>
        </w:rPr>
        <w:t>. Madame</w:t>
      </w:r>
      <w:r w:rsidR="00A84653" w:rsidRPr="0065663B">
        <w:rPr>
          <w:rFonts w:ascii="Arial" w:hAnsi="Arial" w:cs="Arial"/>
          <w:sz w:val="24"/>
          <w:szCs w:val="24"/>
          <w:lang w:eastAsia="ar-SA"/>
        </w:rPr>
        <w:t xml:space="preserve"> </w:t>
      </w:r>
      <w:r w:rsidR="00D95E7C">
        <w:rPr>
          <w:rFonts w:ascii="Arial" w:hAnsi="Arial" w:cs="Arial"/>
          <w:sz w:val="24"/>
          <w:szCs w:val="24"/>
          <w:lang w:eastAsia="ar-SA"/>
        </w:rPr>
        <w:t>Alcina</w:t>
      </w:r>
      <w:r w:rsidR="00A96D8B" w:rsidRPr="0065663B">
        <w:rPr>
          <w:rFonts w:ascii="Arial" w:hAnsi="Arial" w:cs="Arial"/>
          <w:sz w:val="24"/>
          <w:szCs w:val="24"/>
          <w:lang w:eastAsia="ar-SA"/>
        </w:rPr>
        <w:t>, votre chef de mission</w:t>
      </w:r>
      <w:r w:rsidR="00A84653" w:rsidRPr="0065663B">
        <w:rPr>
          <w:rFonts w:ascii="Arial" w:hAnsi="Arial" w:cs="Arial"/>
          <w:sz w:val="24"/>
          <w:szCs w:val="24"/>
          <w:lang w:eastAsia="ar-SA"/>
        </w:rPr>
        <w:t xml:space="preserve"> au sein du cabinet </w:t>
      </w:r>
      <w:r w:rsidR="008128D5" w:rsidRPr="0065663B">
        <w:rPr>
          <w:rFonts w:ascii="Arial" w:hAnsi="Arial" w:cs="Arial"/>
          <w:sz w:val="24"/>
          <w:szCs w:val="24"/>
          <w:lang w:eastAsia="ar-SA"/>
        </w:rPr>
        <w:t>LOUENN &amp; ASSOCI</w:t>
      </w:r>
      <w:r w:rsidR="00B636C4">
        <w:rPr>
          <w:rFonts w:ascii="Arial" w:hAnsi="Arial" w:cs="Arial"/>
          <w:sz w:val="24"/>
          <w:szCs w:val="24"/>
          <w:lang w:eastAsia="ar-SA"/>
        </w:rPr>
        <w:t>É</w:t>
      </w:r>
      <w:r w:rsidR="008128D5" w:rsidRPr="0065663B">
        <w:rPr>
          <w:rFonts w:ascii="Arial" w:hAnsi="Arial" w:cs="Arial"/>
          <w:sz w:val="24"/>
          <w:szCs w:val="24"/>
          <w:lang w:eastAsia="ar-SA"/>
        </w:rPr>
        <w:t xml:space="preserve">S </w:t>
      </w:r>
      <w:r w:rsidR="00A84653" w:rsidRPr="0065663B">
        <w:rPr>
          <w:rFonts w:ascii="Arial" w:hAnsi="Arial" w:cs="Arial"/>
          <w:sz w:val="24"/>
          <w:szCs w:val="24"/>
          <w:lang w:eastAsia="ar-SA"/>
        </w:rPr>
        <w:t>vous assiste dans vos</w:t>
      </w:r>
      <w:r w:rsidR="00A96D8B" w:rsidRPr="0065663B">
        <w:rPr>
          <w:rFonts w:ascii="Arial" w:hAnsi="Arial" w:cs="Arial"/>
          <w:sz w:val="24"/>
          <w:szCs w:val="24"/>
          <w:lang w:eastAsia="ar-SA"/>
        </w:rPr>
        <w:t xml:space="preserve"> travaux comptables</w:t>
      </w:r>
      <w:r w:rsidR="00A84653" w:rsidRPr="0065663B">
        <w:rPr>
          <w:rFonts w:ascii="Arial" w:hAnsi="Arial" w:cs="Arial"/>
          <w:sz w:val="24"/>
          <w:szCs w:val="24"/>
          <w:lang w:eastAsia="ar-SA"/>
        </w:rPr>
        <w:t>.</w:t>
      </w:r>
    </w:p>
    <w:p w14:paraId="1304030A" w14:textId="028A823B" w:rsidR="00B104ED" w:rsidRPr="0065663B" w:rsidRDefault="00B104ED" w:rsidP="00F8474C">
      <w:pPr>
        <w:pStyle w:val="Titre"/>
        <w:jc w:val="both"/>
        <w:rPr>
          <w:rFonts w:ascii="Arial" w:hAnsi="Arial" w:cs="Arial"/>
          <w:sz w:val="24"/>
          <w:szCs w:val="24"/>
          <w:lang w:eastAsia="ar-SA"/>
        </w:rPr>
      </w:pPr>
    </w:p>
    <w:p w14:paraId="6791B40C" w14:textId="11FC9ACF" w:rsidR="00D3295C" w:rsidRPr="0065663B" w:rsidRDefault="00D3295C" w:rsidP="00F8474C">
      <w:pPr>
        <w:pStyle w:val="Titre"/>
        <w:jc w:val="both"/>
        <w:rPr>
          <w:rFonts w:ascii="Arial" w:hAnsi="Arial" w:cs="Arial"/>
          <w:sz w:val="24"/>
          <w:szCs w:val="24"/>
          <w:lang w:eastAsia="ar-SA"/>
        </w:rPr>
      </w:pPr>
      <w:r w:rsidRPr="0065663B">
        <w:rPr>
          <w:rFonts w:ascii="Arial" w:hAnsi="Arial" w:cs="Arial"/>
          <w:sz w:val="24"/>
          <w:szCs w:val="24"/>
          <w:lang w:eastAsia="ar-SA"/>
        </w:rPr>
        <w:t>Toutes les opérations réalisé</w:t>
      </w:r>
      <w:r w:rsidR="003002C4" w:rsidRPr="0065663B">
        <w:rPr>
          <w:rFonts w:ascii="Arial" w:hAnsi="Arial" w:cs="Arial"/>
          <w:sz w:val="24"/>
          <w:szCs w:val="24"/>
          <w:lang w:eastAsia="ar-SA"/>
        </w:rPr>
        <w:t>e</w:t>
      </w:r>
      <w:r w:rsidRPr="0065663B">
        <w:rPr>
          <w:rFonts w:ascii="Arial" w:hAnsi="Arial" w:cs="Arial"/>
          <w:sz w:val="24"/>
          <w:szCs w:val="24"/>
          <w:lang w:eastAsia="ar-SA"/>
        </w:rPr>
        <w:t>s par la</w:t>
      </w:r>
      <w:r w:rsidR="00B104ED" w:rsidRPr="0065663B">
        <w:rPr>
          <w:rFonts w:ascii="Arial" w:hAnsi="Arial" w:cs="Arial"/>
          <w:sz w:val="24"/>
          <w:szCs w:val="24"/>
          <w:lang w:eastAsia="ar-SA"/>
        </w:rPr>
        <w:t xml:space="preserve"> SAS </w:t>
      </w:r>
      <w:r w:rsidR="00F95F41" w:rsidRPr="0065663B">
        <w:rPr>
          <w:rFonts w:ascii="Arial" w:hAnsi="Arial" w:cs="Arial"/>
          <w:sz w:val="24"/>
          <w:szCs w:val="24"/>
          <w:lang w:eastAsia="ar-SA"/>
        </w:rPr>
        <w:t xml:space="preserve">MALO BO </w:t>
      </w:r>
      <w:r w:rsidRPr="0065663B">
        <w:rPr>
          <w:rFonts w:ascii="Arial" w:hAnsi="Arial" w:cs="Arial"/>
          <w:sz w:val="24"/>
          <w:szCs w:val="24"/>
          <w:lang w:eastAsia="ar-SA"/>
        </w:rPr>
        <w:t>sont</w:t>
      </w:r>
      <w:r w:rsidR="00B104ED" w:rsidRPr="0065663B">
        <w:rPr>
          <w:rFonts w:ascii="Arial" w:hAnsi="Arial" w:cs="Arial"/>
          <w:sz w:val="24"/>
          <w:szCs w:val="24"/>
          <w:lang w:eastAsia="ar-SA"/>
        </w:rPr>
        <w:t xml:space="preserve"> soumise</w:t>
      </w:r>
      <w:r w:rsidRPr="0065663B">
        <w:rPr>
          <w:rFonts w:ascii="Arial" w:hAnsi="Arial" w:cs="Arial"/>
          <w:sz w:val="24"/>
          <w:szCs w:val="24"/>
          <w:lang w:eastAsia="ar-SA"/>
        </w:rPr>
        <w:t>s</w:t>
      </w:r>
      <w:r w:rsidR="00A90F09" w:rsidRPr="0065663B">
        <w:rPr>
          <w:rFonts w:ascii="Arial" w:hAnsi="Arial" w:cs="Arial"/>
          <w:sz w:val="24"/>
          <w:szCs w:val="24"/>
          <w:lang w:eastAsia="ar-SA"/>
        </w:rPr>
        <w:t xml:space="preserve"> à la TVA au taux normal</w:t>
      </w:r>
      <w:r w:rsidR="00B104ED" w:rsidRPr="0065663B">
        <w:rPr>
          <w:rFonts w:ascii="Arial" w:hAnsi="Arial" w:cs="Arial"/>
          <w:sz w:val="24"/>
          <w:szCs w:val="24"/>
          <w:lang w:eastAsia="ar-SA"/>
        </w:rPr>
        <w:t xml:space="preserve">. Aucune option n’a été exercée en matière de TVA. Les numéros de TVA intracommunautaire sont </w:t>
      </w:r>
      <w:r w:rsidR="005A3F7A" w:rsidRPr="0065663B">
        <w:rPr>
          <w:rFonts w:ascii="Arial" w:hAnsi="Arial" w:cs="Arial"/>
          <w:sz w:val="24"/>
          <w:szCs w:val="24"/>
          <w:lang w:eastAsia="ar-SA"/>
        </w:rPr>
        <w:t xml:space="preserve">systématiquement </w:t>
      </w:r>
      <w:r w:rsidR="00B104ED" w:rsidRPr="0065663B">
        <w:rPr>
          <w:rFonts w:ascii="Arial" w:hAnsi="Arial" w:cs="Arial"/>
          <w:sz w:val="24"/>
          <w:szCs w:val="24"/>
          <w:lang w:eastAsia="ar-SA"/>
        </w:rPr>
        <w:t xml:space="preserve">indiqués sur les documents </w:t>
      </w:r>
      <w:r w:rsidR="005A3F7A" w:rsidRPr="0065663B">
        <w:rPr>
          <w:rFonts w:ascii="Arial" w:hAnsi="Arial" w:cs="Arial"/>
          <w:sz w:val="24"/>
          <w:szCs w:val="24"/>
          <w:lang w:eastAsia="ar-SA"/>
        </w:rPr>
        <w:t>échangés avec les clients et les fournisseurs de</w:t>
      </w:r>
      <w:r w:rsidR="00B104ED" w:rsidRPr="0065663B">
        <w:rPr>
          <w:rFonts w:ascii="Arial" w:hAnsi="Arial" w:cs="Arial"/>
          <w:sz w:val="24"/>
          <w:szCs w:val="24"/>
          <w:lang w:eastAsia="ar-SA"/>
        </w:rPr>
        <w:t xml:space="preserve"> </w:t>
      </w:r>
      <w:r w:rsidRPr="0065663B">
        <w:rPr>
          <w:rFonts w:ascii="Arial" w:hAnsi="Arial" w:cs="Arial"/>
          <w:sz w:val="24"/>
          <w:szCs w:val="24"/>
          <w:lang w:eastAsia="ar-SA"/>
        </w:rPr>
        <w:t>la société.</w:t>
      </w:r>
    </w:p>
    <w:p w14:paraId="16B2BB9F" w14:textId="005F2F9C" w:rsidR="00B104ED" w:rsidRPr="0065663B" w:rsidRDefault="00B104ED" w:rsidP="00F8474C">
      <w:pPr>
        <w:pStyle w:val="Titre"/>
        <w:jc w:val="both"/>
        <w:rPr>
          <w:rFonts w:ascii="Arial" w:hAnsi="Arial" w:cs="Arial"/>
          <w:sz w:val="24"/>
          <w:szCs w:val="24"/>
          <w:lang w:eastAsia="ar-SA"/>
        </w:rPr>
      </w:pPr>
      <w:r w:rsidRPr="0065663B">
        <w:rPr>
          <w:rFonts w:ascii="Arial" w:hAnsi="Arial" w:cs="Arial"/>
          <w:sz w:val="24"/>
          <w:szCs w:val="24"/>
          <w:lang w:eastAsia="ar-SA"/>
        </w:rPr>
        <w:t>L’exercice comptable coïncide avec l’année civile. Les écritures sont comptabilisées dans un journal</w:t>
      </w:r>
      <w:r w:rsidR="00615D36" w:rsidRPr="0065663B">
        <w:rPr>
          <w:rFonts w:ascii="Arial" w:hAnsi="Arial" w:cs="Arial"/>
          <w:sz w:val="24"/>
          <w:szCs w:val="24"/>
          <w:lang w:eastAsia="ar-SA"/>
        </w:rPr>
        <w:t xml:space="preserve"> unique</w:t>
      </w:r>
      <w:r w:rsidRPr="0065663B">
        <w:rPr>
          <w:rFonts w:ascii="Arial" w:hAnsi="Arial" w:cs="Arial"/>
          <w:sz w:val="24"/>
          <w:szCs w:val="24"/>
          <w:lang w:eastAsia="ar-SA"/>
        </w:rPr>
        <w:t>.</w:t>
      </w:r>
    </w:p>
    <w:p w14:paraId="4348E3C3" w14:textId="77777777" w:rsidR="00E92C93" w:rsidRPr="0065663B" w:rsidRDefault="00E92C93" w:rsidP="00F8474C">
      <w:pPr>
        <w:pStyle w:val="Titre"/>
        <w:jc w:val="both"/>
        <w:rPr>
          <w:rFonts w:ascii="Arial" w:hAnsi="Arial" w:cs="Arial"/>
          <w:sz w:val="24"/>
          <w:szCs w:val="24"/>
          <w:lang w:eastAsia="ar-SA"/>
        </w:rPr>
      </w:pPr>
    </w:p>
    <w:p w14:paraId="434EE0EE" w14:textId="77777777" w:rsidR="002A6310" w:rsidRPr="0065663B" w:rsidRDefault="002A6310" w:rsidP="002A6310">
      <w:pPr>
        <w:pStyle w:val="Titre"/>
        <w:jc w:val="both"/>
        <w:rPr>
          <w:rFonts w:ascii="Arial" w:hAnsi="Arial" w:cs="Arial"/>
          <w:b/>
          <w:bCs/>
          <w:sz w:val="24"/>
          <w:szCs w:val="24"/>
          <w:highlight w:val="yellow"/>
          <w:lang w:eastAsia="ar-SA"/>
        </w:rPr>
      </w:pPr>
    </w:p>
    <w:p w14:paraId="4417D2C4" w14:textId="3098AADE" w:rsidR="002A6310" w:rsidRPr="0065663B" w:rsidRDefault="002A6310" w:rsidP="002A6310">
      <w:pPr>
        <w:pBdr>
          <w:top w:val="single" w:sz="4" w:space="1" w:color="000000"/>
          <w:left w:val="single" w:sz="4" w:space="4" w:color="000000"/>
          <w:bottom w:val="single" w:sz="4" w:space="1" w:color="000000"/>
          <w:right w:val="single" w:sz="4" w:space="4" w:color="000000"/>
        </w:pBdr>
        <w:shd w:val="clear" w:color="auto" w:fill="D9D9D9"/>
        <w:suppressAutoHyphens/>
        <w:jc w:val="center"/>
        <w:rPr>
          <w:rFonts w:ascii="Arial" w:hAnsi="Arial" w:cs="Arial"/>
          <w:b/>
          <w:bCs/>
          <w:szCs w:val="24"/>
          <w:lang w:eastAsia="ar-SA"/>
        </w:rPr>
      </w:pPr>
      <w:r w:rsidRPr="0065663B">
        <w:rPr>
          <w:rFonts w:ascii="Arial" w:hAnsi="Arial" w:cs="Arial"/>
          <w:b/>
          <w:bCs/>
          <w:szCs w:val="24"/>
          <w:lang w:eastAsia="ar-SA"/>
        </w:rPr>
        <w:t xml:space="preserve">DOSSIER 1 – </w:t>
      </w:r>
      <w:bookmarkStart w:id="1" w:name="_Hlk86309461"/>
      <w:r w:rsidRPr="0065663B">
        <w:rPr>
          <w:rFonts w:ascii="Arial" w:hAnsi="Arial" w:cs="Arial"/>
          <w:b/>
          <w:bCs/>
          <w:szCs w:val="24"/>
          <w:lang w:eastAsia="ar-SA"/>
        </w:rPr>
        <w:t>DROIT COMPTABLE</w:t>
      </w:r>
      <w:r w:rsidR="0027431D" w:rsidRPr="0065663B">
        <w:rPr>
          <w:rFonts w:ascii="Arial" w:hAnsi="Arial" w:cs="Arial"/>
          <w:b/>
          <w:bCs/>
          <w:szCs w:val="24"/>
          <w:lang w:eastAsia="ar-SA"/>
        </w:rPr>
        <w:t xml:space="preserve"> </w:t>
      </w:r>
      <w:r w:rsidR="00A90F09" w:rsidRPr="0065663B">
        <w:rPr>
          <w:rFonts w:ascii="Arial" w:hAnsi="Arial" w:cs="Arial"/>
          <w:b/>
          <w:bCs/>
          <w:szCs w:val="24"/>
          <w:lang w:eastAsia="ar-SA"/>
        </w:rPr>
        <w:t>ET ENVIRONNEMENT NUM</w:t>
      </w:r>
      <w:r w:rsidR="00774EE6">
        <w:rPr>
          <w:rFonts w:ascii="Arial" w:hAnsi="Arial" w:cs="Arial"/>
          <w:b/>
          <w:bCs/>
          <w:szCs w:val="24"/>
          <w:lang w:eastAsia="ar-SA"/>
        </w:rPr>
        <w:t>É</w:t>
      </w:r>
      <w:r w:rsidR="00A90F09" w:rsidRPr="0065663B">
        <w:rPr>
          <w:rFonts w:ascii="Arial" w:hAnsi="Arial" w:cs="Arial"/>
          <w:b/>
          <w:bCs/>
          <w:szCs w:val="24"/>
          <w:lang w:eastAsia="ar-SA"/>
        </w:rPr>
        <w:t>RIQUE</w:t>
      </w:r>
    </w:p>
    <w:bookmarkEnd w:id="1"/>
    <w:p w14:paraId="60FD8DE8" w14:textId="77777777" w:rsidR="002A6310" w:rsidRPr="0065663B" w:rsidRDefault="002A6310" w:rsidP="002A6310">
      <w:pPr>
        <w:pBdr>
          <w:top w:val="single" w:sz="4" w:space="1" w:color="000000"/>
          <w:left w:val="single" w:sz="4" w:space="4" w:color="000000"/>
          <w:bottom w:val="single" w:sz="4" w:space="1" w:color="000000"/>
          <w:right w:val="single" w:sz="4" w:space="4" w:color="000000"/>
        </w:pBdr>
        <w:shd w:val="clear" w:color="auto" w:fill="D9D9D9"/>
        <w:suppressAutoHyphens/>
        <w:jc w:val="center"/>
        <w:rPr>
          <w:rFonts w:ascii="Arial" w:hAnsi="Arial" w:cs="Arial"/>
          <w:b/>
          <w:bCs/>
          <w:szCs w:val="24"/>
          <w:lang w:eastAsia="ar-SA"/>
        </w:rPr>
      </w:pPr>
      <w:r w:rsidRPr="0065663B">
        <w:rPr>
          <w:rFonts w:ascii="Arial" w:hAnsi="Arial" w:cs="Arial"/>
          <w:b/>
          <w:bCs/>
          <w:szCs w:val="24"/>
          <w:lang w:eastAsia="ar-SA"/>
        </w:rPr>
        <w:t>Base documentaire : document 1</w:t>
      </w:r>
    </w:p>
    <w:p w14:paraId="7A39DBEA" w14:textId="77777777" w:rsidR="002A6310" w:rsidRPr="0065663B" w:rsidRDefault="002A6310" w:rsidP="002A6310">
      <w:pPr>
        <w:suppressAutoHyphens/>
        <w:rPr>
          <w:rFonts w:ascii="Arial" w:hAnsi="Arial" w:cs="Arial"/>
          <w:bCs/>
          <w:szCs w:val="24"/>
          <w:lang w:eastAsia="ar-SA"/>
        </w:rPr>
      </w:pPr>
    </w:p>
    <w:p w14:paraId="0270F9E6" w14:textId="2D8BD292" w:rsidR="00A720D5" w:rsidRPr="0065663B" w:rsidRDefault="00A20440" w:rsidP="0027431D">
      <w:pPr>
        <w:pStyle w:val="Titre"/>
        <w:jc w:val="both"/>
        <w:rPr>
          <w:rFonts w:ascii="Arial" w:hAnsi="Arial" w:cs="Arial"/>
          <w:sz w:val="24"/>
          <w:szCs w:val="24"/>
          <w:lang w:eastAsia="ar-SA"/>
        </w:rPr>
      </w:pPr>
      <w:r w:rsidRPr="0065663B">
        <w:rPr>
          <w:rFonts w:ascii="Arial" w:hAnsi="Arial" w:cs="Arial"/>
          <w:sz w:val="24"/>
          <w:szCs w:val="24"/>
          <w:lang w:eastAsia="ar-SA"/>
        </w:rPr>
        <w:t>Madame D</w:t>
      </w:r>
      <w:r w:rsidR="00774EE6" w:rsidRPr="0065663B">
        <w:rPr>
          <w:rFonts w:ascii="Arial" w:hAnsi="Arial" w:cs="Arial"/>
          <w:sz w:val="24"/>
          <w:szCs w:val="24"/>
          <w:lang w:eastAsia="ar-SA"/>
        </w:rPr>
        <w:t>igon</w:t>
      </w:r>
      <w:r w:rsidR="002A6310" w:rsidRPr="0065663B">
        <w:rPr>
          <w:rFonts w:ascii="Arial" w:hAnsi="Arial" w:cs="Arial"/>
          <w:sz w:val="24"/>
          <w:szCs w:val="24"/>
          <w:lang w:eastAsia="ar-SA"/>
        </w:rPr>
        <w:t xml:space="preserve"> </w:t>
      </w:r>
      <w:r w:rsidR="00A90F09" w:rsidRPr="0065663B">
        <w:rPr>
          <w:rFonts w:ascii="Arial" w:hAnsi="Arial" w:cs="Arial"/>
          <w:sz w:val="24"/>
          <w:szCs w:val="24"/>
          <w:lang w:eastAsia="ar-SA"/>
        </w:rPr>
        <w:t>doute</w:t>
      </w:r>
      <w:r w:rsidR="00A720D5" w:rsidRPr="0065663B">
        <w:rPr>
          <w:rFonts w:ascii="Arial" w:hAnsi="Arial" w:cs="Arial"/>
          <w:sz w:val="24"/>
          <w:szCs w:val="24"/>
          <w:lang w:eastAsia="ar-SA"/>
        </w:rPr>
        <w:t xml:space="preserve"> </w:t>
      </w:r>
      <w:r w:rsidR="00A90F09" w:rsidRPr="0065663B">
        <w:rPr>
          <w:rFonts w:ascii="Arial" w:hAnsi="Arial" w:cs="Arial"/>
          <w:sz w:val="24"/>
          <w:szCs w:val="24"/>
          <w:lang w:eastAsia="ar-SA"/>
        </w:rPr>
        <w:t>de l’intérêt de la comptabilité.</w:t>
      </w:r>
      <w:r w:rsidR="00A720D5" w:rsidRPr="0065663B">
        <w:rPr>
          <w:rFonts w:ascii="Arial" w:hAnsi="Arial" w:cs="Arial"/>
          <w:sz w:val="24"/>
          <w:szCs w:val="24"/>
          <w:lang w:eastAsia="ar-SA"/>
        </w:rPr>
        <w:t xml:space="preserve"> </w:t>
      </w:r>
      <w:r w:rsidR="00A90F09" w:rsidRPr="0065663B">
        <w:rPr>
          <w:rFonts w:ascii="Arial" w:hAnsi="Arial" w:cs="Arial"/>
          <w:sz w:val="24"/>
          <w:szCs w:val="24"/>
          <w:lang w:eastAsia="ar-SA"/>
        </w:rPr>
        <w:t>E</w:t>
      </w:r>
      <w:r w:rsidR="00A720D5" w:rsidRPr="0065663B">
        <w:rPr>
          <w:rFonts w:ascii="Arial" w:hAnsi="Arial" w:cs="Arial"/>
          <w:sz w:val="24"/>
          <w:szCs w:val="24"/>
          <w:lang w:eastAsia="ar-SA"/>
        </w:rPr>
        <w:t xml:space="preserve">lle suit la situation de son entreprise principalement à partir du relevé bancaire et non de l’analyse des comptes annuels. </w:t>
      </w:r>
    </w:p>
    <w:p w14:paraId="2DCBD05E" w14:textId="77777777" w:rsidR="002A6310" w:rsidRPr="0065663B" w:rsidRDefault="002A6310" w:rsidP="002A6310">
      <w:pPr>
        <w:suppressAutoHyphens/>
        <w:rPr>
          <w:rFonts w:ascii="Arial" w:hAnsi="Arial" w:cs="Arial"/>
          <w:bCs/>
          <w:szCs w:val="24"/>
          <w:lang w:eastAsia="ar-SA"/>
        </w:rPr>
      </w:pPr>
    </w:p>
    <w:p w14:paraId="7F0573EC" w14:textId="5F407BB2" w:rsidR="002A6310" w:rsidRPr="0065663B" w:rsidRDefault="00A20440" w:rsidP="002A6310">
      <w:pPr>
        <w:suppressAutoHyphens/>
        <w:rPr>
          <w:rFonts w:ascii="Arial" w:hAnsi="Arial" w:cs="Arial"/>
          <w:b/>
          <w:szCs w:val="24"/>
          <w:lang w:eastAsia="ar-SA"/>
        </w:rPr>
      </w:pPr>
      <w:bookmarkStart w:id="2" w:name="_Hlk86365050"/>
      <w:r w:rsidRPr="0065663B">
        <w:rPr>
          <w:rFonts w:ascii="Arial" w:hAnsi="Arial" w:cs="Arial"/>
          <w:b/>
          <w:szCs w:val="24"/>
          <w:lang w:eastAsia="ar-SA"/>
        </w:rPr>
        <w:t xml:space="preserve">Mission : </w:t>
      </w:r>
      <w:r w:rsidR="00774EE6">
        <w:rPr>
          <w:rFonts w:ascii="Arial" w:hAnsi="Arial" w:cs="Arial"/>
          <w:b/>
          <w:szCs w:val="24"/>
          <w:lang w:eastAsia="ar-SA"/>
        </w:rPr>
        <w:t>m</w:t>
      </w:r>
      <w:r w:rsidRPr="0065663B">
        <w:rPr>
          <w:rFonts w:ascii="Arial" w:hAnsi="Arial" w:cs="Arial"/>
          <w:b/>
          <w:szCs w:val="24"/>
          <w:lang w:eastAsia="ar-SA"/>
        </w:rPr>
        <w:t>adame D</w:t>
      </w:r>
      <w:r w:rsidR="00774EE6" w:rsidRPr="0065663B">
        <w:rPr>
          <w:rFonts w:ascii="Arial" w:hAnsi="Arial" w:cs="Arial"/>
          <w:b/>
          <w:szCs w:val="24"/>
          <w:lang w:eastAsia="ar-SA"/>
        </w:rPr>
        <w:t>igon</w:t>
      </w:r>
      <w:r w:rsidR="002A6310" w:rsidRPr="0065663B">
        <w:rPr>
          <w:rFonts w:ascii="Arial" w:hAnsi="Arial" w:cs="Arial"/>
          <w:b/>
          <w:szCs w:val="24"/>
          <w:lang w:eastAsia="ar-SA"/>
        </w:rPr>
        <w:t xml:space="preserve"> </w:t>
      </w:r>
      <w:r w:rsidR="00A90F09" w:rsidRPr="0065663B">
        <w:rPr>
          <w:rFonts w:ascii="Arial" w:hAnsi="Arial" w:cs="Arial"/>
          <w:b/>
          <w:szCs w:val="24"/>
          <w:lang w:eastAsia="ar-SA"/>
        </w:rPr>
        <w:t xml:space="preserve">lors d’un rendez-vous client au cabinet </w:t>
      </w:r>
      <w:r w:rsidR="002A6310" w:rsidRPr="0065663B">
        <w:rPr>
          <w:rFonts w:ascii="Arial" w:hAnsi="Arial" w:cs="Arial"/>
          <w:b/>
          <w:szCs w:val="24"/>
          <w:lang w:eastAsia="ar-SA"/>
        </w:rPr>
        <w:t>vous interroge sur le droit comptable.</w:t>
      </w:r>
    </w:p>
    <w:p w14:paraId="0F3D1368" w14:textId="77777777" w:rsidR="002A6310" w:rsidRPr="0065663B" w:rsidRDefault="002A6310" w:rsidP="002A6310">
      <w:pPr>
        <w:suppressAutoHyphens/>
        <w:rPr>
          <w:rFonts w:ascii="Arial" w:hAnsi="Arial" w:cs="Arial"/>
          <w:bCs/>
          <w:szCs w:val="24"/>
          <w:lang w:eastAsia="ar-SA"/>
        </w:rPr>
      </w:pPr>
    </w:p>
    <w:p w14:paraId="351E3B33" w14:textId="77777777" w:rsidR="002A6310" w:rsidRPr="0065663B" w:rsidRDefault="002A6310" w:rsidP="002A6310">
      <w:pPr>
        <w:suppressAutoHyphens/>
        <w:rPr>
          <w:rFonts w:ascii="Arial" w:hAnsi="Arial" w:cs="Arial"/>
          <w:b/>
          <w:szCs w:val="24"/>
          <w:lang w:eastAsia="ar-SA"/>
        </w:rPr>
      </w:pPr>
      <w:r w:rsidRPr="0065663B">
        <w:rPr>
          <w:rFonts w:ascii="Arial" w:hAnsi="Arial" w:cs="Arial"/>
          <w:b/>
          <w:szCs w:val="24"/>
          <w:lang w:eastAsia="ar-SA"/>
        </w:rPr>
        <w:t>Pour y répondre </w:t>
      </w:r>
      <w:r w:rsidRPr="00B636C4">
        <w:rPr>
          <w:rFonts w:ascii="Arial" w:hAnsi="Arial" w:cs="Arial"/>
          <w:b/>
          <w:bCs/>
          <w:szCs w:val="24"/>
          <w:lang w:eastAsia="ar-SA"/>
        </w:rPr>
        <w:t>(document 1)</w:t>
      </w:r>
      <w:r w:rsidRPr="0065663B">
        <w:rPr>
          <w:rFonts w:ascii="Arial" w:hAnsi="Arial" w:cs="Arial"/>
          <w:bCs/>
          <w:szCs w:val="24"/>
          <w:lang w:eastAsia="ar-SA"/>
        </w:rPr>
        <w:t xml:space="preserve"> </w:t>
      </w:r>
      <w:r w:rsidRPr="0065663B">
        <w:rPr>
          <w:rFonts w:ascii="Arial" w:hAnsi="Arial" w:cs="Arial"/>
          <w:b/>
          <w:szCs w:val="24"/>
          <w:lang w:eastAsia="ar-SA"/>
        </w:rPr>
        <w:t>:</w:t>
      </w:r>
    </w:p>
    <w:bookmarkEnd w:id="2"/>
    <w:p w14:paraId="63D1D2C4" w14:textId="77777777" w:rsidR="002A6310" w:rsidRPr="0065663B" w:rsidRDefault="002A6310" w:rsidP="002A6310">
      <w:pPr>
        <w:suppressAutoHyphens/>
        <w:rPr>
          <w:rFonts w:ascii="Arial" w:hAnsi="Arial" w:cs="Arial"/>
          <w:b/>
          <w:szCs w:val="24"/>
          <w:lang w:eastAsia="ar-SA"/>
        </w:rPr>
      </w:pPr>
    </w:p>
    <w:p w14:paraId="35637A7E" w14:textId="02BC0ACE" w:rsidR="002A6310" w:rsidRPr="0065663B" w:rsidRDefault="00B636C4" w:rsidP="00B636C4">
      <w:pPr>
        <w:tabs>
          <w:tab w:val="left" w:pos="567"/>
        </w:tabs>
        <w:suppressAutoHyphens/>
        <w:rPr>
          <w:rFonts w:ascii="Arial" w:hAnsi="Arial" w:cs="Arial"/>
          <w:b/>
          <w:lang w:eastAsia="ar-SA"/>
        </w:rPr>
      </w:pPr>
      <w:r>
        <w:rPr>
          <w:rFonts w:ascii="Arial" w:hAnsi="Arial" w:cs="Arial"/>
          <w:b/>
          <w:lang w:eastAsia="ar-SA"/>
        </w:rPr>
        <w:t>1.1</w:t>
      </w:r>
      <w:r>
        <w:rPr>
          <w:rFonts w:ascii="Arial" w:hAnsi="Arial" w:cs="Arial"/>
          <w:b/>
          <w:lang w:eastAsia="ar-SA"/>
        </w:rPr>
        <w:tab/>
      </w:r>
      <w:r w:rsidR="00DB471B" w:rsidRPr="0065663B">
        <w:rPr>
          <w:rFonts w:ascii="Arial" w:hAnsi="Arial" w:cs="Arial"/>
          <w:b/>
          <w:lang w:eastAsia="ar-SA"/>
        </w:rPr>
        <w:t>Justifier l’</w:t>
      </w:r>
      <w:r w:rsidR="0099518F" w:rsidRPr="0065663B">
        <w:rPr>
          <w:rFonts w:ascii="Arial" w:hAnsi="Arial" w:cs="Arial"/>
          <w:b/>
          <w:lang w:eastAsia="ar-SA"/>
        </w:rPr>
        <w:t>intérêt</w:t>
      </w:r>
      <w:r w:rsidR="00A90F09" w:rsidRPr="0065663B">
        <w:rPr>
          <w:rFonts w:ascii="Arial" w:hAnsi="Arial" w:cs="Arial"/>
          <w:b/>
          <w:lang w:eastAsia="ar-SA"/>
        </w:rPr>
        <w:t xml:space="preserve"> de la tenue</w:t>
      </w:r>
      <w:r w:rsidR="00DB471B" w:rsidRPr="0065663B">
        <w:rPr>
          <w:rFonts w:ascii="Arial" w:hAnsi="Arial" w:cs="Arial"/>
          <w:b/>
          <w:lang w:eastAsia="ar-SA"/>
        </w:rPr>
        <w:t xml:space="preserve"> </w:t>
      </w:r>
      <w:r w:rsidR="00A90F09" w:rsidRPr="0065663B">
        <w:rPr>
          <w:rFonts w:ascii="Arial" w:hAnsi="Arial" w:cs="Arial"/>
          <w:b/>
          <w:lang w:eastAsia="ar-SA"/>
        </w:rPr>
        <w:t xml:space="preserve">d’une </w:t>
      </w:r>
      <w:r w:rsidR="00DB471B" w:rsidRPr="0065663B">
        <w:rPr>
          <w:rFonts w:ascii="Arial" w:hAnsi="Arial" w:cs="Arial"/>
          <w:b/>
          <w:lang w:eastAsia="ar-SA"/>
        </w:rPr>
        <w:t xml:space="preserve">comptabilité générale pour </w:t>
      </w:r>
      <w:r w:rsidR="00A90F09" w:rsidRPr="0065663B">
        <w:rPr>
          <w:rFonts w:ascii="Arial" w:hAnsi="Arial" w:cs="Arial"/>
          <w:b/>
          <w:lang w:eastAsia="ar-SA"/>
        </w:rPr>
        <w:t xml:space="preserve">la </w:t>
      </w:r>
      <w:r w:rsidR="00F95F41" w:rsidRPr="0065663B">
        <w:rPr>
          <w:rFonts w:ascii="Arial" w:hAnsi="Arial" w:cs="Arial"/>
          <w:b/>
          <w:lang w:eastAsia="ar-SA"/>
        </w:rPr>
        <w:t>SAS MALO</w:t>
      </w:r>
      <w:r w:rsidR="00A90F09" w:rsidRPr="0065663B">
        <w:rPr>
          <w:rFonts w:ascii="Arial" w:hAnsi="Arial" w:cs="Arial"/>
          <w:b/>
          <w:lang w:eastAsia="ar-SA"/>
        </w:rPr>
        <w:t xml:space="preserve"> BO</w:t>
      </w:r>
      <w:r>
        <w:rPr>
          <w:rFonts w:ascii="Arial" w:hAnsi="Arial" w:cs="Arial"/>
          <w:b/>
          <w:lang w:eastAsia="ar-SA"/>
        </w:rPr>
        <w:t>.</w:t>
      </w:r>
    </w:p>
    <w:p w14:paraId="799FADB3" w14:textId="77777777" w:rsidR="00DB471B" w:rsidRPr="0065663B" w:rsidRDefault="00DB471B" w:rsidP="002A6310">
      <w:pPr>
        <w:suppressAutoHyphens/>
        <w:rPr>
          <w:rFonts w:ascii="Arial" w:hAnsi="Arial" w:cs="Arial"/>
          <w:b/>
          <w:szCs w:val="24"/>
          <w:lang w:eastAsia="ar-SA"/>
        </w:rPr>
      </w:pPr>
    </w:p>
    <w:p w14:paraId="0F24725C" w14:textId="4B40F36E" w:rsidR="00F830CE" w:rsidRPr="0065663B" w:rsidRDefault="00B636C4" w:rsidP="00B636C4">
      <w:pPr>
        <w:tabs>
          <w:tab w:val="left" w:pos="567"/>
        </w:tabs>
        <w:suppressAutoHyphens/>
        <w:ind w:left="567" w:hanging="567"/>
        <w:rPr>
          <w:rFonts w:ascii="Arial" w:hAnsi="Arial" w:cs="Arial"/>
          <w:b/>
          <w:szCs w:val="24"/>
          <w:lang w:eastAsia="ar-SA"/>
        </w:rPr>
      </w:pPr>
      <w:r>
        <w:rPr>
          <w:rFonts w:ascii="Arial" w:hAnsi="Arial" w:cs="Arial"/>
          <w:b/>
          <w:szCs w:val="24"/>
          <w:lang w:eastAsia="ar-SA"/>
        </w:rPr>
        <w:t>1.2</w:t>
      </w:r>
      <w:r>
        <w:rPr>
          <w:rFonts w:ascii="Arial" w:hAnsi="Arial" w:cs="Arial"/>
          <w:b/>
          <w:szCs w:val="24"/>
          <w:lang w:eastAsia="ar-SA"/>
        </w:rPr>
        <w:tab/>
      </w:r>
      <w:r w:rsidR="00F830CE" w:rsidRPr="0065663B">
        <w:rPr>
          <w:rFonts w:ascii="Arial" w:hAnsi="Arial" w:cs="Arial"/>
          <w:b/>
          <w:szCs w:val="24"/>
          <w:lang w:eastAsia="ar-SA"/>
        </w:rPr>
        <w:t>Expliquer comment est assuré un caractère définitif aux enregistrements comptable</w:t>
      </w:r>
      <w:r w:rsidR="009923DA" w:rsidRPr="0065663B">
        <w:rPr>
          <w:rFonts w:ascii="Arial" w:hAnsi="Arial" w:cs="Arial"/>
          <w:b/>
          <w:szCs w:val="24"/>
          <w:lang w:eastAsia="ar-SA"/>
        </w:rPr>
        <w:t>s</w:t>
      </w:r>
      <w:r w:rsidR="00F830CE" w:rsidRPr="0065663B">
        <w:rPr>
          <w:rFonts w:ascii="Arial" w:hAnsi="Arial" w:cs="Arial"/>
          <w:b/>
          <w:szCs w:val="24"/>
          <w:lang w:eastAsia="ar-SA"/>
        </w:rPr>
        <w:t xml:space="preserve"> lorsque la comptabilité est informatisée. </w:t>
      </w:r>
    </w:p>
    <w:p w14:paraId="22035656" w14:textId="77777777" w:rsidR="00F830CE" w:rsidRPr="0065663B" w:rsidRDefault="00F830CE" w:rsidP="002A6310">
      <w:pPr>
        <w:suppressAutoHyphens/>
        <w:rPr>
          <w:rFonts w:ascii="Arial" w:hAnsi="Arial" w:cs="Arial"/>
          <w:b/>
          <w:szCs w:val="24"/>
          <w:lang w:eastAsia="ar-SA"/>
        </w:rPr>
      </w:pPr>
    </w:p>
    <w:p w14:paraId="445F1674" w14:textId="33AD77D2" w:rsidR="002A6310" w:rsidRPr="0065663B" w:rsidRDefault="00B636C4" w:rsidP="00B636C4">
      <w:pPr>
        <w:suppressAutoHyphens/>
        <w:ind w:left="567" w:hanging="567"/>
        <w:rPr>
          <w:rFonts w:ascii="Arial" w:hAnsi="Arial" w:cs="Arial"/>
          <w:b/>
          <w:bCs/>
          <w:szCs w:val="24"/>
          <w:lang w:eastAsia="ar-SA"/>
        </w:rPr>
      </w:pPr>
      <w:r>
        <w:rPr>
          <w:rFonts w:ascii="Arial" w:hAnsi="Arial" w:cs="Arial"/>
          <w:b/>
          <w:bCs/>
          <w:szCs w:val="24"/>
          <w:lang w:eastAsia="ar-SA"/>
        </w:rPr>
        <w:t>1.3</w:t>
      </w:r>
      <w:r>
        <w:rPr>
          <w:rFonts w:ascii="Arial" w:hAnsi="Arial" w:cs="Arial"/>
          <w:b/>
          <w:bCs/>
          <w:szCs w:val="24"/>
          <w:lang w:eastAsia="ar-SA"/>
        </w:rPr>
        <w:tab/>
      </w:r>
      <w:r w:rsidR="002A6310" w:rsidRPr="0065663B">
        <w:rPr>
          <w:rFonts w:ascii="Arial" w:hAnsi="Arial" w:cs="Arial"/>
          <w:b/>
          <w:bCs/>
          <w:szCs w:val="24"/>
          <w:lang w:eastAsia="ar-SA"/>
        </w:rPr>
        <w:t>Expliciter les qualités attendues des comptes annuels telles que mentionnées dans le document 1.</w:t>
      </w:r>
    </w:p>
    <w:p w14:paraId="6A3FAF61" w14:textId="77777777" w:rsidR="00B636C4" w:rsidRDefault="00B636C4">
      <w:pPr>
        <w:jc w:val="left"/>
        <w:rPr>
          <w:rFonts w:ascii="Arial" w:hAnsi="Arial" w:cs="Arial"/>
          <w:b/>
          <w:bCs/>
          <w:szCs w:val="24"/>
          <w:lang w:eastAsia="ar-SA"/>
        </w:rPr>
      </w:pPr>
      <w:r>
        <w:rPr>
          <w:rFonts w:ascii="Arial" w:hAnsi="Arial" w:cs="Arial"/>
          <w:b/>
          <w:bCs/>
          <w:szCs w:val="24"/>
          <w:lang w:eastAsia="ar-SA"/>
        </w:rPr>
        <w:br w:type="page"/>
      </w:r>
    </w:p>
    <w:p w14:paraId="54E373F0" w14:textId="2BFED50A" w:rsidR="00C67D2F" w:rsidRPr="0065663B" w:rsidRDefault="00C67D2F" w:rsidP="00F8474C">
      <w:pPr>
        <w:pBdr>
          <w:top w:val="single" w:sz="4" w:space="1" w:color="auto"/>
          <w:left w:val="single" w:sz="4" w:space="4" w:color="auto"/>
          <w:bottom w:val="single" w:sz="4" w:space="1" w:color="auto"/>
          <w:right w:val="single" w:sz="4" w:space="4" w:color="auto"/>
        </w:pBdr>
        <w:shd w:val="clear" w:color="auto" w:fill="D9D9D9"/>
        <w:jc w:val="center"/>
        <w:rPr>
          <w:rFonts w:ascii="Arial" w:hAnsi="Arial" w:cs="Arial"/>
          <w:b/>
          <w:bCs/>
          <w:szCs w:val="24"/>
          <w:lang w:eastAsia="ar-SA"/>
        </w:rPr>
      </w:pPr>
      <w:r w:rsidRPr="0065663B">
        <w:rPr>
          <w:rFonts w:ascii="Arial" w:hAnsi="Arial" w:cs="Arial"/>
          <w:b/>
          <w:bCs/>
          <w:szCs w:val="24"/>
          <w:lang w:eastAsia="ar-SA"/>
        </w:rPr>
        <w:lastRenderedPageBreak/>
        <w:t xml:space="preserve">DOSSIER 2 – </w:t>
      </w:r>
      <w:bookmarkStart w:id="3" w:name="_Hlk86309447"/>
      <w:r w:rsidR="0003300A" w:rsidRPr="0065663B">
        <w:rPr>
          <w:rFonts w:ascii="Arial" w:hAnsi="Arial" w:cs="Arial"/>
          <w:b/>
          <w:bCs/>
          <w:szCs w:val="24"/>
          <w:lang w:eastAsia="ar-SA"/>
        </w:rPr>
        <w:t>OP</w:t>
      </w:r>
      <w:r w:rsidR="00774EE6">
        <w:rPr>
          <w:rFonts w:ascii="Arial" w:hAnsi="Arial" w:cs="Arial"/>
          <w:b/>
          <w:bCs/>
          <w:szCs w:val="24"/>
          <w:lang w:eastAsia="ar-SA"/>
        </w:rPr>
        <w:t>É</w:t>
      </w:r>
      <w:r w:rsidR="0003300A" w:rsidRPr="0065663B">
        <w:rPr>
          <w:rFonts w:ascii="Arial" w:hAnsi="Arial" w:cs="Arial"/>
          <w:b/>
          <w:bCs/>
          <w:szCs w:val="24"/>
          <w:lang w:eastAsia="ar-SA"/>
        </w:rPr>
        <w:t>RATIONS COURANTES</w:t>
      </w:r>
      <w:bookmarkEnd w:id="3"/>
    </w:p>
    <w:p w14:paraId="35481351" w14:textId="0BC92BB9" w:rsidR="00305DF6" w:rsidRPr="0065663B" w:rsidRDefault="00305DF6" w:rsidP="00F8474C">
      <w:pPr>
        <w:pBdr>
          <w:top w:val="single" w:sz="4" w:space="1" w:color="auto"/>
          <w:left w:val="single" w:sz="4" w:space="4" w:color="auto"/>
          <w:bottom w:val="single" w:sz="4" w:space="1" w:color="auto"/>
          <w:right w:val="single" w:sz="4" w:space="4" w:color="auto"/>
        </w:pBdr>
        <w:shd w:val="clear" w:color="auto" w:fill="D9D9D9"/>
        <w:jc w:val="center"/>
        <w:rPr>
          <w:rFonts w:ascii="Arial" w:hAnsi="Arial" w:cs="Arial"/>
          <w:b/>
          <w:bCs/>
          <w:szCs w:val="24"/>
          <w:lang w:eastAsia="ar-SA"/>
        </w:rPr>
      </w:pPr>
      <w:r w:rsidRPr="0065663B">
        <w:rPr>
          <w:rFonts w:ascii="Arial" w:hAnsi="Arial" w:cs="Arial"/>
          <w:b/>
          <w:bCs/>
          <w:szCs w:val="24"/>
          <w:lang w:eastAsia="ar-SA"/>
        </w:rPr>
        <w:t>Base documentaire : document</w:t>
      </w:r>
      <w:r w:rsidR="008D4FA9" w:rsidRPr="0065663B">
        <w:rPr>
          <w:rFonts w:ascii="Arial" w:hAnsi="Arial" w:cs="Arial"/>
          <w:b/>
          <w:bCs/>
          <w:szCs w:val="24"/>
          <w:lang w:eastAsia="ar-SA"/>
        </w:rPr>
        <w:t xml:space="preserve"> 2</w:t>
      </w:r>
    </w:p>
    <w:p w14:paraId="34E39734" w14:textId="77777777" w:rsidR="00C67D2F" w:rsidRPr="0065663B" w:rsidRDefault="00C67D2F" w:rsidP="00F8474C">
      <w:pPr>
        <w:suppressAutoHyphens/>
        <w:ind w:left="720"/>
        <w:rPr>
          <w:rFonts w:ascii="Arial" w:eastAsia="Calibri" w:hAnsi="Arial" w:cs="Arial"/>
          <w:szCs w:val="24"/>
          <w:lang w:eastAsia="ar-SA"/>
        </w:rPr>
      </w:pPr>
    </w:p>
    <w:p w14:paraId="6D92C8F3" w14:textId="48CF2E72" w:rsidR="00801811" w:rsidRPr="0065663B" w:rsidRDefault="00801811" w:rsidP="00801811">
      <w:pPr>
        <w:suppressAutoHyphens/>
        <w:rPr>
          <w:rFonts w:ascii="Arial" w:hAnsi="Arial" w:cs="Arial"/>
          <w:szCs w:val="24"/>
          <w:lang w:eastAsia="ar-SA"/>
        </w:rPr>
      </w:pPr>
      <w:bookmarkStart w:id="4" w:name="_Hlk86165490"/>
      <w:bookmarkStart w:id="5" w:name="_Hlk86168123"/>
      <w:r w:rsidRPr="0065663B">
        <w:rPr>
          <w:rFonts w:ascii="Arial" w:eastAsia="Calibri" w:hAnsi="Arial" w:cs="Arial"/>
          <w:szCs w:val="24"/>
          <w:lang w:eastAsia="ar-SA"/>
        </w:rPr>
        <w:t xml:space="preserve">Au cours du mois d’avril 2021, la </w:t>
      </w:r>
      <w:r w:rsidRPr="0065663B">
        <w:rPr>
          <w:rFonts w:ascii="Arial" w:hAnsi="Arial" w:cs="Arial"/>
          <w:szCs w:val="24"/>
          <w:lang w:eastAsia="ar-SA"/>
        </w:rPr>
        <w:t xml:space="preserve">SAS </w:t>
      </w:r>
      <w:r w:rsidR="00F95F41" w:rsidRPr="0065663B">
        <w:rPr>
          <w:rFonts w:ascii="Arial" w:hAnsi="Arial" w:cs="Arial"/>
          <w:szCs w:val="24"/>
          <w:lang w:eastAsia="ar-SA"/>
        </w:rPr>
        <w:t xml:space="preserve">MALO BO </w:t>
      </w:r>
      <w:r w:rsidRPr="0065663B">
        <w:rPr>
          <w:rFonts w:ascii="Arial" w:hAnsi="Arial" w:cs="Arial"/>
          <w:szCs w:val="24"/>
          <w:lang w:eastAsia="ar-SA"/>
        </w:rPr>
        <w:t>a réalisé, dans le cadre de ses activités, diverses opérations courantes</w:t>
      </w:r>
      <w:bookmarkEnd w:id="4"/>
      <w:r w:rsidR="00A20440" w:rsidRPr="0065663B">
        <w:rPr>
          <w:rFonts w:ascii="Arial" w:hAnsi="Arial" w:cs="Arial"/>
          <w:szCs w:val="24"/>
          <w:lang w:eastAsia="ar-SA"/>
        </w:rPr>
        <w:t>. Madame D</w:t>
      </w:r>
      <w:r w:rsidR="0051091B" w:rsidRPr="0065663B">
        <w:rPr>
          <w:rFonts w:ascii="Arial" w:hAnsi="Arial" w:cs="Arial"/>
          <w:szCs w:val="24"/>
          <w:lang w:eastAsia="ar-SA"/>
        </w:rPr>
        <w:t>igon</w:t>
      </w:r>
      <w:r w:rsidRPr="0065663B">
        <w:rPr>
          <w:rFonts w:ascii="Arial" w:hAnsi="Arial" w:cs="Arial"/>
          <w:szCs w:val="24"/>
          <w:lang w:eastAsia="ar-SA"/>
        </w:rPr>
        <w:t xml:space="preserve"> a répertorié l’ensemble de ces opérations dans le document 2</w:t>
      </w:r>
      <w:r w:rsidR="00A96D8B" w:rsidRPr="0065663B">
        <w:rPr>
          <w:rFonts w:ascii="Arial" w:hAnsi="Arial" w:cs="Arial"/>
          <w:szCs w:val="24"/>
          <w:lang w:eastAsia="ar-SA"/>
        </w:rPr>
        <w:t>. Madame</w:t>
      </w:r>
      <w:r w:rsidRPr="0065663B">
        <w:rPr>
          <w:rFonts w:ascii="Arial" w:hAnsi="Arial" w:cs="Arial"/>
          <w:szCs w:val="24"/>
          <w:lang w:eastAsia="ar-SA"/>
        </w:rPr>
        <w:t xml:space="preserve"> </w:t>
      </w:r>
      <w:r w:rsidR="00D95E7C">
        <w:rPr>
          <w:rFonts w:ascii="Arial" w:hAnsi="Arial" w:cs="Arial"/>
          <w:szCs w:val="24"/>
          <w:lang w:eastAsia="ar-SA"/>
        </w:rPr>
        <w:t>Alcina</w:t>
      </w:r>
      <w:r w:rsidRPr="0065663B">
        <w:rPr>
          <w:rFonts w:ascii="Arial" w:hAnsi="Arial" w:cs="Arial"/>
          <w:szCs w:val="24"/>
          <w:lang w:eastAsia="ar-SA"/>
        </w:rPr>
        <w:t xml:space="preserve"> s’interro</w:t>
      </w:r>
      <w:r w:rsidR="00F95F41" w:rsidRPr="0065663B">
        <w:rPr>
          <w:rFonts w:ascii="Arial" w:hAnsi="Arial" w:cs="Arial"/>
          <w:szCs w:val="24"/>
          <w:lang w:eastAsia="ar-SA"/>
        </w:rPr>
        <w:t>ge plus particulièrement sur les opérations du 17 et du 20 avril 2021 relatives à une lettre de change relevé magnétique</w:t>
      </w:r>
      <w:r w:rsidRPr="0065663B">
        <w:rPr>
          <w:rFonts w:ascii="Arial" w:hAnsi="Arial" w:cs="Arial"/>
          <w:szCs w:val="24"/>
          <w:lang w:eastAsia="ar-SA"/>
        </w:rPr>
        <w:t xml:space="preserve">. </w:t>
      </w:r>
    </w:p>
    <w:p w14:paraId="3334096B" w14:textId="77777777" w:rsidR="00801811" w:rsidRPr="0065663B" w:rsidRDefault="00801811" w:rsidP="00801811">
      <w:pPr>
        <w:suppressAutoHyphens/>
        <w:jc w:val="center"/>
        <w:rPr>
          <w:rFonts w:ascii="Arial" w:hAnsi="Arial" w:cs="Arial"/>
          <w:b/>
          <w:bCs/>
          <w:szCs w:val="24"/>
          <w:lang w:eastAsia="ar-SA"/>
        </w:rPr>
      </w:pPr>
    </w:p>
    <w:p w14:paraId="6E5A1114" w14:textId="3DCB94B7" w:rsidR="00801811" w:rsidRPr="0065663B" w:rsidRDefault="00801811" w:rsidP="00801811">
      <w:pPr>
        <w:suppressAutoHyphens/>
        <w:rPr>
          <w:rFonts w:ascii="Arial" w:hAnsi="Arial" w:cs="Arial"/>
          <w:b/>
          <w:szCs w:val="24"/>
          <w:lang w:eastAsia="ar-SA"/>
        </w:rPr>
      </w:pPr>
      <w:bookmarkStart w:id="6" w:name="_Hlk86231430"/>
      <w:r w:rsidRPr="0051091B">
        <w:rPr>
          <w:rFonts w:ascii="Arial" w:hAnsi="Arial" w:cs="Arial"/>
          <w:b/>
          <w:szCs w:val="24"/>
          <w:lang w:eastAsia="ar-SA"/>
        </w:rPr>
        <w:t>Mission</w:t>
      </w:r>
      <w:r w:rsidRPr="0065663B">
        <w:rPr>
          <w:rFonts w:ascii="Arial" w:hAnsi="Arial" w:cs="Arial"/>
          <w:b/>
          <w:szCs w:val="24"/>
          <w:lang w:eastAsia="ar-SA"/>
        </w:rPr>
        <w:t xml:space="preserve"> : </w:t>
      </w:r>
      <w:r w:rsidR="0051091B">
        <w:rPr>
          <w:rFonts w:ascii="Arial" w:hAnsi="Arial" w:cs="Arial"/>
          <w:b/>
          <w:szCs w:val="24"/>
          <w:lang w:eastAsia="ar-SA"/>
        </w:rPr>
        <w:t>m</w:t>
      </w:r>
      <w:r w:rsidR="00A96D8B" w:rsidRPr="0065663B">
        <w:rPr>
          <w:rFonts w:ascii="Arial" w:hAnsi="Arial" w:cs="Arial"/>
          <w:b/>
          <w:szCs w:val="24"/>
          <w:lang w:eastAsia="ar-SA"/>
        </w:rPr>
        <w:t>adame</w:t>
      </w:r>
      <w:r w:rsidRPr="0065663B">
        <w:rPr>
          <w:rFonts w:ascii="Arial" w:hAnsi="Arial" w:cs="Arial"/>
          <w:b/>
          <w:szCs w:val="24"/>
          <w:lang w:eastAsia="ar-SA"/>
        </w:rPr>
        <w:t xml:space="preserve"> </w:t>
      </w:r>
      <w:r w:rsidR="00D95E7C">
        <w:rPr>
          <w:rFonts w:ascii="Arial" w:hAnsi="Arial" w:cs="Arial"/>
          <w:b/>
          <w:szCs w:val="24"/>
          <w:lang w:eastAsia="ar-SA"/>
        </w:rPr>
        <w:t>Alcina</w:t>
      </w:r>
      <w:r w:rsidRPr="0065663B">
        <w:rPr>
          <w:rFonts w:ascii="Arial" w:hAnsi="Arial" w:cs="Arial"/>
          <w:b/>
          <w:szCs w:val="24"/>
          <w:lang w:eastAsia="ar-SA"/>
        </w:rPr>
        <w:t xml:space="preserve"> </w:t>
      </w:r>
      <w:bookmarkEnd w:id="6"/>
      <w:r w:rsidRPr="0065663B">
        <w:rPr>
          <w:rFonts w:ascii="Arial" w:hAnsi="Arial" w:cs="Arial"/>
          <w:b/>
          <w:szCs w:val="24"/>
          <w:lang w:eastAsia="ar-SA"/>
        </w:rPr>
        <w:t>vous demande d’analyser et de comptabiliser les opérations du mois d’avril</w:t>
      </w:r>
      <w:r w:rsidR="003F2357" w:rsidRPr="0065663B">
        <w:rPr>
          <w:rFonts w:ascii="Arial" w:hAnsi="Arial" w:cs="Arial"/>
          <w:b/>
          <w:szCs w:val="24"/>
          <w:lang w:eastAsia="ar-SA"/>
        </w:rPr>
        <w:t xml:space="preserve"> 2021</w:t>
      </w:r>
      <w:r w:rsidRPr="0065663B">
        <w:rPr>
          <w:rFonts w:ascii="Arial" w:hAnsi="Arial" w:cs="Arial"/>
          <w:b/>
          <w:szCs w:val="24"/>
          <w:lang w:eastAsia="ar-SA"/>
        </w:rPr>
        <w:t>.</w:t>
      </w:r>
    </w:p>
    <w:p w14:paraId="104E29D9" w14:textId="77777777" w:rsidR="00801811" w:rsidRPr="0065663B" w:rsidRDefault="00801811" w:rsidP="00801811">
      <w:pPr>
        <w:suppressAutoHyphens/>
        <w:rPr>
          <w:rFonts w:ascii="Arial" w:hAnsi="Arial" w:cs="Arial"/>
          <w:bCs/>
          <w:szCs w:val="24"/>
          <w:lang w:eastAsia="ar-SA"/>
        </w:rPr>
      </w:pPr>
    </w:p>
    <w:p w14:paraId="21A82DCB" w14:textId="77777777" w:rsidR="00801811" w:rsidRPr="0065663B" w:rsidRDefault="00801811" w:rsidP="00801811">
      <w:pPr>
        <w:suppressAutoHyphens/>
        <w:rPr>
          <w:rFonts w:ascii="Arial" w:hAnsi="Arial" w:cs="Arial"/>
          <w:b/>
          <w:szCs w:val="24"/>
          <w:lang w:eastAsia="ar-SA"/>
        </w:rPr>
      </w:pPr>
      <w:r w:rsidRPr="0065663B">
        <w:rPr>
          <w:rFonts w:ascii="Arial" w:hAnsi="Arial" w:cs="Arial"/>
          <w:b/>
          <w:szCs w:val="24"/>
          <w:lang w:eastAsia="ar-SA"/>
        </w:rPr>
        <w:t>Pour y répondre </w:t>
      </w:r>
      <w:r w:rsidRPr="0051091B">
        <w:rPr>
          <w:rFonts w:ascii="Arial" w:hAnsi="Arial" w:cs="Arial"/>
          <w:b/>
          <w:bCs/>
          <w:szCs w:val="24"/>
          <w:lang w:eastAsia="ar-SA"/>
        </w:rPr>
        <w:t>(document 2)</w:t>
      </w:r>
      <w:r w:rsidRPr="0065663B">
        <w:rPr>
          <w:rFonts w:ascii="Arial" w:hAnsi="Arial" w:cs="Arial"/>
          <w:bCs/>
          <w:szCs w:val="24"/>
          <w:lang w:eastAsia="ar-SA"/>
        </w:rPr>
        <w:t xml:space="preserve"> </w:t>
      </w:r>
      <w:r w:rsidRPr="0065663B">
        <w:rPr>
          <w:rFonts w:ascii="Arial" w:hAnsi="Arial" w:cs="Arial"/>
          <w:b/>
          <w:szCs w:val="24"/>
          <w:lang w:eastAsia="ar-SA"/>
        </w:rPr>
        <w:t>:</w:t>
      </w:r>
    </w:p>
    <w:p w14:paraId="4BF194EB" w14:textId="77777777" w:rsidR="00801811" w:rsidRPr="0065663B" w:rsidRDefault="00801811" w:rsidP="00801811">
      <w:pPr>
        <w:suppressAutoHyphens/>
        <w:rPr>
          <w:rFonts w:ascii="Arial" w:hAnsi="Arial" w:cs="Arial"/>
          <w:b/>
          <w:szCs w:val="24"/>
          <w:lang w:eastAsia="ar-SA"/>
        </w:rPr>
      </w:pPr>
    </w:p>
    <w:p w14:paraId="0DEAE2DA" w14:textId="1F2DD486" w:rsidR="00801811" w:rsidRPr="0065663B" w:rsidRDefault="0051091B" w:rsidP="0051091B">
      <w:pPr>
        <w:tabs>
          <w:tab w:val="left" w:pos="567"/>
        </w:tabs>
        <w:suppressAutoHyphens/>
        <w:ind w:left="567" w:hanging="567"/>
        <w:rPr>
          <w:rFonts w:ascii="Arial" w:hAnsi="Arial" w:cs="Arial"/>
          <w:b/>
          <w:szCs w:val="24"/>
          <w:lang w:eastAsia="ar-SA"/>
        </w:rPr>
      </w:pPr>
      <w:bookmarkStart w:id="7" w:name="_Hlk94795500"/>
      <w:r>
        <w:rPr>
          <w:rFonts w:ascii="Arial" w:hAnsi="Arial" w:cs="Arial"/>
          <w:b/>
          <w:szCs w:val="24"/>
          <w:lang w:eastAsia="ar-SA"/>
        </w:rPr>
        <w:t>2.1</w:t>
      </w:r>
      <w:r>
        <w:rPr>
          <w:rFonts w:ascii="Arial" w:hAnsi="Arial" w:cs="Arial"/>
          <w:b/>
          <w:szCs w:val="24"/>
          <w:lang w:eastAsia="ar-SA"/>
        </w:rPr>
        <w:tab/>
      </w:r>
      <w:r w:rsidR="00F95F41" w:rsidRPr="0065663B">
        <w:rPr>
          <w:rFonts w:ascii="Arial" w:hAnsi="Arial" w:cs="Arial"/>
          <w:b/>
          <w:szCs w:val="24"/>
          <w:lang w:eastAsia="ar-SA"/>
        </w:rPr>
        <w:t xml:space="preserve">Expliciter en quelques lignes le mécanisme de la lettre de change relevé magnétique : principe du mécanisme et traitement comptable. </w:t>
      </w:r>
    </w:p>
    <w:p w14:paraId="070D72C1" w14:textId="77777777" w:rsidR="00801811" w:rsidRPr="0065663B" w:rsidRDefault="00801811" w:rsidP="00801811">
      <w:pPr>
        <w:suppressAutoHyphens/>
        <w:rPr>
          <w:rFonts w:ascii="Arial" w:hAnsi="Arial" w:cs="Arial"/>
          <w:b/>
          <w:szCs w:val="24"/>
          <w:lang w:eastAsia="ar-SA"/>
        </w:rPr>
      </w:pPr>
    </w:p>
    <w:p w14:paraId="29F81A60" w14:textId="1BC7F65F" w:rsidR="00801811" w:rsidRPr="0065663B" w:rsidRDefault="0051091B" w:rsidP="0051091B">
      <w:pPr>
        <w:suppressAutoHyphens/>
        <w:ind w:left="567" w:hanging="567"/>
        <w:rPr>
          <w:rFonts w:ascii="Arial" w:hAnsi="Arial" w:cs="Arial"/>
          <w:b/>
          <w:szCs w:val="24"/>
          <w:lang w:eastAsia="ar-SA"/>
        </w:rPr>
      </w:pPr>
      <w:r>
        <w:rPr>
          <w:rFonts w:ascii="Arial" w:hAnsi="Arial" w:cs="Arial"/>
          <w:b/>
          <w:szCs w:val="24"/>
          <w:lang w:eastAsia="ar-SA"/>
        </w:rPr>
        <w:t>2.2</w:t>
      </w:r>
      <w:r>
        <w:rPr>
          <w:rFonts w:ascii="Arial" w:hAnsi="Arial" w:cs="Arial"/>
          <w:b/>
          <w:szCs w:val="24"/>
          <w:lang w:eastAsia="ar-SA"/>
        </w:rPr>
        <w:tab/>
        <w:t>É</w:t>
      </w:r>
      <w:r w:rsidR="00801811" w:rsidRPr="0065663B">
        <w:rPr>
          <w:rFonts w:ascii="Arial" w:hAnsi="Arial" w:cs="Arial"/>
          <w:b/>
          <w:szCs w:val="24"/>
          <w:lang w:eastAsia="ar-SA"/>
        </w:rPr>
        <w:t>valuer et comptabiliser les opérations figurant sur le document 2.</w:t>
      </w:r>
    </w:p>
    <w:bookmarkEnd w:id="7"/>
    <w:p w14:paraId="1222B920" w14:textId="4E03274A" w:rsidR="002A6310" w:rsidRPr="0065663B" w:rsidRDefault="002A6310" w:rsidP="00F8474C">
      <w:pPr>
        <w:suppressAutoHyphens/>
        <w:rPr>
          <w:rFonts w:ascii="Arial" w:hAnsi="Arial" w:cs="Arial"/>
          <w:bCs/>
          <w:szCs w:val="24"/>
          <w:lang w:eastAsia="ar-SA"/>
        </w:rPr>
      </w:pPr>
    </w:p>
    <w:p w14:paraId="25CA004F" w14:textId="626C08CB" w:rsidR="006E0789" w:rsidRPr="0065663B" w:rsidRDefault="006E0789" w:rsidP="006E0789">
      <w:pPr>
        <w:pBdr>
          <w:top w:val="single" w:sz="4" w:space="1" w:color="auto"/>
          <w:left w:val="single" w:sz="4" w:space="4" w:color="auto"/>
          <w:bottom w:val="single" w:sz="4" w:space="1" w:color="auto"/>
          <w:right w:val="single" w:sz="4" w:space="4" w:color="auto"/>
        </w:pBdr>
        <w:shd w:val="clear" w:color="auto" w:fill="D9D9D9"/>
        <w:jc w:val="center"/>
        <w:rPr>
          <w:rFonts w:ascii="Arial" w:hAnsi="Arial" w:cs="Arial"/>
          <w:b/>
          <w:bCs/>
          <w:szCs w:val="24"/>
          <w:lang w:eastAsia="ar-SA"/>
        </w:rPr>
      </w:pPr>
      <w:bookmarkStart w:id="8" w:name="_Hlk86136768"/>
      <w:r w:rsidRPr="0065663B">
        <w:rPr>
          <w:rFonts w:ascii="Arial" w:hAnsi="Arial" w:cs="Arial"/>
          <w:b/>
          <w:bCs/>
          <w:szCs w:val="24"/>
          <w:lang w:eastAsia="ar-SA"/>
        </w:rPr>
        <w:t xml:space="preserve">DOSSIER 3 – </w:t>
      </w:r>
      <w:bookmarkStart w:id="9" w:name="_Hlk86309480"/>
      <w:r w:rsidRPr="0065663B">
        <w:rPr>
          <w:rFonts w:ascii="Arial" w:hAnsi="Arial" w:cs="Arial"/>
          <w:b/>
          <w:bCs/>
          <w:szCs w:val="24"/>
          <w:lang w:eastAsia="ar-SA"/>
        </w:rPr>
        <w:t>OP</w:t>
      </w:r>
      <w:r w:rsidR="00774EE6">
        <w:rPr>
          <w:rFonts w:ascii="Arial" w:hAnsi="Arial" w:cs="Arial"/>
          <w:b/>
          <w:bCs/>
          <w:szCs w:val="24"/>
          <w:lang w:eastAsia="ar-SA"/>
        </w:rPr>
        <w:t>É</w:t>
      </w:r>
      <w:r w:rsidRPr="0065663B">
        <w:rPr>
          <w:rFonts w:ascii="Arial" w:hAnsi="Arial" w:cs="Arial"/>
          <w:b/>
          <w:bCs/>
          <w:szCs w:val="24"/>
          <w:lang w:eastAsia="ar-SA"/>
        </w:rPr>
        <w:t>RATIONS D’INVESTISSEMENT ET DE FINANCEMENT</w:t>
      </w:r>
      <w:bookmarkEnd w:id="9"/>
    </w:p>
    <w:p w14:paraId="517A8C92" w14:textId="254FA2FB" w:rsidR="006E0789" w:rsidRPr="0065663B" w:rsidRDefault="006E0789" w:rsidP="006E0789">
      <w:pPr>
        <w:pBdr>
          <w:top w:val="single" w:sz="4" w:space="1" w:color="auto"/>
          <w:left w:val="single" w:sz="4" w:space="4" w:color="auto"/>
          <w:bottom w:val="single" w:sz="4" w:space="1" w:color="auto"/>
          <w:right w:val="single" w:sz="4" w:space="4" w:color="auto"/>
        </w:pBdr>
        <w:shd w:val="clear" w:color="auto" w:fill="D9D9D9"/>
        <w:jc w:val="center"/>
        <w:rPr>
          <w:rFonts w:ascii="Arial" w:hAnsi="Arial" w:cs="Arial"/>
          <w:b/>
          <w:bCs/>
          <w:szCs w:val="24"/>
          <w:lang w:eastAsia="ar-SA"/>
        </w:rPr>
      </w:pPr>
      <w:bookmarkStart w:id="10" w:name="_Hlk86364980"/>
      <w:r w:rsidRPr="0065663B">
        <w:rPr>
          <w:rFonts w:ascii="Arial" w:hAnsi="Arial" w:cs="Arial"/>
          <w:b/>
          <w:bCs/>
          <w:szCs w:val="24"/>
          <w:lang w:eastAsia="ar-SA"/>
        </w:rPr>
        <w:t>Base documentaire : documents 3</w:t>
      </w:r>
      <w:r w:rsidR="00C917DE" w:rsidRPr="0065663B">
        <w:rPr>
          <w:rFonts w:ascii="Arial" w:hAnsi="Arial" w:cs="Arial"/>
          <w:b/>
          <w:bCs/>
          <w:szCs w:val="24"/>
          <w:lang w:eastAsia="ar-SA"/>
        </w:rPr>
        <w:t xml:space="preserve"> et 4</w:t>
      </w:r>
    </w:p>
    <w:bookmarkEnd w:id="8"/>
    <w:bookmarkEnd w:id="10"/>
    <w:p w14:paraId="656FADE1" w14:textId="77777777" w:rsidR="006E0789" w:rsidRPr="0065663B" w:rsidRDefault="006E0789" w:rsidP="006E0789">
      <w:pPr>
        <w:suppressAutoHyphens/>
        <w:jc w:val="left"/>
        <w:rPr>
          <w:rFonts w:ascii="Arial" w:hAnsi="Arial" w:cs="Arial"/>
          <w:szCs w:val="24"/>
          <w:lang w:eastAsia="ar-SA"/>
        </w:rPr>
      </w:pPr>
    </w:p>
    <w:p w14:paraId="086E7FB6" w14:textId="7518663A" w:rsidR="006E0789" w:rsidRPr="0065663B" w:rsidRDefault="006E0789" w:rsidP="006E0789">
      <w:pPr>
        <w:suppressAutoHyphens/>
        <w:rPr>
          <w:rFonts w:ascii="Arial" w:hAnsi="Arial" w:cs="Arial"/>
          <w:szCs w:val="24"/>
          <w:lang w:eastAsia="ar-SA"/>
        </w:rPr>
      </w:pPr>
      <w:r w:rsidRPr="0065663B">
        <w:rPr>
          <w:rFonts w:ascii="Arial" w:hAnsi="Arial" w:cs="Arial"/>
          <w:szCs w:val="24"/>
          <w:lang w:eastAsia="ar-SA"/>
        </w:rPr>
        <w:t xml:space="preserve">La SAS </w:t>
      </w:r>
      <w:r w:rsidR="00F95F41" w:rsidRPr="0065663B">
        <w:rPr>
          <w:rFonts w:ascii="Arial" w:hAnsi="Arial" w:cs="Arial"/>
          <w:szCs w:val="24"/>
          <w:lang w:eastAsia="ar-SA"/>
        </w:rPr>
        <w:t xml:space="preserve">MALO BO </w:t>
      </w:r>
      <w:r w:rsidRPr="0065663B">
        <w:rPr>
          <w:rFonts w:ascii="Arial" w:hAnsi="Arial" w:cs="Arial"/>
          <w:szCs w:val="24"/>
          <w:lang w:eastAsia="ar-SA"/>
        </w:rPr>
        <w:t>a</w:t>
      </w:r>
      <w:r w:rsidR="00235A9C" w:rsidRPr="0065663B">
        <w:rPr>
          <w:rFonts w:ascii="Arial" w:hAnsi="Arial" w:cs="Arial"/>
          <w:szCs w:val="24"/>
          <w:lang w:eastAsia="ar-SA"/>
        </w:rPr>
        <w:t>vait</w:t>
      </w:r>
      <w:r w:rsidRPr="0065663B">
        <w:rPr>
          <w:rFonts w:ascii="Arial" w:hAnsi="Arial" w:cs="Arial"/>
          <w:szCs w:val="24"/>
          <w:lang w:eastAsia="ar-SA"/>
        </w:rPr>
        <w:t xml:space="preserve"> acquis un véhicule utilitaire </w:t>
      </w:r>
      <w:r w:rsidR="00A20440" w:rsidRPr="0065663B">
        <w:rPr>
          <w:rFonts w:ascii="Arial" w:hAnsi="Arial" w:cs="Arial"/>
          <w:szCs w:val="24"/>
          <w:lang w:eastAsia="ar-SA"/>
        </w:rPr>
        <w:t>d’occasion en 2019. Madame D</w:t>
      </w:r>
      <w:r w:rsidR="00774EE6" w:rsidRPr="0065663B">
        <w:rPr>
          <w:rFonts w:ascii="Arial" w:hAnsi="Arial" w:cs="Arial"/>
          <w:szCs w:val="24"/>
          <w:lang w:eastAsia="ar-SA"/>
        </w:rPr>
        <w:t xml:space="preserve">igon </w:t>
      </w:r>
      <w:r w:rsidRPr="0065663B">
        <w:rPr>
          <w:rFonts w:ascii="Arial" w:hAnsi="Arial" w:cs="Arial"/>
          <w:szCs w:val="24"/>
          <w:lang w:eastAsia="ar-SA"/>
        </w:rPr>
        <w:t>souhaite remplacer ce véhicule vétu</w:t>
      </w:r>
      <w:r w:rsidR="00C26B61" w:rsidRPr="0065663B">
        <w:rPr>
          <w:rFonts w:ascii="Arial" w:hAnsi="Arial" w:cs="Arial"/>
          <w:szCs w:val="24"/>
          <w:lang w:eastAsia="ar-SA"/>
        </w:rPr>
        <w:t>ste et polluant par un véhicule utilitaire électrique</w:t>
      </w:r>
      <w:r w:rsidRPr="0065663B">
        <w:rPr>
          <w:rFonts w:ascii="Arial" w:hAnsi="Arial" w:cs="Arial"/>
          <w:szCs w:val="24"/>
          <w:lang w:eastAsia="ar-SA"/>
        </w:rPr>
        <w:t xml:space="preserve"> </w:t>
      </w:r>
      <w:r w:rsidR="00C26B61" w:rsidRPr="0065663B">
        <w:rPr>
          <w:rFonts w:ascii="Arial" w:hAnsi="Arial" w:cs="Arial"/>
          <w:szCs w:val="24"/>
          <w:lang w:eastAsia="ar-SA"/>
        </w:rPr>
        <w:t>qu’elle envisage d’acquérir auprès du concessionnaire</w:t>
      </w:r>
      <w:r w:rsidRPr="0065663B">
        <w:rPr>
          <w:rFonts w:ascii="Arial" w:hAnsi="Arial" w:cs="Arial"/>
          <w:szCs w:val="24"/>
          <w:lang w:eastAsia="ar-SA"/>
        </w:rPr>
        <w:t xml:space="preserve"> </w:t>
      </w:r>
      <w:r w:rsidR="00235A9C" w:rsidRPr="0065663B">
        <w:rPr>
          <w:rFonts w:ascii="Arial" w:hAnsi="Arial" w:cs="Arial"/>
          <w:szCs w:val="24"/>
          <w:lang w:eastAsia="ar-SA"/>
        </w:rPr>
        <w:t>JOCESAB</w:t>
      </w:r>
      <w:r w:rsidR="00C26B61" w:rsidRPr="0065663B">
        <w:rPr>
          <w:rFonts w:ascii="Arial" w:hAnsi="Arial" w:cs="Arial"/>
          <w:szCs w:val="24"/>
          <w:lang w:eastAsia="ar-SA"/>
        </w:rPr>
        <w:t xml:space="preserve"> Automobile</w:t>
      </w:r>
      <w:r w:rsidRPr="0065663B">
        <w:rPr>
          <w:rFonts w:ascii="Arial" w:hAnsi="Arial" w:cs="Arial"/>
          <w:szCs w:val="24"/>
          <w:lang w:eastAsia="ar-SA"/>
        </w:rPr>
        <w:t>.</w:t>
      </w:r>
      <w:r w:rsidR="00F95F41" w:rsidRPr="0065663B">
        <w:rPr>
          <w:rFonts w:ascii="Arial" w:hAnsi="Arial" w:cs="Arial"/>
          <w:szCs w:val="24"/>
          <w:lang w:eastAsia="ar-SA"/>
        </w:rPr>
        <w:t xml:space="preserve"> </w:t>
      </w:r>
    </w:p>
    <w:p w14:paraId="12261CF8" w14:textId="33ABECE0" w:rsidR="006E0789" w:rsidRPr="0065663B" w:rsidRDefault="006E0789" w:rsidP="006E0789">
      <w:pPr>
        <w:suppressAutoHyphens/>
        <w:rPr>
          <w:rFonts w:ascii="Arial" w:hAnsi="Arial" w:cs="Arial"/>
          <w:szCs w:val="24"/>
          <w:lang w:eastAsia="ar-SA"/>
        </w:rPr>
      </w:pPr>
      <w:r w:rsidRPr="0065663B">
        <w:rPr>
          <w:rFonts w:ascii="Arial" w:hAnsi="Arial" w:cs="Arial"/>
          <w:szCs w:val="24"/>
          <w:lang w:eastAsia="ar-SA"/>
        </w:rPr>
        <w:t xml:space="preserve">Au vu de l’importance de l’investissement envisagé </w:t>
      </w:r>
      <w:r w:rsidR="00A20440" w:rsidRPr="0065663B">
        <w:rPr>
          <w:rFonts w:ascii="Arial" w:hAnsi="Arial" w:cs="Arial"/>
          <w:szCs w:val="24"/>
          <w:lang w:eastAsia="ar-SA"/>
        </w:rPr>
        <w:t xml:space="preserve">(environ 50 000 €), </w:t>
      </w:r>
      <w:r w:rsidR="0051091B">
        <w:rPr>
          <w:rFonts w:ascii="Arial" w:hAnsi="Arial" w:cs="Arial"/>
          <w:szCs w:val="24"/>
          <w:lang w:eastAsia="ar-SA"/>
        </w:rPr>
        <w:t>m</w:t>
      </w:r>
      <w:r w:rsidR="00A20440" w:rsidRPr="0065663B">
        <w:rPr>
          <w:rFonts w:ascii="Arial" w:hAnsi="Arial" w:cs="Arial"/>
          <w:szCs w:val="24"/>
          <w:lang w:eastAsia="ar-SA"/>
        </w:rPr>
        <w:t>adame D</w:t>
      </w:r>
      <w:r w:rsidR="0051091B" w:rsidRPr="0065663B">
        <w:rPr>
          <w:rFonts w:ascii="Arial" w:hAnsi="Arial" w:cs="Arial"/>
          <w:szCs w:val="24"/>
          <w:lang w:eastAsia="ar-SA"/>
        </w:rPr>
        <w:t>igon</w:t>
      </w:r>
      <w:r w:rsidRPr="0065663B">
        <w:rPr>
          <w:rFonts w:ascii="Arial" w:hAnsi="Arial" w:cs="Arial"/>
          <w:szCs w:val="24"/>
          <w:lang w:eastAsia="ar-SA"/>
        </w:rPr>
        <w:t xml:space="preserve"> souhaite financer cet investissement par </w:t>
      </w:r>
      <w:r w:rsidR="00930E57" w:rsidRPr="0065663B">
        <w:rPr>
          <w:rFonts w:ascii="Arial" w:hAnsi="Arial" w:cs="Arial"/>
          <w:szCs w:val="24"/>
          <w:lang w:eastAsia="ar-SA"/>
        </w:rPr>
        <w:t xml:space="preserve">un </w:t>
      </w:r>
      <w:r w:rsidRPr="0065663B">
        <w:rPr>
          <w:rFonts w:ascii="Arial" w:hAnsi="Arial" w:cs="Arial"/>
          <w:szCs w:val="24"/>
          <w:lang w:eastAsia="ar-SA"/>
        </w:rPr>
        <w:t xml:space="preserve">emprunt bancaire. Elle </w:t>
      </w:r>
      <w:r w:rsidR="00C26B61" w:rsidRPr="0065663B">
        <w:rPr>
          <w:rFonts w:ascii="Arial" w:hAnsi="Arial" w:cs="Arial"/>
          <w:szCs w:val="24"/>
          <w:lang w:eastAsia="ar-SA"/>
        </w:rPr>
        <w:t>désire</w:t>
      </w:r>
      <w:r w:rsidR="00930E57" w:rsidRPr="0065663B">
        <w:rPr>
          <w:rFonts w:ascii="Arial" w:hAnsi="Arial" w:cs="Arial"/>
          <w:szCs w:val="24"/>
          <w:lang w:eastAsia="ar-SA"/>
        </w:rPr>
        <w:t xml:space="preserve"> retenir</w:t>
      </w:r>
      <w:r w:rsidRPr="0065663B">
        <w:rPr>
          <w:rFonts w:ascii="Arial" w:hAnsi="Arial" w:cs="Arial"/>
          <w:szCs w:val="24"/>
          <w:lang w:eastAsia="ar-SA"/>
        </w:rPr>
        <w:t xml:space="preserve"> la modalité de remboursement d’emprunt qui entraine les décaissements les plus tardifs possibles.</w:t>
      </w:r>
    </w:p>
    <w:p w14:paraId="5B32243E" w14:textId="77777777" w:rsidR="006E0789" w:rsidRPr="0065663B" w:rsidRDefault="006E0789" w:rsidP="006E0789">
      <w:pPr>
        <w:suppressAutoHyphens/>
        <w:rPr>
          <w:rFonts w:ascii="Arial" w:hAnsi="Arial" w:cs="Arial"/>
          <w:bCs/>
          <w:szCs w:val="24"/>
          <w:lang w:eastAsia="ar-SA"/>
        </w:rPr>
      </w:pPr>
    </w:p>
    <w:p w14:paraId="2DA549AC" w14:textId="14E9D00B" w:rsidR="006E0789" w:rsidRPr="0065663B" w:rsidRDefault="006E0789" w:rsidP="006E0789">
      <w:pPr>
        <w:suppressAutoHyphens/>
        <w:rPr>
          <w:rFonts w:ascii="Arial" w:hAnsi="Arial" w:cs="Arial"/>
          <w:b/>
          <w:bCs/>
          <w:szCs w:val="24"/>
          <w:lang w:eastAsia="ar-SA"/>
        </w:rPr>
      </w:pPr>
      <w:r w:rsidRPr="00774EE6">
        <w:rPr>
          <w:rFonts w:ascii="Arial" w:hAnsi="Arial" w:cs="Arial"/>
          <w:b/>
          <w:bCs/>
          <w:szCs w:val="24"/>
          <w:lang w:eastAsia="ar-SA"/>
        </w:rPr>
        <w:t>Première mission</w:t>
      </w:r>
      <w:r w:rsidRPr="0065663B">
        <w:rPr>
          <w:rFonts w:ascii="Arial" w:hAnsi="Arial" w:cs="Arial"/>
          <w:b/>
          <w:bCs/>
          <w:szCs w:val="24"/>
          <w:lang w:eastAsia="ar-SA"/>
        </w:rPr>
        <w:t xml:space="preserve"> : </w:t>
      </w:r>
      <w:r w:rsidR="00774EE6">
        <w:rPr>
          <w:rFonts w:ascii="Arial" w:hAnsi="Arial" w:cs="Arial"/>
          <w:b/>
          <w:bCs/>
          <w:szCs w:val="24"/>
          <w:lang w:eastAsia="ar-SA"/>
        </w:rPr>
        <w:t>m</w:t>
      </w:r>
      <w:r w:rsidR="00A20440" w:rsidRPr="0065663B">
        <w:rPr>
          <w:rFonts w:ascii="Arial" w:hAnsi="Arial" w:cs="Arial"/>
          <w:b/>
          <w:bCs/>
          <w:szCs w:val="24"/>
          <w:lang w:eastAsia="ar-SA"/>
        </w:rPr>
        <w:t>adame D</w:t>
      </w:r>
      <w:r w:rsidR="00774EE6" w:rsidRPr="0065663B">
        <w:rPr>
          <w:rFonts w:ascii="Arial" w:hAnsi="Arial" w:cs="Arial"/>
          <w:b/>
          <w:bCs/>
          <w:szCs w:val="24"/>
          <w:lang w:eastAsia="ar-SA"/>
        </w:rPr>
        <w:t>igon</w:t>
      </w:r>
      <w:r w:rsidRPr="0065663B">
        <w:rPr>
          <w:rFonts w:ascii="Arial" w:hAnsi="Arial" w:cs="Arial"/>
          <w:b/>
          <w:bCs/>
          <w:szCs w:val="24"/>
          <w:lang w:eastAsia="ar-SA"/>
        </w:rPr>
        <w:t xml:space="preserve"> vous demande de l’accompagner</w:t>
      </w:r>
      <w:r w:rsidR="00930E57" w:rsidRPr="0065663B">
        <w:rPr>
          <w:rFonts w:ascii="Arial" w:hAnsi="Arial" w:cs="Arial"/>
          <w:b/>
          <w:bCs/>
          <w:szCs w:val="24"/>
          <w:lang w:eastAsia="ar-SA"/>
        </w:rPr>
        <w:t xml:space="preserve"> dans son choix des modalités de remboursement de l’</w:t>
      </w:r>
      <w:r w:rsidRPr="0065663B">
        <w:rPr>
          <w:rFonts w:ascii="Arial" w:hAnsi="Arial" w:cs="Arial"/>
          <w:b/>
          <w:bCs/>
          <w:szCs w:val="24"/>
          <w:lang w:eastAsia="ar-SA"/>
        </w:rPr>
        <w:t>emprunt bancaire.</w:t>
      </w:r>
    </w:p>
    <w:p w14:paraId="39081B95" w14:textId="77777777" w:rsidR="006E0789" w:rsidRPr="0065663B" w:rsidRDefault="006E0789" w:rsidP="006E0789">
      <w:pPr>
        <w:suppressAutoHyphens/>
        <w:rPr>
          <w:rFonts w:ascii="Arial" w:hAnsi="Arial" w:cs="Arial"/>
          <w:b/>
          <w:bCs/>
          <w:szCs w:val="24"/>
          <w:lang w:eastAsia="ar-SA"/>
        </w:rPr>
      </w:pPr>
    </w:p>
    <w:p w14:paraId="071703A4" w14:textId="19D77A83" w:rsidR="006E0789" w:rsidRPr="0065663B" w:rsidRDefault="00631A2E" w:rsidP="006E0789">
      <w:pPr>
        <w:suppressAutoHyphens/>
        <w:rPr>
          <w:rFonts w:ascii="Arial" w:hAnsi="Arial" w:cs="Arial"/>
          <w:b/>
          <w:bCs/>
          <w:szCs w:val="24"/>
          <w:lang w:eastAsia="ar-SA"/>
        </w:rPr>
      </w:pPr>
      <w:r w:rsidRPr="0065663B">
        <w:rPr>
          <w:rFonts w:ascii="Arial" w:hAnsi="Arial" w:cs="Arial"/>
          <w:b/>
          <w:bCs/>
          <w:szCs w:val="24"/>
          <w:lang w:eastAsia="ar-SA"/>
        </w:rPr>
        <w:t>P</w:t>
      </w:r>
      <w:r w:rsidR="006E0789" w:rsidRPr="0065663B">
        <w:rPr>
          <w:rFonts w:ascii="Arial" w:hAnsi="Arial" w:cs="Arial"/>
          <w:b/>
          <w:bCs/>
          <w:szCs w:val="24"/>
          <w:lang w:eastAsia="ar-SA"/>
        </w:rPr>
        <w:t>our y répondre </w:t>
      </w:r>
      <w:r w:rsidR="006E0789" w:rsidRPr="00774EE6">
        <w:rPr>
          <w:rFonts w:ascii="Arial" w:hAnsi="Arial" w:cs="Arial"/>
          <w:b/>
          <w:szCs w:val="24"/>
          <w:lang w:eastAsia="ar-SA"/>
        </w:rPr>
        <w:t xml:space="preserve">(document </w:t>
      </w:r>
      <w:r w:rsidR="006E0789" w:rsidRPr="00774EE6">
        <w:rPr>
          <w:rFonts w:ascii="Arial" w:hAnsi="Arial" w:cs="Arial"/>
          <w:b/>
          <w:bCs/>
          <w:szCs w:val="24"/>
          <w:lang w:eastAsia="ar-SA"/>
        </w:rPr>
        <w:t>3)</w:t>
      </w:r>
      <w:r w:rsidR="006E0789" w:rsidRPr="0065663B">
        <w:rPr>
          <w:rFonts w:ascii="Arial" w:hAnsi="Arial" w:cs="Arial"/>
          <w:bCs/>
          <w:szCs w:val="24"/>
          <w:lang w:eastAsia="ar-SA"/>
        </w:rPr>
        <w:t xml:space="preserve"> </w:t>
      </w:r>
      <w:r w:rsidR="006E0789" w:rsidRPr="0065663B">
        <w:rPr>
          <w:rFonts w:ascii="Arial" w:hAnsi="Arial" w:cs="Arial"/>
          <w:b/>
          <w:bCs/>
          <w:szCs w:val="24"/>
          <w:lang w:eastAsia="ar-SA"/>
        </w:rPr>
        <w:t>:</w:t>
      </w:r>
    </w:p>
    <w:p w14:paraId="18F35C42" w14:textId="77777777" w:rsidR="006E0789" w:rsidRPr="0065663B" w:rsidRDefault="006E0789" w:rsidP="006E0789">
      <w:pPr>
        <w:suppressAutoHyphens/>
        <w:rPr>
          <w:rFonts w:ascii="Arial" w:hAnsi="Arial" w:cs="Arial"/>
          <w:b/>
          <w:bCs/>
          <w:szCs w:val="24"/>
          <w:lang w:eastAsia="ar-SA"/>
        </w:rPr>
      </w:pPr>
    </w:p>
    <w:p w14:paraId="20F49CE1" w14:textId="2960A8AF" w:rsidR="00476E14" w:rsidRPr="0065663B" w:rsidRDefault="00476E14" w:rsidP="0051091B">
      <w:pPr>
        <w:tabs>
          <w:tab w:val="left" w:pos="567"/>
        </w:tabs>
        <w:suppressAutoHyphens/>
        <w:ind w:left="567" w:hanging="567"/>
        <w:rPr>
          <w:rFonts w:ascii="Arial" w:hAnsi="Arial" w:cs="Arial"/>
          <w:b/>
          <w:szCs w:val="24"/>
          <w:lang w:eastAsia="ar-SA"/>
        </w:rPr>
      </w:pPr>
      <w:bookmarkStart w:id="11" w:name="_Hlk86600252"/>
      <w:bookmarkStart w:id="12" w:name="_Hlk86337921"/>
      <w:r w:rsidRPr="0065663B">
        <w:rPr>
          <w:rFonts w:ascii="Arial" w:hAnsi="Arial" w:cs="Arial"/>
          <w:b/>
          <w:szCs w:val="24"/>
          <w:lang w:eastAsia="ar-SA"/>
        </w:rPr>
        <w:t>3.1</w:t>
      </w:r>
      <w:bookmarkStart w:id="13" w:name="_Hlk94865448"/>
      <w:bookmarkEnd w:id="11"/>
      <w:r w:rsidR="0051091B">
        <w:rPr>
          <w:rFonts w:ascii="Arial" w:hAnsi="Arial" w:cs="Arial"/>
          <w:b/>
          <w:szCs w:val="24"/>
          <w:lang w:eastAsia="ar-SA"/>
        </w:rPr>
        <w:tab/>
        <w:t>À</w:t>
      </w:r>
      <w:r w:rsidRPr="0065663B">
        <w:rPr>
          <w:rFonts w:ascii="Arial" w:hAnsi="Arial" w:cs="Arial"/>
          <w:b/>
          <w:szCs w:val="24"/>
          <w:lang w:eastAsia="ar-SA"/>
        </w:rPr>
        <w:t xml:space="preserve"> l’aide de l’annexe A (à rendre avec votre copie)</w:t>
      </w:r>
      <w:r w:rsidR="008D4FA9" w:rsidRPr="0065663B">
        <w:rPr>
          <w:rFonts w:ascii="Arial" w:hAnsi="Arial" w:cs="Arial"/>
          <w:b/>
          <w:szCs w:val="24"/>
          <w:lang w:eastAsia="ar-SA"/>
        </w:rPr>
        <w:t>, p</w:t>
      </w:r>
      <w:r w:rsidRPr="0065663B">
        <w:rPr>
          <w:rFonts w:ascii="Arial" w:hAnsi="Arial" w:cs="Arial"/>
          <w:b/>
          <w:szCs w:val="24"/>
          <w:lang w:eastAsia="ar-SA"/>
        </w:rPr>
        <w:t xml:space="preserve">résenter </w:t>
      </w:r>
      <w:r w:rsidR="001C61E6" w:rsidRPr="0065663B">
        <w:rPr>
          <w:rFonts w:ascii="Arial" w:hAnsi="Arial" w:cs="Arial"/>
          <w:b/>
          <w:szCs w:val="24"/>
          <w:lang w:eastAsia="ar-SA"/>
        </w:rPr>
        <w:t xml:space="preserve">en vue de les comparer sur un même document </w:t>
      </w:r>
      <w:r w:rsidRPr="0065663B">
        <w:rPr>
          <w:rFonts w:ascii="Arial" w:hAnsi="Arial" w:cs="Arial"/>
          <w:b/>
          <w:szCs w:val="24"/>
          <w:lang w:eastAsia="ar-SA"/>
        </w:rPr>
        <w:t>la première ligne des tableaux d’</w:t>
      </w:r>
      <w:r w:rsidR="00930E57" w:rsidRPr="0065663B">
        <w:rPr>
          <w:rFonts w:ascii="Arial" w:hAnsi="Arial" w:cs="Arial"/>
          <w:b/>
          <w:szCs w:val="24"/>
          <w:lang w:eastAsia="ar-SA"/>
        </w:rPr>
        <w:t>amortissement de l’</w:t>
      </w:r>
      <w:r w:rsidRPr="0065663B">
        <w:rPr>
          <w:rFonts w:ascii="Arial" w:hAnsi="Arial" w:cs="Arial"/>
          <w:b/>
          <w:szCs w:val="24"/>
          <w:lang w:eastAsia="ar-SA"/>
        </w:rPr>
        <w:t xml:space="preserve">emprunt </w:t>
      </w:r>
      <w:r w:rsidR="001C61E6" w:rsidRPr="0065663B">
        <w:rPr>
          <w:rFonts w:ascii="Arial" w:hAnsi="Arial" w:cs="Arial"/>
          <w:b/>
          <w:szCs w:val="24"/>
          <w:lang w:eastAsia="ar-SA"/>
        </w:rPr>
        <w:t>pour chacune d</w:t>
      </w:r>
      <w:r w:rsidRPr="0065663B">
        <w:rPr>
          <w:rFonts w:ascii="Arial" w:hAnsi="Arial" w:cs="Arial"/>
          <w:b/>
          <w:szCs w:val="24"/>
          <w:lang w:eastAsia="ar-SA"/>
        </w:rPr>
        <w:t xml:space="preserve">es </w:t>
      </w:r>
      <w:r w:rsidR="001C61E6" w:rsidRPr="0065663B">
        <w:rPr>
          <w:rFonts w:ascii="Arial" w:hAnsi="Arial" w:cs="Arial"/>
          <w:b/>
          <w:szCs w:val="24"/>
          <w:lang w:eastAsia="ar-SA"/>
        </w:rPr>
        <w:t>trois</w:t>
      </w:r>
      <w:r w:rsidRPr="0065663B">
        <w:rPr>
          <w:rFonts w:ascii="Arial" w:hAnsi="Arial" w:cs="Arial"/>
          <w:b/>
          <w:szCs w:val="24"/>
          <w:lang w:eastAsia="ar-SA"/>
        </w:rPr>
        <w:t xml:space="preserve"> modalités proposé</w:t>
      </w:r>
      <w:r w:rsidR="00A20440" w:rsidRPr="0065663B">
        <w:rPr>
          <w:rFonts w:ascii="Arial" w:hAnsi="Arial" w:cs="Arial"/>
          <w:b/>
          <w:szCs w:val="24"/>
          <w:lang w:eastAsia="ar-SA"/>
        </w:rPr>
        <w:t xml:space="preserve">es par la banque de </w:t>
      </w:r>
      <w:r w:rsidR="0051091B">
        <w:rPr>
          <w:rFonts w:ascii="Arial" w:hAnsi="Arial" w:cs="Arial"/>
          <w:b/>
          <w:szCs w:val="24"/>
          <w:lang w:eastAsia="ar-SA"/>
        </w:rPr>
        <w:t>m</w:t>
      </w:r>
      <w:r w:rsidR="00A20440" w:rsidRPr="0065663B">
        <w:rPr>
          <w:rFonts w:ascii="Arial" w:hAnsi="Arial" w:cs="Arial"/>
          <w:b/>
          <w:szCs w:val="24"/>
          <w:lang w:eastAsia="ar-SA"/>
        </w:rPr>
        <w:t>adame D</w:t>
      </w:r>
      <w:r w:rsidR="0051091B" w:rsidRPr="0065663B">
        <w:rPr>
          <w:rFonts w:ascii="Arial" w:hAnsi="Arial" w:cs="Arial"/>
          <w:b/>
          <w:szCs w:val="24"/>
          <w:lang w:eastAsia="ar-SA"/>
        </w:rPr>
        <w:t>igon</w:t>
      </w:r>
      <w:r w:rsidRPr="0065663B">
        <w:rPr>
          <w:rFonts w:ascii="Arial" w:hAnsi="Arial" w:cs="Arial"/>
          <w:b/>
          <w:szCs w:val="24"/>
          <w:lang w:eastAsia="ar-SA"/>
        </w:rPr>
        <w:t>. Préciser quelle modali</w:t>
      </w:r>
      <w:r w:rsidR="00A20440" w:rsidRPr="0065663B">
        <w:rPr>
          <w:rFonts w:ascii="Arial" w:hAnsi="Arial" w:cs="Arial"/>
          <w:b/>
          <w:szCs w:val="24"/>
          <w:lang w:eastAsia="ar-SA"/>
        </w:rPr>
        <w:t xml:space="preserve">té de remboursement </w:t>
      </w:r>
      <w:r w:rsidR="0051091B">
        <w:rPr>
          <w:rFonts w:ascii="Arial" w:hAnsi="Arial" w:cs="Arial"/>
          <w:b/>
          <w:szCs w:val="24"/>
          <w:lang w:eastAsia="ar-SA"/>
        </w:rPr>
        <w:t>m</w:t>
      </w:r>
      <w:r w:rsidR="00A20440" w:rsidRPr="0065663B">
        <w:rPr>
          <w:rFonts w:ascii="Arial" w:hAnsi="Arial" w:cs="Arial"/>
          <w:b/>
          <w:szCs w:val="24"/>
          <w:lang w:eastAsia="ar-SA"/>
        </w:rPr>
        <w:t>adame D</w:t>
      </w:r>
      <w:r w:rsidR="0051091B" w:rsidRPr="0065663B">
        <w:rPr>
          <w:rFonts w:ascii="Arial" w:hAnsi="Arial" w:cs="Arial"/>
          <w:b/>
          <w:szCs w:val="24"/>
          <w:lang w:eastAsia="ar-SA"/>
        </w:rPr>
        <w:t>igon</w:t>
      </w:r>
      <w:r w:rsidRPr="0065663B">
        <w:rPr>
          <w:rFonts w:ascii="Arial" w:hAnsi="Arial" w:cs="Arial"/>
          <w:b/>
          <w:szCs w:val="24"/>
          <w:lang w:eastAsia="ar-SA"/>
        </w:rPr>
        <w:t xml:space="preserve"> </w:t>
      </w:r>
      <w:r w:rsidR="008D4FA9" w:rsidRPr="0065663B">
        <w:rPr>
          <w:rFonts w:ascii="Arial" w:hAnsi="Arial" w:cs="Arial"/>
          <w:b/>
          <w:szCs w:val="24"/>
          <w:lang w:eastAsia="ar-SA"/>
        </w:rPr>
        <w:t>devrait</w:t>
      </w:r>
      <w:r w:rsidRPr="0065663B">
        <w:rPr>
          <w:rFonts w:ascii="Arial" w:hAnsi="Arial" w:cs="Arial"/>
          <w:b/>
          <w:szCs w:val="24"/>
          <w:lang w:eastAsia="ar-SA"/>
        </w:rPr>
        <w:t xml:space="preserve"> finalement choisir</w:t>
      </w:r>
      <w:bookmarkEnd w:id="13"/>
      <w:r w:rsidRPr="0065663B">
        <w:rPr>
          <w:rFonts w:ascii="Arial" w:hAnsi="Arial" w:cs="Arial"/>
          <w:b/>
          <w:szCs w:val="24"/>
          <w:lang w:eastAsia="ar-SA"/>
        </w:rPr>
        <w:t>.</w:t>
      </w:r>
    </w:p>
    <w:p w14:paraId="3531CE7E" w14:textId="77777777" w:rsidR="006E0789" w:rsidRPr="0065663B" w:rsidRDefault="006E0789" w:rsidP="006E0789">
      <w:pPr>
        <w:suppressAutoHyphens/>
        <w:rPr>
          <w:rFonts w:ascii="Arial" w:hAnsi="Arial" w:cs="Arial"/>
          <w:b/>
          <w:szCs w:val="24"/>
          <w:lang w:eastAsia="ar-SA"/>
        </w:rPr>
      </w:pPr>
    </w:p>
    <w:bookmarkEnd w:id="12"/>
    <w:p w14:paraId="52CB7D02" w14:textId="13539D17" w:rsidR="006E0789" w:rsidRPr="0065663B" w:rsidRDefault="0051091B" w:rsidP="0051091B">
      <w:pPr>
        <w:suppressAutoHyphens/>
        <w:ind w:left="567" w:hanging="567"/>
        <w:rPr>
          <w:rFonts w:ascii="Arial" w:hAnsi="Arial" w:cs="Arial"/>
          <w:b/>
          <w:szCs w:val="24"/>
          <w:lang w:eastAsia="ar-SA"/>
        </w:rPr>
      </w:pPr>
      <w:r>
        <w:rPr>
          <w:rFonts w:ascii="Arial" w:hAnsi="Arial" w:cs="Arial"/>
          <w:b/>
          <w:szCs w:val="24"/>
          <w:lang w:eastAsia="ar-SA"/>
        </w:rPr>
        <w:t>3.2</w:t>
      </w:r>
      <w:r>
        <w:rPr>
          <w:rFonts w:ascii="Arial" w:hAnsi="Arial" w:cs="Arial"/>
          <w:b/>
          <w:szCs w:val="24"/>
          <w:lang w:eastAsia="ar-SA"/>
        </w:rPr>
        <w:tab/>
      </w:r>
      <w:r w:rsidR="006E0789" w:rsidRPr="0065663B">
        <w:rPr>
          <w:rFonts w:ascii="Arial" w:hAnsi="Arial" w:cs="Arial"/>
          <w:b/>
          <w:szCs w:val="24"/>
          <w:lang w:eastAsia="ar-SA"/>
        </w:rPr>
        <w:t xml:space="preserve">Comptabiliser dans le journal de l’entreprise SAS </w:t>
      </w:r>
      <w:r w:rsidR="00F95F41" w:rsidRPr="0065663B">
        <w:rPr>
          <w:rFonts w:ascii="Arial" w:hAnsi="Arial" w:cs="Arial"/>
          <w:b/>
          <w:szCs w:val="24"/>
          <w:lang w:eastAsia="ar-SA"/>
        </w:rPr>
        <w:t xml:space="preserve">MALO BO </w:t>
      </w:r>
      <w:r w:rsidR="006E0789" w:rsidRPr="0065663B">
        <w:rPr>
          <w:rFonts w:ascii="Arial" w:hAnsi="Arial" w:cs="Arial"/>
          <w:b/>
          <w:szCs w:val="24"/>
          <w:lang w:eastAsia="ar-SA"/>
        </w:rPr>
        <w:t>la réception des fonds le 01/06/2021.</w:t>
      </w:r>
    </w:p>
    <w:p w14:paraId="63878945" w14:textId="77777777" w:rsidR="006E0789" w:rsidRPr="0065663B" w:rsidRDefault="006E0789" w:rsidP="006E0789">
      <w:pPr>
        <w:suppressAutoHyphens/>
        <w:rPr>
          <w:rFonts w:ascii="Arial" w:hAnsi="Arial" w:cs="Arial"/>
          <w:b/>
          <w:szCs w:val="24"/>
          <w:lang w:eastAsia="ar-SA"/>
        </w:rPr>
      </w:pPr>
    </w:p>
    <w:p w14:paraId="61AA0A36" w14:textId="38B9E8B2" w:rsidR="006E0789" w:rsidRPr="0065663B" w:rsidRDefault="00247087" w:rsidP="00247087">
      <w:pPr>
        <w:suppressAutoHyphens/>
        <w:ind w:left="567" w:hanging="567"/>
        <w:rPr>
          <w:rFonts w:ascii="Arial" w:hAnsi="Arial" w:cs="Arial"/>
          <w:b/>
          <w:szCs w:val="24"/>
          <w:lang w:eastAsia="ar-SA"/>
        </w:rPr>
      </w:pPr>
      <w:r>
        <w:rPr>
          <w:rFonts w:ascii="Arial" w:hAnsi="Arial" w:cs="Arial"/>
          <w:b/>
          <w:szCs w:val="24"/>
          <w:lang w:eastAsia="ar-SA"/>
        </w:rPr>
        <w:t>3.3</w:t>
      </w:r>
      <w:r>
        <w:rPr>
          <w:rFonts w:ascii="Arial" w:hAnsi="Arial" w:cs="Arial"/>
          <w:b/>
          <w:szCs w:val="24"/>
          <w:lang w:eastAsia="ar-SA"/>
        </w:rPr>
        <w:tab/>
      </w:r>
      <w:r w:rsidR="006E0789" w:rsidRPr="0065663B">
        <w:rPr>
          <w:rFonts w:ascii="Arial" w:hAnsi="Arial" w:cs="Arial"/>
          <w:b/>
          <w:szCs w:val="24"/>
          <w:lang w:eastAsia="ar-SA"/>
        </w:rPr>
        <w:t xml:space="preserve">Citer </w:t>
      </w:r>
      <w:r w:rsidR="00EC1074" w:rsidRPr="0065663B">
        <w:rPr>
          <w:rFonts w:ascii="Arial" w:hAnsi="Arial" w:cs="Arial"/>
          <w:b/>
          <w:szCs w:val="24"/>
          <w:lang w:eastAsia="ar-SA"/>
        </w:rPr>
        <w:t>un autre mode</w:t>
      </w:r>
      <w:r w:rsidR="006E0789" w:rsidRPr="0065663B">
        <w:rPr>
          <w:rFonts w:ascii="Arial" w:hAnsi="Arial" w:cs="Arial"/>
          <w:b/>
          <w:szCs w:val="24"/>
          <w:lang w:eastAsia="ar-SA"/>
        </w:rPr>
        <w:t xml:space="preserve"> de financement qu’aurait pu utiliser l’entreprise SAS </w:t>
      </w:r>
      <w:r w:rsidR="00F95F41" w:rsidRPr="0065663B">
        <w:rPr>
          <w:rFonts w:ascii="Arial" w:hAnsi="Arial" w:cs="Arial"/>
          <w:b/>
          <w:szCs w:val="24"/>
          <w:lang w:eastAsia="ar-SA"/>
        </w:rPr>
        <w:t>MALO BO</w:t>
      </w:r>
      <w:r w:rsidR="006E0789" w:rsidRPr="0065663B">
        <w:rPr>
          <w:rFonts w:ascii="Arial" w:hAnsi="Arial" w:cs="Arial"/>
          <w:b/>
          <w:szCs w:val="24"/>
          <w:lang w:eastAsia="ar-SA"/>
        </w:rPr>
        <w:t>. Analyser pour c</w:t>
      </w:r>
      <w:r w:rsidR="00EC1074" w:rsidRPr="0065663B">
        <w:rPr>
          <w:rFonts w:ascii="Arial" w:hAnsi="Arial" w:cs="Arial"/>
          <w:b/>
          <w:szCs w:val="24"/>
          <w:lang w:eastAsia="ar-SA"/>
        </w:rPr>
        <w:t xml:space="preserve">e </w:t>
      </w:r>
      <w:r w:rsidR="006E0789" w:rsidRPr="0065663B">
        <w:rPr>
          <w:rFonts w:ascii="Arial" w:hAnsi="Arial" w:cs="Arial"/>
          <w:b/>
          <w:szCs w:val="24"/>
          <w:lang w:eastAsia="ar-SA"/>
        </w:rPr>
        <w:t>mod</w:t>
      </w:r>
      <w:r w:rsidR="00EC1074" w:rsidRPr="0065663B">
        <w:rPr>
          <w:rFonts w:ascii="Arial" w:hAnsi="Arial" w:cs="Arial"/>
          <w:b/>
          <w:szCs w:val="24"/>
          <w:lang w:eastAsia="ar-SA"/>
        </w:rPr>
        <w:t>e</w:t>
      </w:r>
      <w:r w:rsidR="006E0789" w:rsidRPr="0065663B">
        <w:rPr>
          <w:rFonts w:ascii="Arial" w:hAnsi="Arial" w:cs="Arial"/>
          <w:b/>
          <w:szCs w:val="24"/>
          <w:lang w:eastAsia="ar-SA"/>
        </w:rPr>
        <w:t xml:space="preserve"> </w:t>
      </w:r>
      <w:r w:rsidR="00564DDA" w:rsidRPr="0065663B">
        <w:rPr>
          <w:rFonts w:ascii="Arial" w:hAnsi="Arial" w:cs="Arial"/>
          <w:b/>
          <w:szCs w:val="24"/>
          <w:lang w:eastAsia="ar-SA"/>
        </w:rPr>
        <w:t xml:space="preserve">de financement </w:t>
      </w:r>
      <w:r w:rsidR="006E0789" w:rsidRPr="0065663B">
        <w:rPr>
          <w:rFonts w:ascii="Arial" w:hAnsi="Arial" w:cs="Arial"/>
          <w:b/>
          <w:szCs w:val="24"/>
          <w:lang w:eastAsia="ar-SA"/>
        </w:rPr>
        <w:t>ainsi que pour le recours à un emprunt bancaire un avantage et un inconvénient respectifs.</w:t>
      </w:r>
    </w:p>
    <w:p w14:paraId="535693E8" w14:textId="77777777" w:rsidR="006E0789" w:rsidRPr="0065663B" w:rsidRDefault="006E0789" w:rsidP="006E0789">
      <w:pPr>
        <w:suppressAutoHyphens/>
        <w:rPr>
          <w:rFonts w:ascii="Arial" w:hAnsi="Arial" w:cs="Arial"/>
          <w:b/>
          <w:szCs w:val="24"/>
          <w:lang w:eastAsia="ar-SA"/>
        </w:rPr>
      </w:pPr>
    </w:p>
    <w:p w14:paraId="3B750067" w14:textId="7BF02F51" w:rsidR="006E0789" w:rsidRPr="0065663B" w:rsidRDefault="00247087" w:rsidP="00247087">
      <w:pPr>
        <w:tabs>
          <w:tab w:val="left" w:pos="567"/>
        </w:tabs>
        <w:suppressAutoHyphens/>
        <w:ind w:left="567" w:hanging="567"/>
        <w:rPr>
          <w:rFonts w:ascii="Arial" w:hAnsi="Arial" w:cs="Arial"/>
          <w:b/>
          <w:szCs w:val="24"/>
          <w:lang w:eastAsia="ar-SA"/>
        </w:rPr>
      </w:pPr>
      <w:r>
        <w:rPr>
          <w:rFonts w:ascii="Arial" w:hAnsi="Arial" w:cs="Arial"/>
          <w:b/>
          <w:szCs w:val="24"/>
          <w:lang w:eastAsia="ar-SA"/>
        </w:rPr>
        <w:t>3.4</w:t>
      </w:r>
      <w:r>
        <w:rPr>
          <w:rFonts w:ascii="Arial" w:hAnsi="Arial" w:cs="Arial"/>
          <w:b/>
          <w:szCs w:val="24"/>
          <w:lang w:eastAsia="ar-SA"/>
        </w:rPr>
        <w:tab/>
      </w:r>
      <w:r w:rsidR="00A20440" w:rsidRPr="0065663B">
        <w:rPr>
          <w:rFonts w:ascii="Arial" w:hAnsi="Arial" w:cs="Arial"/>
          <w:b/>
          <w:szCs w:val="24"/>
          <w:lang w:eastAsia="ar-SA"/>
        </w:rPr>
        <w:t xml:space="preserve">Le banquier de </w:t>
      </w:r>
      <w:r>
        <w:rPr>
          <w:rFonts w:ascii="Arial" w:hAnsi="Arial" w:cs="Arial"/>
          <w:b/>
          <w:szCs w:val="24"/>
          <w:lang w:eastAsia="ar-SA"/>
        </w:rPr>
        <w:t>m</w:t>
      </w:r>
      <w:r w:rsidR="00A20440" w:rsidRPr="0065663B">
        <w:rPr>
          <w:rFonts w:ascii="Arial" w:hAnsi="Arial" w:cs="Arial"/>
          <w:b/>
          <w:szCs w:val="24"/>
          <w:lang w:eastAsia="ar-SA"/>
        </w:rPr>
        <w:t>adame D</w:t>
      </w:r>
      <w:r w:rsidR="00070EC8" w:rsidRPr="0065663B">
        <w:rPr>
          <w:rFonts w:ascii="Arial" w:hAnsi="Arial" w:cs="Arial"/>
          <w:b/>
          <w:szCs w:val="24"/>
          <w:lang w:eastAsia="ar-SA"/>
        </w:rPr>
        <w:t>igon</w:t>
      </w:r>
      <w:r w:rsidR="006E0789" w:rsidRPr="0065663B">
        <w:rPr>
          <w:rFonts w:ascii="Arial" w:hAnsi="Arial" w:cs="Arial"/>
          <w:b/>
          <w:szCs w:val="24"/>
          <w:lang w:eastAsia="ar-SA"/>
        </w:rPr>
        <w:t xml:space="preserve"> lui a demandé les comptes annuels 2020 de la SAS </w:t>
      </w:r>
      <w:r w:rsidR="00F95F41" w:rsidRPr="0065663B">
        <w:rPr>
          <w:rFonts w:ascii="Arial" w:hAnsi="Arial" w:cs="Arial"/>
          <w:b/>
          <w:szCs w:val="24"/>
          <w:lang w:eastAsia="ar-SA"/>
        </w:rPr>
        <w:t>MALO BO</w:t>
      </w:r>
      <w:r w:rsidR="006E0789" w:rsidRPr="0065663B">
        <w:rPr>
          <w:rFonts w:ascii="Arial" w:hAnsi="Arial" w:cs="Arial"/>
          <w:b/>
          <w:szCs w:val="24"/>
          <w:lang w:eastAsia="ar-SA"/>
        </w:rPr>
        <w:t>. Justifier l’utilisation des documents de synthèse dans le cadre de l’obtention d’un financement.</w:t>
      </w:r>
    </w:p>
    <w:p w14:paraId="1DE7F96A" w14:textId="77777777" w:rsidR="00070EC8" w:rsidRDefault="00070EC8">
      <w:pPr>
        <w:jc w:val="left"/>
        <w:rPr>
          <w:rFonts w:ascii="Arial" w:hAnsi="Arial" w:cs="Arial"/>
          <w:szCs w:val="24"/>
          <w:lang w:eastAsia="ar-SA"/>
        </w:rPr>
      </w:pPr>
      <w:bookmarkStart w:id="14" w:name="_Hlk86336711"/>
      <w:r>
        <w:rPr>
          <w:rFonts w:ascii="Arial" w:hAnsi="Arial" w:cs="Arial"/>
          <w:szCs w:val="24"/>
          <w:lang w:eastAsia="ar-SA"/>
        </w:rPr>
        <w:br w:type="page"/>
      </w:r>
    </w:p>
    <w:p w14:paraId="334A661A" w14:textId="2DB89990" w:rsidR="006E0789" w:rsidRPr="0065663B" w:rsidRDefault="006E0789" w:rsidP="006E0789">
      <w:pPr>
        <w:suppressAutoHyphens/>
        <w:rPr>
          <w:rFonts w:ascii="Arial" w:hAnsi="Arial" w:cs="Arial"/>
          <w:b/>
          <w:szCs w:val="24"/>
          <w:lang w:eastAsia="ar-SA"/>
        </w:rPr>
      </w:pPr>
      <w:r w:rsidRPr="00070EC8">
        <w:rPr>
          <w:rFonts w:ascii="Arial" w:hAnsi="Arial" w:cs="Arial"/>
          <w:b/>
          <w:szCs w:val="24"/>
          <w:lang w:eastAsia="ar-SA"/>
        </w:rPr>
        <w:lastRenderedPageBreak/>
        <w:t>Deuxième mission</w:t>
      </w:r>
      <w:r w:rsidRPr="0065663B">
        <w:rPr>
          <w:rFonts w:ascii="Arial" w:hAnsi="Arial" w:cs="Arial"/>
          <w:b/>
          <w:szCs w:val="24"/>
          <w:lang w:eastAsia="ar-SA"/>
        </w:rPr>
        <w:t xml:space="preserve"> : </w:t>
      </w:r>
      <w:r w:rsidR="00774EE6">
        <w:rPr>
          <w:rFonts w:ascii="Arial" w:hAnsi="Arial" w:cs="Arial"/>
          <w:b/>
          <w:szCs w:val="24"/>
          <w:lang w:eastAsia="ar-SA"/>
        </w:rPr>
        <w:t>m</w:t>
      </w:r>
      <w:r w:rsidR="00A20440" w:rsidRPr="0065663B">
        <w:rPr>
          <w:rFonts w:ascii="Arial" w:hAnsi="Arial" w:cs="Arial"/>
          <w:b/>
          <w:szCs w:val="24"/>
          <w:lang w:eastAsia="ar-SA"/>
        </w:rPr>
        <w:t>adame D</w:t>
      </w:r>
      <w:r w:rsidR="00774EE6" w:rsidRPr="0065663B">
        <w:rPr>
          <w:rFonts w:ascii="Arial" w:hAnsi="Arial" w:cs="Arial"/>
          <w:b/>
          <w:szCs w:val="24"/>
          <w:lang w:eastAsia="ar-SA"/>
        </w:rPr>
        <w:t>igon</w:t>
      </w:r>
      <w:r w:rsidRPr="0065663B">
        <w:rPr>
          <w:rFonts w:ascii="Arial" w:hAnsi="Arial" w:cs="Arial"/>
          <w:b/>
          <w:szCs w:val="24"/>
          <w:lang w:eastAsia="ar-SA"/>
        </w:rPr>
        <w:t xml:space="preserve"> vous demande d’analyser </w:t>
      </w:r>
      <w:bookmarkEnd w:id="14"/>
      <w:r w:rsidRPr="0065663B">
        <w:rPr>
          <w:rFonts w:ascii="Arial" w:hAnsi="Arial" w:cs="Arial"/>
          <w:b/>
          <w:szCs w:val="24"/>
          <w:lang w:eastAsia="ar-SA"/>
        </w:rPr>
        <w:t>et de comptabiliser ce changement de véhicule.</w:t>
      </w:r>
    </w:p>
    <w:p w14:paraId="483BD06E" w14:textId="77777777" w:rsidR="006E0789" w:rsidRPr="0065663B" w:rsidRDefault="006E0789" w:rsidP="006E0789">
      <w:pPr>
        <w:suppressAutoHyphens/>
        <w:rPr>
          <w:rFonts w:ascii="Arial" w:hAnsi="Arial" w:cs="Arial"/>
          <w:bCs/>
          <w:szCs w:val="24"/>
          <w:lang w:eastAsia="ar-SA"/>
        </w:rPr>
      </w:pPr>
    </w:p>
    <w:p w14:paraId="39B7F5C3" w14:textId="355AA5D9" w:rsidR="006E0789" w:rsidRPr="0065663B" w:rsidRDefault="006E0789" w:rsidP="006E0789">
      <w:pPr>
        <w:suppressAutoHyphens/>
        <w:rPr>
          <w:rFonts w:ascii="Arial" w:hAnsi="Arial" w:cs="Arial"/>
          <w:b/>
          <w:szCs w:val="24"/>
          <w:lang w:eastAsia="ar-SA"/>
        </w:rPr>
      </w:pPr>
      <w:r w:rsidRPr="0065663B">
        <w:rPr>
          <w:rFonts w:ascii="Arial" w:hAnsi="Arial" w:cs="Arial"/>
          <w:b/>
          <w:szCs w:val="24"/>
          <w:lang w:eastAsia="ar-SA"/>
        </w:rPr>
        <w:t>Pour y répondre </w:t>
      </w:r>
      <w:r w:rsidRPr="00774EE6">
        <w:rPr>
          <w:rFonts w:ascii="Arial" w:hAnsi="Arial" w:cs="Arial"/>
          <w:b/>
          <w:bCs/>
          <w:szCs w:val="24"/>
          <w:lang w:eastAsia="ar-SA"/>
        </w:rPr>
        <w:t>(document 4)</w:t>
      </w:r>
      <w:r w:rsidRPr="0065663B">
        <w:rPr>
          <w:rFonts w:ascii="Arial" w:hAnsi="Arial" w:cs="Arial"/>
          <w:bCs/>
          <w:szCs w:val="24"/>
          <w:lang w:eastAsia="ar-SA"/>
        </w:rPr>
        <w:t xml:space="preserve"> </w:t>
      </w:r>
      <w:r w:rsidRPr="0065663B">
        <w:rPr>
          <w:rFonts w:ascii="Arial" w:hAnsi="Arial" w:cs="Arial"/>
          <w:b/>
          <w:szCs w:val="24"/>
          <w:lang w:eastAsia="ar-SA"/>
        </w:rPr>
        <w:t>:</w:t>
      </w:r>
    </w:p>
    <w:p w14:paraId="615BFF99" w14:textId="77777777" w:rsidR="006E0789" w:rsidRPr="0065663B" w:rsidRDefault="006E0789" w:rsidP="006E0789">
      <w:pPr>
        <w:suppressAutoHyphens/>
        <w:rPr>
          <w:rFonts w:ascii="Arial" w:hAnsi="Arial" w:cs="Arial"/>
          <w:b/>
          <w:szCs w:val="24"/>
          <w:lang w:eastAsia="ar-SA"/>
        </w:rPr>
      </w:pPr>
    </w:p>
    <w:p w14:paraId="1303654D" w14:textId="65934622" w:rsidR="001E7515" w:rsidRPr="0065663B" w:rsidRDefault="00070EC8" w:rsidP="00070EC8">
      <w:pPr>
        <w:suppressAutoHyphens/>
        <w:ind w:left="567" w:hanging="567"/>
        <w:rPr>
          <w:rFonts w:ascii="Arial" w:hAnsi="Arial" w:cs="Arial"/>
          <w:b/>
          <w:szCs w:val="24"/>
          <w:lang w:eastAsia="ar-SA"/>
        </w:rPr>
      </w:pPr>
      <w:bookmarkStart w:id="15" w:name="_Hlk86333190"/>
      <w:bookmarkStart w:id="16" w:name="_Hlk86327975"/>
      <w:r>
        <w:rPr>
          <w:rFonts w:ascii="Arial" w:hAnsi="Arial" w:cs="Arial"/>
          <w:b/>
          <w:szCs w:val="24"/>
          <w:lang w:eastAsia="ar-SA"/>
        </w:rPr>
        <w:t>3.5</w:t>
      </w:r>
      <w:r>
        <w:rPr>
          <w:rFonts w:ascii="Arial" w:hAnsi="Arial" w:cs="Arial"/>
          <w:b/>
          <w:szCs w:val="24"/>
          <w:lang w:eastAsia="ar-SA"/>
        </w:rPr>
        <w:tab/>
      </w:r>
      <w:r w:rsidR="00774EE6">
        <w:rPr>
          <w:rFonts w:ascii="Arial" w:hAnsi="Arial" w:cs="Arial"/>
          <w:b/>
          <w:szCs w:val="24"/>
          <w:lang w:eastAsia="ar-SA"/>
        </w:rPr>
        <w:t>É</w:t>
      </w:r>
      <w:r w:rsidR="001E7515" w:rsidRPr="0065663B">
        <w:rPr>
          <w:rFonts w:ascii="Arial" w:hAnsi="Arial" w:cs="Arial"/>
          <w:b/>
          <w:szCs w:val="24"/>
          <w:lang w:eastAsia="ar-SA"/>
        </w:rPr>
        <w:t xml:space="preserve">valuer et comptabiliser </w:t>
      </w:r>
      <w:r w:rsidR="00D14543" w:rsidRPr="0065663B">
        <w:rPr>
          <w:rFonts w:ascii="Arial" w:hAnsi="Arial" w:cs="Arial"/>
          <w:b/>
          <w:szCs w:val="24"/>
          <w:lang w:eastAsia="ar-SA"/>
        </w:rPr>
        <w:t xml:space="preserve">les deux opérations réalisées en cours d’exercice, relatives à </w:t>
      </w:r>
      <w:r w:rsidR="001E7515" w:rsidRPr="0065663B">
        <w:rPr>
          <w:rFonts w:ascii="Arial" w:hAnsi="Arial" w:cs="Arial"/>
          <w:b/>
          <w:szCs w:val="24"/>
          <w:lang w:eastAsia="ar-SA"/>
        </w:rPr>
        <w:t>l’acquisition du véhicule</w:t>
      </w:r>
      <w:r w:rsidR="00D14543" w:rsidRPr="0065663B">
        <w:rPr>
          <w:rFonts w:ascii="Arial" w:hAnsi="Arial" w:cs="Arial"/>
          <w:b/>
          <w:szCs w:val="24"/>
          <w:lang w:eastAsia="ar-SA"/>
        </w:rPr>
        <w:t xml:space="preserve"> électrique et à la</w:t>
      </w:r>
      <w:r w:rsidR="001E7515" w:rsidRPr="0065663B">
        <w:rPr>
          <w:rFonts w:ascii="Arial" w:hAnsi="Arial" w:cs="Arial"/>
          <w:b/>
          <w:szCs w:val="24"/>
          <w:lang w:eastAsia="ar-SA"/>
        </w:rPr>
        <w:t xml:space="preserve"> constatation </w:t>
      </w:r>
      <w:r w:rsidR="00A403B6" w:rsidRPr="0065663B">
        <w:rPr>
          <w:rFonts w:ascii="Arial" w:hAnsi="Arial" w:cs="Arial"/>
          <w:b/>
          <w:szCs w:val="24"/>
          <w:lang w:eastAsia="ar-SA"/>
        </w:rPr>
        <w:t>du</w:t>
      </w:r>
      <w:r w:rsidR="001E7515" w:rsidRPr="0065663B">
        <w:rPr>
          <w:rFonts w:ascii="Arial" w:hAnsi="Arial" w:cs="Arial"/>
          <w:b/>
          <w:szCs w:val="24"/>
          <w:lang w:eastAsia="ar-SA"/>
        </w:rPr>
        <w:t xml:space="preserve"> prix de cession d</w:t>
      </w:r>
      <w:bookmarkEnd w:id="15"/>
      <w:r w:rsidR="00A403B6" w:rsidRPr="0065663B">
        <w:rPr>
          <w:rFonts w:ascii="Arial" w:hAnsi="Arial" w:cs="Arial"/>
          <w:b/>
          <w:szCs w:val="24"/>
          <w:lang w:eastAsia="ar-SA"/>
        </w:rPr>
        <w:t xml:space="preserve">u véhicule vétuste. </w:t>
      </w:r>
    </w:p>
    <w:p w14:paraId="64C29BCB" w14:textId="77777777" w:rsidR="006E0789" w:rsidRPr="0065663B" w:rsidRDefault="006E0789" w:rsidP="006E0789">
      <w:pPr>
        <w:suppressAutoHyphens/>
        <w:rPr>
          <w:rFonts w:ascii="Arial" w:hAnsi="Arial" w:cs="Arial"/>
          <w:b/>
          <w:szCs w:val="24"/>
          <w:lang w:eastAsia="ar-SA"/>
        </w:rPr>
      </w:pPr>
    </w:p>
    <w:bookmarkEnd w:id="16"/>
    <w:p w14:paraId="6A07102E" w14:textId="552A792C" w:rsidR="002A6310" w:rsidRPr="0065663B" w:rsidRDefault="002A6310" w:rsidP="00F8474C">
      <w:pPr>
        <w:suppressAutoHyphens/>
        <w:rPr>
          <w:rFonts w:ascii="Arial" w:hAnsi="Arial" w:cs="Arial"/>
          <w:bCs/>
          <w:szCs w:val="24"/>
          <w:lang w:eastAsia="ar-SA"/>
        </w:rPr>
      </w:pPr>
    </w:p>
    <w:p w14:paraId="731ACF49" w14:textId="77777777" w:rsidR="006E0789" w:rsidRPr="0065663B" w:rsidRDefault="006E0789" w:rsidP="006E0789">
      <w:pPr>
        <w:pBdr>
          <w:top w:val="single" w:sz="4" w:space="1" w:color="000000"/>
          <w:left w:val="single" w:sz="4" w:space="4" w:color="000000"/>
          <w:bottom w:val="single" w:sz="4" w:space="1" w:color="000000"/>
          <w:right w:val="single" w:sz="4" w:space="4" w:color="000000"/>
        </w:pBdr>
        <w:shd w:val="clear" w:color="auto" w:fill="D9D9D9"/>
        <w:suppressAutoHyphens/>
        <w:jc w:val="center"/>
        <w:rPr>
          <w:rFonts w:ascii="Arial" w:hAnsi="Arial" w:cs="Arial"/>
          <w:b/>
          <w:bCs/>
          <w:szCs w:val="24"/>
          <w:lang w:eastAsia="ar-SA"/>
        </w:rPr>
      </w:pPr>
      <w:r w:rsidRPr="0065663B">
        <w:rPr>
          <w:rFonts w:ascii="Arial" w:hAnsi="Arial" w:cs="Arial"/>
          <w:b/>
          <w:bCs/>
          <w:szCs w:val="24"/>
          <w:lang w:eastAsia="ar-SA"/>
        </w:rPr>
        <w:t xml:space="preserve">DOSSIER 4 – TRAVAUX D’INVENTAIRE </w:t>
      </w:r>
    </w:p>
    <w:p w14:paraId="668F1ABA" w14:textId="16A510D0" w:rsidR="006E0789" w:rsidRPr="0065663B" w:rsidRDefault="006E0789" w:rsidP="006E0789">
      <w:pPr>
        <w:pBdr>
          <w:top w:val="single" w:sz="4" w:space="1" w:color="000000"/>
          <w:left w:val="single" w:sz="4" w:space="4" w:color="000000"/>
          <w:bottom w:val="single" w:sz="4" w:space="1" w:color="000000"/>
          <w:right w:val="single" w:sz="4" w:space="4" w:color="000000"/>
        </w:pBdr>
        <w:shd w:val="clear" w:color="auto" w:fill="D9D9D9"/>
        <w:suppressAutoHyphens/>
        <w:jc w:val="center"/>
        <w:rPr>
          <w:rFonts w:ascii="Arial" w:hAnsi="Arial" w:cs="Arial"/>
          <w:b/>
          <w:bCs/>
          <w:szCs w:val="24"/>
          <w:lang w:eastAsia="ar-SA"/>
        </w:rPr>
      </w:pPr>
      <w:r w:rsidRPr="0065663B">
        <w:rPr>
          <w:rFonts w:ascii="Arial" w:hAnsi="Arial" w:cs="Arial"/>
          <w:b/>
          <w:bCs/>
          <w:szCs w:val="24"/>
          <w:lang w:eastAsia="ar-SA"/>
        </w:rPr>
        <w:t>Base documentaire : documents 5</w:t>
      </w:r>
      <w:r w:rsidR="00C917DE" w:rsidRPr="0065663B">
        <w:rPr>
          <w:rFonts w:ascii="Arial" w:hAnsi="Arial" w:cs="Arial"/>
          <w:b/>
          <w:bCs/>
          <w:szCs w:val="24"/>
          <w:lang w:eastAsia="ar-SA"/>
        </w:rPr>
        <w:t xml:space="preserve">, </w:t>
      </w:r>
      <w:r w:rsidRPr="0065663B">
        <w:rPr>
          <w:rFonts w:ascii="Arial" w:hAnsi="Arial" w:cs="Arial"/>
          <w:b/>
          <w:bCs/>
          <w:szCs w:val="24"/>
          <w:lang w:eastAsia="ar-SA"/>
        </w:rPr>
        <w:t>6</w:t>
      </w:r>
      <w:r w:rsidR="00C917DE" w:rsidRPr="0065663B">
        <w:rPr>
          <w:rFonts w:ascii="Arial" w:hAnsi="Arial" w:cs="Arial"/>
          <w:b/>
          <w:bCs/>
          <w:szCs w:val="24"/>
          <w:lang w:eastAsia="ar-SA"/>
        </w:rPr>
        <w:t xml:space="preserve"> et 7</w:t>
      </w:r>
    </w:p>
    <w:p w14:paraId="1B01517A" w14:textId="77777777" w:rsidR="006E0789" w:rsidRPr="0065663B" w:rsidRDefault="006E0789" w:rsidP="006E0789">
      <w:pPr>
        <w:suppressAutoHyphens/>
        <w:jc w:val="left"/>
        <w:rPr>
          <w:rFonts w:ascii="Arial" w:hAnsi="Arial" w:cs="Arial"/>
          <w:b/>
          <w:bCs/>
          <w:szCs w:val="24"/>
          <w:lang w:eastAsia="ar-SA"/>
        </w:rPr>
      </w:pPr>
      <w:bookmarkStart w:id="17" w:name="_Hlk86138706"/>
    </w:p>
    <w:bookmarkEnd w:id="17"/>
    <w:p w14:paraId="14C142D2" w14:textId="72865A05" w:rsidR="00F65022" w:rsidRPr="0065663B" w:rsidRDefault="00790798" w:rsidP="006E0789">
      <w:pPr>
        <w:suppressAutoHyphens/>
        <w:rPr>
          <w:rFonts w:ascii="Arial" w:hAnsi="Arial" w:cs="Arial"/>
          <w:szCs w:val="24"/>
          <w:lang w:eastAsia="ar-SA"/>
        </w:rPr>
      </w:pPr>
      <w:r w:rsidRPr="0065663B">
        <w:rPr>
          <w:rFonts w:ascii="Arial" w:hAnsi="Arial" w:cs="Arial"/>
          <w:szCs w:val="24"/>
          <w:lang w:eastAsia="ar-SA"/>
        </w:rPr>
        <w:t>Afin de préparer la clôt</w:t>
      </w:r>
      <w:r w:rsidR="00A96D8B" w:rsidRPr="0065663B">
        <w:rPr>
          <w:rFonts w:ascii="Arial" w:hAnsi="Arial" w:cs="Arial"/>
          <w:szCs w:val="24"/>
          <w:lang w:eastAsia="ar-SA"/>
        </w:rPr>
        <w:t xml:space="preserve">ure de l’exercice 2021, </w:t>
      </w:r>
      <w:r w:rsidR="00070EC8">
        <w:rPr>
          <w:rFonts w:ascii="Arial" w:hAnsi="Arial" w:cs="Arial"/>
          <w:szCs w:val="24"/>
          <w:lang w:eastAsia="ar-SA"/>
        </w:rPr>
        <w:t>m</w:t>
      </w:r>
      <w:r w:rsidR="00A96D8B" w:rsidRPr="0065663B">
        <w:rPr>
          <w:rFonts w:ascii="Arial" w:hAnsi="Arial" w:cs="Arial"/>
          <w:szCs w:val="24"/>
          <w:lang w:eastAsia="ar-SA"/>
        </w:rPr>
        <w:t>adame</w:t>
      </w:r>
      <w:r w:rsidRPr="0065663B">
        <w:rPr>
          <w:rFonts w:ascii="Arial" w:hAnsi="Arial" w:cs="Arial"/>
          <w:szCs w:val="24"/>
          <w:lang w:eastAsia="ar-SA"/>
        </w:rPr>
        <w:t xml:space="preserve"> </w:t>
      </w:r>
      <w:r w:rsidR="00D95E7C">
        <w:rPr>
          <w:rFonts w:ascii="Arial" w:hAnsi="Arial" w:cs="Arial"/>
          <w:szCs w:val="24"/>
          <w:lang w:eastAsia="ar-SA"/>
        </w:rPr>
        <w:t>Alcina</w:t>
      </w:r>
      <w:r w:rsidRPr="0065663B">
        <w:rPr>
          <w:rFonts w:ascii="Arial" w:hAnsi="Arial" w:cs="Arial"/>
          <w:szCs w:val="24"/>
          <w:lang w:eastAsia="ar-SA"/>
        </w:rPr>
        <w:t xml:space="preserve"> a recensé les opérations restant </w:t>
      </w:r>
      <w:r w:rsidR="00C917DE" w:rsidRPr="0065663B">
        <w:rPr>
          <w:rFonts w:ascii="Arial" w:hAnsi="Arial" w:cs="Arial"/>
          <w:szCs w:val="24"/>
          <w:lang w:eastAsia="ar-SA"/>
        </w:rPr>
        <w:t>à comptabiliser</w:t>
      </w:r>
      <w:r w:rsidRPr="0065663B">
        <w:rPr>
          <w:rFonts w:ascii="Arial" w:hAnsi="Arial" w:cs="Arial"/>
          <w:szCs w:val="24"/>
          <w:lang w:eastAsia="ar-SA"/>
        </w:rPr>
        <w:t xml:space="preserve">. </w:t>
      </w:r>
      <w:r w:rsidR="00F65022" w:rsidRPr="0065663B">
        <w:rPr>
          <w:rFonts w:ascii="Arial" w:hAnsi="Arial" w:cs="Arial"/>
          <w:szCs w:val="24"/>
          <w:lang w:eastAsia="ar-SA"/>
        </w:rPr>
        <w:t xml:space="preserve">Il souhaite vous </w:t>
      </w:r>
      <w:r w:rsidR="00D14543" w:rsidRPr="0065663B">
        <w:rPr>
          <w:rFonts w:ascii="Arial" w:hAnsi="Arial" w:cs="Arial"/>
          <w:szCs w:val="24"/>
          <w:lang w:eastAsia="ar-SA"/>
        </w:rPr>
        <w:t>confier une partie des opérations relatives aux travaux d’inventaire</w:t>
      </w:r>
      <w:r w:rsidR="002C6FB3" w:rsidRPr="0065663B">
        <w:rPr>
          <w:rFonts w:ascii="Arial" w:hAnsi="Arial" w:cs="Arial"/>
          <w:szCs w:val="24"/>
          <w:lang w:eastAsia="ar-SA"/>
        </w:rPr>
        <w:t xml:space="preserve"> qu’il reste à finaliser. </w:t>
      </w:r>
    </w:p>
    <w:p w14:paraId="2ADD47C6" w14:textId="77777777" w:rsidR="006E0789" w:rsidRPr="0065663B" w:rsidRDefault="006E0789" w:rsidP="006E0789">
      <w:pPr>
        <w:jc w:val="left"/>
        <w:rPr>
          <w:rFonts w:ascii="Arial" w:hAnsi="Arial" w:cs="Arial"/>
          <w:b/>
          <w:bCs/>
          <w:szCs w:val="24"/>
          <w:lang w:eastAsia="ar-SA"/>
        </w:rPr>
      </w:pPr>
    </w:p>
    <w:p w14:paraId="061743A9" w14:textId="1A09EE0F" w:rsidR="006E0789" w:rsidRPr="0065663B" w:rsidRDefault="006E0789" w:rsidP="006E0789">
      <w:pPr>
        <w:suppressAutoHyphens/>
        <w:rPr>
          <w:rFonts w:ascii="Arial" w:hAnsi="Arial" w:cs="Arial"/>
          <w:b/>
          <w:szCs w:val="24"/>
          <w:lang w:eastAsia="ar-SA"/>
        </w:rPr>
      </w:pPr>
      <w:bookmarkStart w:id="18" w:name="_Hlk86366033"/>
      <w:r w:rsidRPr="00070EC8">
        <w:rPr>
          <w:rFonts w:ascii="Arial" w:hAnsi="Arial" w:cs="Arial"/>
          <w:b/>
          <w:szCs w:val="24"/>
          <w:lang w:eastAsia="ar-SA"/>
        </w:rPr>
        <w:t>Mission</w:t>
      </w:r>
      <w:r w:rsidRPr="0065663B">
        <w:rPr>
          <w:rFonts w:ascii="Arial" w:hAnsi="Arial" w:cs="Arial"/>
          <w:b/>
          <w:szCs w:val="24"/>
          <w:lang w:eastAsia="ar-SA"/>
        </w:rPr>
        <w:t xml:space="preserve"> : </w:t>
      </w:r>
      <w:r w:rsidR="00070EC8">
        <w:rPr>
          <w:rFonts w:ascii="Arial" w:hAnsi="Arial" w:cs="Arial"/>
          <w:b/>
          <w:szCs w:val="24"/>
          <w:lang w:eastAsia="ar-SA"/>
        </w:rPr>
        <w:t>m</w:t>
      </w:r>
      <w:r w:rsidR="00A96D8B" w:rsidRPr="0065663B">
        <w:rPr>
          <w:rFonts w:ascii="Arial" w:hAnsi="Arial" w:cs="Arial"/>
          <w:b/>
          <w:szCs w:val="24"/>
          <w:lang w:eastAsia="ar-SA"/>
        </w:rPr>
        <w:t>adame</w:t>
      </w:r>
      <w:r w:rsidR="00F65022" w:rsidRPr="0065663B">
        <w:rPr>
          <w:rFonts w:ascii="Arial" w:hAnsi="Arial" w:cs="Arial"/>
          <w:b/>
          <w:szCs w:val="24"/>
          <w:lang w:eastAsia="ar-SA"/>
        </w:rPr>
        <w:t xml:space="preserve"> </w:t>
      </w:r>
      <w:r w:rsidR="00D95E7C">
        <w:rPr>
          <w:rFonts w:ascii="Arial" w:hAnsi="Arial" w:cs="Arial"/>
          <w:b/>
          <w:szCs w:val="24"/>
          <w:lang w:eastAsia="ar-SA"/>
        </w:rPr>
        <w:t>Alcina</w:t>
      </w:r>
      <w:r w:rsidR="00F65022" w:rsidRPr="0065663B">
        <w:rPr>
          <w:rFonts w:ascii="Arial" w:hAnsi="Arial" w:cs="Arial"/>
          <w:szCs w:val="24"/>
          <w:lang w:eastAsia="ar-SA"/>
        </w:rPr>
        <w:t xml:space="preserve"> </w:t>
      </w:r>
      <w:r w:rsidRPr="0065663B">
        <w:rPr>
          <w:rFonts w:ascii="Arial" w:hAnsi="Arial" w:cs="Arial"/>
          <w:b/>
          <w:szCs w:val="24"/>
          <w:lang w:eastAsia="ar-SA"/>
        </w:rPr>
        <w:t>vous interroge sur le rôle des travaux d’inventaire.</w:t>
      </w:r>
    </w:p>
    <w:p w14:paraId="458B5DDF" w14:textId="77777777" w:rsidR="006E0789" w:rsidRPr="0065663B" w:rsidRDefault="006E0789" w:rsidP="006E0789">
      <w:pPr>
        <w:suppressAutoHyphens/>
        <w:rPr>
          <w:rFonts w:ascii="Arial" w:hAnsi="Arial" w:cs="Arial"/>
          <w:bCs/>
          <w:szCs w:val="24"/>
          <w:lang w:eastAsia="ar-SA"/>
        </w:rPr>
      </w:pPr>
    </w:p>
    <w:bookmarkEnd w:id="18"/>
    <w:p w14:paraId="315E1BC7" w14:textId="037B0993" w:rsidR="00476E14" w:rsidRPr="0065663B" w:rsidRDefault="00476E14" w:rsidP="00476E14">
      <w:pPr>
        <w:suppressAutoHyphens/>
        <w:rPr>
          <w:rFonts w:ascii="Arial" w:hAnsi="Arial" w:cs="Arial"/>
          <w:b/>
          <w:szCs w:val="24"/>
          <w:lang w:eastAsia="ar-SA"/>
        </w:rPr>
      </w:pPr>
      <w:r w:rsidRPr="0065663B">
        <w:rPr>
          <w:rFonts w:ascii="Arial" w:hAnsi="Arial" w:cs="Arial"/>
          <w:b/>
          <w:szCs w:val="24"/>
          <w:lang w:eastAsia="ar-SA"/>
        </w:rPr>
        <w:t>Pour y répondre </w:t>
      </w:r>
      <w:r w:rsidRPr="00070EC8">
        <w:rPr>
          <w:rFonts w:ascii="Arial" w:hAnsi="Arial" w:cs="Arial"/>
          <w:b/>
          <w:bCs/>
          <w:szCs w:val="24"/>
          <w:lang w:eastAsia="ar-SA"/>
        </w:rPr>
        <w:t>(documents 5, 6 et 7)</w:t>
      </w:r>
      <w:r w:rsidRPr="0065663B">
        <w:rPr>
          <w:rFonts w:ascii="Arial" w:hAnsi="Arial" w:cs="Arial"/>
          <w:bCs/>
          <w:szCs w:val="24"/>
          <w:lang w:eastAsia="ar-SA"/>
        </w:rPr>
        <w:t xml:space="preserve"> </w:t>
      </w:r>
      <w:r w:rsidRPr="0065663B">
        <w:rPr>
          <w:rFonts w:ascii="Arial" w:hAnsi="Arial" w:cs="Arial"/>
          <w:b/>
          <w:szCs w:val="24"/>
          <w:lang w:eastAsia="ar-SA"/>
        </w:rPr>
        <w:t>:</w:t>
      </w:r>
    </w:p>
    <w:p w14:paraId="38EFE3F7" w14:textId="77777777" w:rsidR="006E0789" w:rsidRPr="0065663B" w:rsidRDefault="006E0789" w:rsidP="006E0789">
      <w:pPr>
        <w:jc w:val="left"/>
        <w:rPr>
          <w:rFonts w:ascii="Arial" w:hAnsi="Arial" w:cs="Arial"/>
          <w:b/>
          <w:bCs/>
          <w:szCs w:val="24"/>
          <w:lang w:eastAsia="ar-SA"/>
        </w:rPr>
      </w:pPr>
    </w:p>
    <w:p w14:paraId="43907435" w14:textId="099B2838" w:rsidR="00476E14" w:rsidRPr="0065663B" w:rsidRDefault="00070EC8" w:rsidP="00070EC8">
      <w:pPr>
        <w:ind w:left="567" w:hanging="567"/>
        <w:rPr>
          <w:rFonts w:ascii="Arial" w:hAnsi="Arial" w:cs="Arial"/>
          <w:b/>
          <w:bCs/>
          <w:szCs w:val="24"/>
          <w:lang w:eastAsia="ar-SA"/>
        </w:rPr>
      </w:pPr>
      <w:bookmarkStart w:id="19" w:name="_Hlk94786082"/>
      <w:bookmarkStart w:id="20" w:name="_Hlk86363613"/>
      <w:bookmarkEnd w:id="5"/>
      <w:r>
        <w:rPr>
          <w:rFonts w:ascii="Arial" w:hAnsi="Arial" w:cs="Arial"/>
          <w:b/>
          <w:bCs/>
          <w:szCs w:val="24"/>
          <w:lang w:eastAsia="ar-SA"/>
        </w:rPr>
        <w:t>4.1</w:t>
      </w:r>
      <w:r>
        <w:rPr>
          <w:rFonts w:ascii="Arial" w:hAnsi="Arial" w:cs="Arial"/>
          <w:b/>
          <w:bCs/>
          <w:szCs w:val="24"/>
          <w:lang w:eastAsia="ar-SA"/>
        </w:rPr>
        <w:tab/>
      </w:r>
      <w:r w:rsidR="00476E14" w:rsidRPr="0065663B">
        <w:rPr>
          <w:rFonts w:ascii="Arial" w:hAnsi="Arial" w:cs="Arial"/>
          <w:b/>
          <w:bCs/>
          <w:szCs w:val="24"/>
          <w:lang w:eastAsia="ar-SA"/>
        </w:rPr>
        <w:t>Expliquer les enjeux de la mise en œuvre des travaux d’inventaire.</w:t>
      </w:r>
    </w:p>
    <w:p w14:paraId="17C6F876" w14:textId="77777777" w:rsidR="00476E14" w:rsidRPr="0065663B" w:rsidRDefault="00476E14" w:rsidP="00476E14">
      <w:pPr>
        <w:rPr>
          <w:rFonts w:ascii="Arial" w:hAnsi="Arial" w:cs="Arial"/>
          <w:b/>
          <w:bCs/>
          <w:szCs w:val="24"/>
          <w:lang w:eastAsia="ar-SA"/>
        </w:rPr>
      </w:pPr>
      <w:bookmarkStart w:id="21" w:name="_Hlk86364682"/>
      <w:bookmarkStart w:id="22" w:name="_Hlk94786109"/>
      <w:bookmarkEnd w:id="19"/>
    </w:p>
    <w:p w14:paraId="47368D3A" w14:textId="4372823E" w:rsidR="00476E14" w:rsidRPr="0065663B" w:rsidRDefault="00070EC8" w:rsidP="00070EC8">
      <w:pPr>
        <w:ind w:left="567" w:hanging="567"/>
        <w:rPr>
          <w:rFonts w:ascii="Arial" w:hAnsi="Arial" w:cs="Arial"/>
          <w:b/>
          <w:bCs/>
          <w:szCs w:val="24"/>
          <w:lang w:eastAsia="ar-SA"/>
        </w:rPr>
      </w:pPr>
      <w:bookmarkStart w:id="23" w:name="_Hlk94865524"/>
      <w:r>
        <w:rPr>
          <w:rFonts w:ascii="Arial" w:hAnsi="Arial" w:cs="Arial"/>
          <w:b/>
          <w:bCs/>
          <w:szCs w:val="24"/>
          <w:lang w:eastAsia="ar-SA"/>
        </w:rPr>
        <w:t>4.2</w:t>
      </w:r>
      <w:r>
        <w:rPr>
          <w:rFonts w:ascii="Arial" w:hAnsi="Arial" w:cs="Arial"/>
          <w:b/>
          <w:bCs/>
          <w:szCs w:val="24"/>
          <w:lang w:eastAsia="ar-SA"/>
        </w:rPr>
        <w:tab/>
      </w:r>
      <w:r w:rsidR="002C6FB3" w:rsidRPr="0065663B">
        <w:rPr>
          <w:rFonts w:ascii="Arial" w:hAnsi="Arial" w:cs="Arial"/>
          <w:b/>
          <w:bCs/>
          <w:szCs w:val="24"/>
          <w:lang w:eastAsia="ar-SA"/>
        </w:rPr>
        <w:t>Exposer</w:t>
      </w:r>
      <w:r w:rsidR="00476E14" w:rsidRPr="0065663B">
        <w:rPr>
          <w:rFonts w:ascii="Arial" w:hAnsi="Arial" w:cs="Arial"/>
          <w:b/>
          <w:bCs/>
          <w:szCs w:val="24"/>
          <w:lang w:eastAsia="ar-SA"/>
        </w:rPr>
        <w:t xml:space="preserve"> un avantage et un inconvénient de chacune des deux modalités d’amortissements prévues par le règlement ANC 2014-03 (document 5).</w:t>
      </w:r>
      <w:bookmarkEnd w:id="23"/>
    </w:p>
    <w:p w14:paraId="12D4B30E" w14:textId="77777777" w:rsidR="00476E14" w:rsidRPr="0065663B" w:rsidRDefault="00476E14" w:rsidP="00476E14">
      <w:pPr>
        <w:rPr>
          <w:rFonts w:ascii="Arial" w:hAnsi="Arial" w:cs="Arial"/>
          <w:b/>
          <w:bCs/>
          <w:szCs w:val="24"/>
          <w:lang w:eastAsia="ar-SA"/>
        </w:rPr>
      </w:pPr>
    </w:p>
    <w:p w14:paraId="04E5D06B" w14:textId="70E564C0" w:rsidR="00476E14" w:rsidRPr="0065663B" w:rsidRDefault="00476E14" w:rsidP="00070EC8">
      <w:pPr>
        <w:ind w:left="567" w:hanging="567"/>
        <w:rPr>
          <w:rFonts w:ascii="Arial" w:hAnsi="Arial" w:cs="Arial"/>
          <w:b/>
          <w:bCs/>
          <w:szCs w:val="24"/>
          <w:lang w:eastAsia="ar-SA"/>
        </w:rPr>
      </w:pPr>
      <w:r w:rsidRPr="0065663B">
        <w:rPr>
          <w:rFonts w:ascii="Arial" w:hAnsi="Arial" w:cs="Arial"/>
          <w:b/>
          <w:bCs/>
          <w:szCs w:val="24"/>
          <w:lang w:eastAsia="ar-SA"/>
        </w:rPr>
        <w:t>4.3</w:t>
      </w:r>
      <w:bookmarkStart w:id="24" w:name="_Hlk94865538"/>
      <w:r w:rsidR="00070EC8">
        <w:rPr>
          <w:rFonts w:ascii="Arial" w:hAnsi="Arial" w:cs="Arial"/>
          <w:b/>
          <w:bCs/>
          <w:szCs w:val="24"/>
          <w:lang w:eastAsia="ar-SA"/>
        </w:rPr>
        <w:tab/>
      </w:r>
      <w:r w:rsidR="002C6FB3" w:rsidRPr="0065663B">
        <w:rPr>
          <w:rFonts w:ascii="Arial" w:hAnsi="Arial" w:cs="Arial"/>
          <w:b/>
          <w:bCs/>
          <w:szCs w:val="24"/>
          <w:lang w:eastAsia="ar-SA"/>
        </w:rPr>
        <w:t xml:space="preserve">Présenter, à l’aide de l’annexe B (à rendre avec votre copie), </w:t>
      </w:r>
      <w:r w:rsidRPr="0065663B">
        <w:rPr>
          <w:rFonts w:ascii="Arial" w:hAnsi="Arial" w:cs="Arial"/>
          <w:b/>
          <w:bCs/>
          <w:szCs w:val="24"/>
          <w:lang w:eastAsia="ar-SA"/>
        </w:rPr>
        <w:t>le tableau d’amortissement du véhicule mentionné dans le document 6.</w:t>
      </w:r>
    </w:p>
    <w:bookmarkEnd w:id="24"/>
    <w:p w14:paraId="7F79526A" w14:textId="77777777" w:rsidR="00476E14" w:rsidRPr="0065663B" w:rsidRDefault="00476E14" w:rsidP="00476E14">
      <w:pPr>
        <w:rPr>
          <w:rFonts w:ascii="Arial" w:hAnsi="Arial" w:cs="Arial"/>
          <w:b/>
          <w:bCs/>
          <w:szCs w:val="24"/>
          <w:lang w:eastAsia="ar-SA"/>
        </w:rPr>
      </w:pPr>
    </w:p>
    <w:p w14:paraId="6C5B9987" w14:textId="356D6D85" w:rsidR="00476E14" w:rsidRPr="0065663B" w:rsidRDefault="00070EC8" w:rsidP="00070EC8">
      <w:pPr>
        <w:ind w:left="567" w:hanging="567"/>
        <w:rPr>
          <w:rFonts w:ascii="Arial" w:hAnsi="Arial" w:cs="Arial"/>
          <w:b/>
          <w:bCs/>
          <w:szCs w:val="24"/>
          <w:lang w:eastAsia="ar-SA"/>
        </w:rPr>
      </w:pPr>
      <w:bookmarkStart w:id="25" w:name="_Hlk94865771"/>
      <w:r>
        <w:rPr>
          <w:rFonts w:ascii="Arial" w:hAnsi="Arial" w:cs="Arial"/>
          <w:b/>
          <w:bCs/>
          <w:szCs w:val="24"/>
          <w:lang w:eastAsia="ar-SA"/>
        </w:rPr>
        <w:t>4.4</w:t>
      </w:r>
      <w:r>
        <w:rPr>
          <w:rFonts w:ascii="Arial" w:hAnsi="Arial" w:cs="Arial"/>
          <w:b/>
          <w:bCs/>
          <w:szCs w:val="24"/>
          <w:lang w:eastAsia="ar-SA"/>
        </w:rPr>
        <w:tab/>
      </w:r>
      <w:r w:rsidR="00476E14" w:rsidRPr="0065663B">
        <w:rPr>
          <w:rFonts w:ascii="Arial" w:hAnsi="Arial" w:cs="Arial"/>
          <w:b/>
          <w:bCs/>
          <w:szCs w:val="24"/>
          <w:lang w:eastAsia="ar-SA"/>
        </w:rPr>
        <w:t xml:space="preserve">Comptabiliser la dotation aux amortissements correspondant </w:t>
      </w:r>
      <w:r w:rsidR="002C6FB3" w:rsidRPr="0065663B">
        <w:rPr>
          <w:rFonts w:ascii="Arial" w:hAnsi="Arial" w:cs="Arial"/>
          <w:b/>
          <w:bCs/>
          <w:szCs w:val="24"/>
          <w:lang w:eastAsia="ar-SA"/>
        </w:rPr>
        <w:t>au</w:t>
      </w:r>
      <w:r w:rsidR="00476E14" w:rsidRPr="0065663B">
        <w:rPr>
          <w:rFonts w:ascii="Arial" w:hAnsi="Arial" w:cs="Arial"/>
          <w:b/>
          <w:bCs/>
          <w:szCs w:val="24"/>
          <w:lang w:eastAsia="ar-SA"/>
        </w:rPr>
        <w:t xml:space="preserve"> tableau d’amortissement pour l’année 2021.</w:t>
      </w:r>
    </w:p>
    <w:p w14:paraId="111DB4F9" w14:textId="77777777" w:rsidR="00476E14" w:rsidRPr="0065663B" w:rsidRDefault="00476E14" w:rsidP="00476E14">
      <w:pPr>
        <w:rPr>
          <w:rFonts w:ascii="Arial" w:hAnsi="Arial" w:cs="Arial"/>
          <w:b/>
          <w:bCs/>
          <w:szCs w:val="24"/>
          <w:lang w:eastAsia="ar-SA"/>
        </w:rPr>
      </w:pPr>
      <w:bookmarkStart w:id="26" w:name="_Hlk94794403"/>
      <w:bookmarkEnd w:id="20"/>
      <w:bookmarkEnd w:id="21"/>
      <w:bookmarkEnd w:id="22"/>
      <w:bookmarkEnd w:id="25"/>
    </w:p>
    <w:p w14:paraId="3BB481B5" w14:textId="145210A3" w:rsidR="00476E14" w:rsidRPr="0065663B" w:rsidRDefault="00070EC8" w:rsidP="00070EC8">
      <w:pPr>
        <w:tabs>
          <w:tab w:val="left" w:pos="567"/>
        </w:tabs>
        <w:ind w:left="567" w:hanging="567"/>
        <w:rPr>
          <w:rFonts w:ascii="Arial" w:hAnsi="Arial" w:cs="Arial"/>
          <w:b/>
          <w:bCs/>
          <w:szCs w:val="24"/>
          <w:lang w:eastAsia="ar-SA"/>
        </w:rPr>
      </w:pPr>
      <w:r>
        <w:rPr>
          <w:rFonts w:ascii="Arial" w:hAnsi="Arial" w:cs="Arial"/>
          <w:b/>
          <w:bCs/>
          <w:szCs w:val="24"/>
          <w:lang w:eastAsia="ar-SA"/>
        </w:rPr>
        <w:t>4.5</w:t>
      </w:r>
      <w:r>
        <w:rPr>
          <w:rFonts w:ascii="Arial" w:hAnsi="Arial" w:cs="Arial"/>
          <w:b/>
          <w:bCs/>
          <w:szCs w:val="24"/>
          <w:lang w:eastAsia="ar-SA"/>
        </w:rPr>
        <w:tab/>
      </w:r>
      <w:r w:rsidR="002C6FB3" w:rsidRPr="0065663B">
        <w:rPr>
          <w:rFonts w:ascii="Arial" w:hAnsi="Arial" w:cs="Arial"/>
          <w:b/>
          <w:bCs/>
          <w:szCs w:val="24"/>
          <w:lang w:eastAsia="ar-SA"/>
        </w:rPr>
        <w:t xml:space="preserve">Identifier et justifier la différence entre les deux types de passifs relatifs à </w:t>
      </w:r>
      <w:r w:rsidR="00476E14" w:rsidRPr="0065663B">
        <w:rPr>
          <w:rFonts w:ascii="Arial" w:hAnsi="Arial" w:cs="Arial"/>
          <w:b/>
          <w:bCs/>
          <w:szCs w:val="24"/>
          <w:lang w:eastAsia="ar-SA"/>
        </w:rPr>
        <w:t xml:space="preserve">l’opération 3 du document </w:t>
      </w:r>
      <w:r w:rsidR="002C6FB3" w:rsidRPr="0065663B">
        <w:rPr>
          <w:rFonts w:ascii="Arial" w:hAnsi="Arial" w:cs="Arial"/>
          <w:b/>
          <w:bCs/>
          <w:szCs w:val="24"/>
          <w:lang w:eastAsia="ar-SA"/>
        </w:rPr>
        <w:t>7</w:t>
      </w:r>
      <w:r w:rsidR="00476E14" w:rsidRPr="0065663B">
        <w:rPr>
          <w:rFonts w:ascii="Arial" w:hAnsi="Arial" w:cs="Arial"/>
          <w:b/>
          <w:bCs/>
          <w:szCs w:val="24"/>
          <w:lang w:eastAsia="ar-SA"/>
        </w:rPr>
        <w:t>.</w:t>
      </w:r>
    </w:p>
    <w:bookmarkEnd w:id="26"/>
    <w:p w14:paraId="16E0E103" w14:textId="77777777" w:rsidR="00476E14" w:rsidRPr="0065663B" w:rsidRDefault="00476E14" w:rsidP="00476E14">
      <w:pPr>
        <w:rPr>
          <w:rFonts w:ascii="Arial" w:hAnsi="Arial" w:cs="Arial"/>
          <w:b/>
          <w:bCs/>
          <w:szCs w:val="24"/>
          <w:lang w:eastAsia="ar-SA"/>
        </w:rPr>
      </w:pPr>
    </w:p>
    <w:p w14:paraId="4C24E4EA" w14:textId="28675636" w:rsidR="00476E14" w:rsidRPr="0065663B" w:rsidRDefault="00070EC8" w:rsidP="009A654B">
      <w:pPr>
        <w:suppressAutoHyphens/>
        <w:ind w:left="567" w:hanging="567"/>
        <w:rPr>
          <w:rFonts w:ascii="Arial" w:hAnsi="Arial" w:cs="Arial"/>
          <w:bCs/>
          <w:szCs w:val="24"/>
          <w:lang w:eastAsia="ar-SA"/>
        </w:rPr>
      </w:pPr>
      <w:bookmarkStart w:id="27" w:name="_Hlk86365918"/>
      <w:r>
        <w:rPr>
          <w:rFonts w:ascii="Arial" w:hAnsi="Arial" w:cs="Arial"/>
          <w:b/>
          <w:bCs/>
          <w:szCs w:val="24"/>
          <w:lang w:eastAsia="ar-SA"/>
        </w:rPr>
        <w:t>4.6</w:t>
      </w:r>
      <w:r>
        <w:rPr>
          <w:rFonts w:ascii="Arial" w:hAnsi="Arial" w:cs="Arial"/>
          <w:b/>
          <w:bCs/>
          <w:szCs w:val="24"/>
          <w:lang w:eastAsia="ar-SA"/>
        </w:rPr>
        <w:tab/>
      </w:r>
      <w:r w:rsidR="009A654B">
        <w:rPr>
          <w:rFonts w:ascii="Arial" w:hAnsi="Arial" w:cs="Arial"/>
          <w:b/>
          <w:bCs/>
          <w:szCs w:val="24"/>
          <w:lang w:eastAsia="ar-SA"/>
        </w:rPr>
        <w:t>É</w:t>
      </w:r>
      <w:r w:rsidR="00476E14" w:rsidRPr="0065663B">
        <w:rPr>
          <w:rFonts w:ascii="Arial" w:hAnsi="Arial" w:cs="Arial"/>
          <w:b/>
          <w:bCs/>
          <w:szCs w:val="24"/>
          <w:lang w:eastAsia="ar-SA"/>
        </w:rPr>
        <w:t>valuer et comptabiliser les différentes opérations d’inventaire</w:t>
      </w:r>
      <w:r w:rsidR="00C917DE" w:rsidRPr="0065663B">
        <w:rPr>
          <w:rFonts w:ascii="Arial" w:hAnsi="Arial" w:cs="Arial"/>
          <w:b/>
          <w:bCs/>
          <w:szCs w:val="24"/>
          <w:lang w:eastAsia="ar-SA"/>
        </w:rPr>
        <w:t xml:space="preserve"> </w:t>
      </w:r>
      <w:r w:rsidR="00D24971" w:rsidRPr="0065663B">
        <w:rPr>
          <w:rFonts w:ascii="Arial" w:hAnsi="Arial" w:cs="Arial"/>
          <w:b/>
          <w:bCs/>
          <w:szCs w:val="24"/>
          <w:lang w:eastAsia="ar-SA"/>
        </w:rPr>
        <w:t>figurant</w:t>
      </w:r>
      <w:r w:rsidR="004D5644" w:rsidRPr="0065663B">
        <w:rPr>
          <w:rFonts w:ascii="Arial" w:hAnsi="Arial" w:cs="Arial"/>
          <w:b/>
          <w:bCs/>
          <w:szCs w:val="24"/>
          <w:lang w:eastAsia="ar-SA"/>
        </w:rPr>
        <w:t xml:space="preserve"> dans le document 7</w:t>
      </w:r>
      <w:r w:rsidR="00476E14" w:rsidRPr="0065663B">
        <w:rPr>
          <w:rFonts w:ascii="Arial" w:hAnsi="Arial" w:cs="Arial"/>
          <w:b/>
          <w:bCs/>
          <w:szCs w:val="24"/>
          <w:lang w:eastAsia="ar-SA"/>
        </w:rPr>
        <w:t>.</w:t>
      </w:r>
      <w:bookmarkEnd w:id="27"/>
    </w:p>
    <w:p w14:paraId="5106012D" w14:textId="77777777" w:rsidR="00554391" w:rsidRPr="0065663B" w:rsidRDefault="00554391">
      <w:pPr>
        <w:jc w:val="left"/>
        <w:rPr>
          <w:rFonts w:ascii="Arial" w:eastAsia="Calibri" w:hAnsi="Arial" w:cs="Arial"/>
          <w:b/>
          <w:bCs/>
          <w:szCs w:val="24"/>
          <w:lang w:eastAsia="ar-SA"/>
        </w:rPr>
      </w:pPr>
      <w:r w:rsidRPr="0065663B">
        <w:rPr>
          <w:rFonts w:ascii="Arial" w:eastAsia="Calibri" w:hAnsi="Arial" w:cs="Arial"/>
          <w:b/>
          <w:bCs/>
          <w:szCs w:val="24"/>
          <w:lang w:eastAsia="ar-SA"/>
        </w:rPr>
        <w:br w:type="page"/>
      </w:r>
    </w:p>
    <w:p w14:paraId="555960FA" w14:textId="463DEEFC" w:rsidR="00C67D2F" w:rsidRPr="0065663B" w:rsidRDefault="00C67D2F" w:rsidP="00774EE6">
      <w:pPr>
        <w:pBdr>
          <w:top w:val="single" w:sz="4" w:space="1" w:color="auto"/>
          <w:left w:val="single" w:sz="4" w:space="4" w:color="auto"/>
          <w:bottom w:val="single" w:sz="4" w:space="1" w:color="auto"/>
          <w:right w:val="single" w:sz="4" w:space="4" w:color="auto"/>
        </w:pBdr>
        <w:suppressAutoHyphens/>
        <w:jc w:val="center"/>
        <w:rPr>
          <w:rFonts w:ascii="Arial" w:eastAsia="Calibri" w:hAnsi="Arial" w:cs="Arial"/>
          <w:b/>
          <w:bCs/>
          <w:szCs w:val="24"/>
          <w:lang w:eastAsia="ar-SA"/>
        </w:rPr>
      </w:pPr>
      <w:r w:rsidRPr="0065663B">
        <w:rPr>
          <w:rFonts w:ascii="Arial" w:eastAsia="Calibri" w:hAnsi="Arial" w:cs="Arial"/>
          <w:b/>
          <w:bCs/>
          <w:szCs w:val="24"/>
          <w:lang w:eastAsia="ar-SA"/>
        </w:rPr>
        <w:lastRenderedPageBreak/>
        <w:t>BASE DOCUMENTAIRE</w:t>
      </w:r>
    </w:p>
    <w:p w14:paraId="1FBC07B5" w14:textId="77777777" w:rsidR="00316C0F" w:rsidRPr="0065663B" w:rsidRDefault="00316C0F" w:rsidP="00F8474C">
      <w:pPr>
        <w:pStyle w:val="Default"/>
        <w:jc w:val="center"/>
        <w:rPr>
          <w:rFonts w:ascii="Arial" w:hAnsi="Arial" w:cs="Arial"/>
          <w:b/>
          <w:bCs/>
          <w:color w:val="auto"/>
        </w:rPr>
      </w:pPr>
      <w:bookmarkStart w:id="28" w:name="_Hlk86159576"/>
    </w:p>
    <w:bookmarkEnd w:id="28"/>
    <w:p w14:paraId="77D77130" w14:textId="54E8CB93" w:rsidR="006E0789" w:rsidRPr="00F65454" w:rsidRDefault="006E0789" w:rsidP="00F65454">
      <w:pPr>
        <w:pStyle w:val="Default"/>
        <w:jc w:val="both"/>
        <w:rPr>
          <w:rFonts w:ascii="Arial" w:hAnsi="Arial" w:cs="Arial"/>
          <w:b/>
          <w:bCs/>
          <w:color w:val="auto"/>
        </w:rPr>
      </w:pPr>
      <w:r w:rsidRPr="0065663B">
        <w:rPr>
          <w:rFonts w:ascii="Arial" w:hAnsi="Arial" w:cs="Arial"/>
          <w:b/>
          <w:bCs/>
          <w:color w:val="auto"/>
        </w:rPr>
        <w:t>D</w:t>
      </w:r>
      <w:r w:rsidR="00774EE6" w:rsidRPr="0065663B">
        <w:rPr>
          <w:rFonts w:ascii="Arial" w:hAnsi="Arial" w:cs="Arial"/>
          <w:b/>
          <w:bCs/>
          <w:color w:val="auto"/>
        </w:rPr>
        <w:t>ocument 1</w:t>
      </w:r>
      <w:r w:rsidR="00774EE6">
        <w:rPr>
          <w:rFonts w:ascii="Arial" w:hAnsi="Arial" w:cs="Arial"/>
          <w:b/>
          <w:bCs/>
          <w:color w:val="auto"/>
        </w:rPr>
        <w:t xml:space="preserve"> – </w:t>
      </w:r>
      <w:r w:rsidRPr="00F65454">
        <w:rPr>
          <w:rFonts w:ascii="Arial" w:eastAsia="Calibri" w:hAnsi="Arial" w:cs="Arial"/>
          <w:b/>
          <w:bCs/>
          <w:color w:val="auto"/>
          <w:lang w:eastAsia="ar-SA"/>
        </w:rPr>
        <w:t xml:space="preserve">Code de Commerce : </w:t>
      </w:r>
      <w:r w:rsidR="00F65454" w:rsidRPr="00F65454">
        <w:rPr>
          <w:rFonts w:ascii="Arial" w:eastAsia="Calibri" w:hAnsi="Arial" w:cs="Arial"/>
          <w:b/>
          <w:bCs/>
          <w:lang w:eastAsia="ar-SA"/>
        </w:rPr>
        <w:t>a</w:t>
      </w:r>
      <w:r w:rsidR="00F65454">
        <w:rPr>
          <w:rFonts w:ascii="Arial" w:eastAsia="Calibri" w:hAnsi="Arial" w:cs="Arial"/>
          <w:b/>
          <w:bCs/>
          <w:color w:val="auto"/>
          <w:lang w:eastAsia="ar-SA"/>
        </w:rPr>
        <w:t>rt. L. 123-14.</w:t>
      </w:r>
    </w:p>
    <w:p w14:paraId="1F1E258B" w14:textId="77777777" w:rsidR="006E0789" w:rsidRPr="0065663B" w:rsidRDefault="006E0789" w:rsidP="00F65454">
      <w:pPr>
        <w:widowControl w:val="0"/>
        <w:suppressAutoHyphens/>
        <w:autoSpaceDE w:val="0"/>
        <w:jc w:val="left"/>
        <w:rPr>
          <w:rFonts w:ascii="Arial" w:eastAsia="Calibri" w:hAnsi="Arial" w:cs="Arial"/>
          <w:b/>
          <w:bCs/>
          <w:szCs w:val="24"/>
          <w:highlight w:val="yellow"/>
          <w:u w:val="single"/>
          <w:lang w:eastAsia="ar-SA"/>
        </w:rPr>
      </w:pPr>
    </w:p>
    <w:p w14:paraId="6292F693" w14:textId="77777777" w:rsidR="006E0789" w:rsidRPr="0065663B" w:rsidRDefault="006E0789" w:rsidP="006E0789">
      <w:pPr>
        <w:widowControl w:val="0"/>
        <w:suppressAutoHyphens/>
        <w:autoSpaceDE w:val="0"/>
        <w:rPr>
          <w:rFonts w:ascii="Arial" w:eastAsia="Calibri" w:hAnsi="Arial" w:cs="Arial"/>
          <w:szCs w:val="24"/>
          <w:lang w:eastAsia="ar-SA"/>
        </w:rPr>
      </w:pPr>
      <w:r w:rsidRPr="0065663B">
        <w:rPr>
          <w:rFonts w:ascii="Arial" w:eastAsia="Calibri" w:hAnsi="Arial" w:cs="Arial"/>
          <w:szCs w:val="24"/>
          <w:lang w:eastAsia="ar-SA"/>
        </w:rPr>
        <w:t>Les comptes annuels doivent être réguliers, sincères et donner une image fidèle du patrimoine, de la situation financière et du résultat de l'entreprise.</w:t>
      </w:r>
    </w:p>
    <w:p w14:paraId="1303A0E1" w14:textId="77777777" w:rsidR="006E0789" w:rsidRPr="0065663B" w:rsidRDefault="006E0789" w:rsidP="006E0789">
      <w:pPr>
        <w:widowControl w:val="0"/>
        <w:suppressAutoHyphens/>
        <w:autoSpaceDE w:val="0"/>
        <w:jc w:val="left"/>
        <w:rPr>
          <w:rFonts w:ascii="Arial" w:eastAsia="Calibri" w:hAnsi="Arial" w:cs="Arial"/>
          <w:b/>
          <w:bCs/>
          <w:szCs w:val="24"/>
          <w:highlight w:val="yellow"/>
          <w:lang w:eastAsia="ar-SA"/>
        </w:rPr>
      </w:pPr>
    </w:p>
    <w:p w14:paraId="0F60D355" w14:textId="3A8195CC" w:rsidR="00F65454" w:rsidRPr="00F65454" w:rsidRDefault="00316C0F" w:rsidP="00F65454">
      <w:pPr>
        <w:rPr>
          <w:rFonts w:ascii="Arial" w:hAnsi="Arial" w:cs="Arial"/>
          <w:b/>
          <w:bCs/>
          <w:szCs w:val="24"/>
          <w:lang w:eastAsia="ar-SA"/>
        </w:rPr>
      </w:pPr>
      <w:r w:rsidRPr="0065663B">
        <w:rPr>
          <w:rFonts w:ascii="Arial" w:hAnsi="Arial" w:cs="Arial"/>
          <w:b/>
          <w:bCs/>
        </w:rPr>
        <w:t>D</w:t>
      </w:r>
      <w:r w:rsidR="00F65454" w:rsidRPr="0065663B">
        <w:rPr>
          <w:rFonts w:ascii="Arial" w:hAnsi="Arial" w:cs="Arial"/>
          <w:b/>
          <w:bCs/>
        </w:rPr>
        <w:t xml:space="preserve">ocument </w:t>
      </w:r>
      <w:r w:rsidR="002A6310" w:rsidRPr="0065663B">
        <w:rPr>
          <w:rFonts w:ascii="Arial" w:hAnsi="Arial" w:cs="Arial"/>
          <w:b/>
          <w:bCs/>
        </w:rPr>
        <w:t>2</w:t>
      </w:r>
      <w:r w:rsidR="00F65454">
        <w:rPr>
          <w:rFonts w:ascii="Arial" w:hAnsi="Arial" w:cs="Arial"/>
          <w:b/>
          <w:bCs/>
        </w:rPr>
        <w:t xml:space="preserve"> – </w:t>
      </w:r>
      <w:r w:rsidR="00F65454" w:rsidRPr="00F65454">
        <w:rPr>
          <w:rFonts w:ascii="Arial" w:hAnsi="Arial" w:cs="Arial"/>
          <w:b/>
          <w:bCs/>
          <w:szCs w:val="24"/>
          <w:lang w:eastAsia="ar-SA"/>
        </w:rPr>
        <w:t>Opérations courantes</w:t>
      </w:r>
      <w:r w:rsidR="00F65454" w:rsidRPr="00F65454">
        <w:rPr>
          <w:rFonts w:ascii="Arial" w:eastAsia="Calibri" w:hAnsi="Arial" w:cs="Arial"/>
          <w:b/>
          <w:bCs/>
          <w:szCs w:val="24"/>
          <w:lang w:eastAsia="ar-SA"/>
        </w:rPr>
        <w:t xml:space="preserve"> réalisées par la </w:t>
      </w:r>
      <w:r w:rsidR="00F65454" w:rsidRPr="00F65454">
        <w:rPr>
          <w:rFonts w:ascii="Arial" w:hAnsi="Arial" w:cs="Arial"/>
          <w:b/>
          <w:bCs/>
          <w:szCs w:val="24"/>
          <w:lang w:eastAsia="ar-SA"/>
        </w:rPr>
        <w:t xml:space="preserve">SAS </w:t>
      </w:r>
      <w:r w:rsidR="00F65454" w:rsidRPr="00F65454">
        <w:rPr>
          <w:rFonts w:ascii="Arial" w:hAnsi="Arial" w:cs="Arial"/>
          <w:b/>
          <w:szCs w:val="24"/>
          <w:lang w:eastAsia="ar-SA"/>
        </w:rPr>
        <w:t>MALO BO</w:t>
      </w:r>
      <w:r w:rsidR="00F65454" w:rsidRPr="00F65454">
        <w:rPr>
          <w:rFonts w:ascii="Arial" w:eastAsia="Calibri" w:hAnsi="Arial" w:cs="Arial"/>
          <w:b/>
          <w:bCs/>
          <w:szCs w:val="24"/>
          <w:lang w:eastAsia="ar-SA"/>
        </w:rPr>
        <w:t xml:space="preserve"> au cours du mois d’avril 2021</w:t>
      </w:r>
      <w:r w:rsidR="00F65454">
        <w:rPr>
          <w:rFonts w:ascii="Arial" w:eastAsia="Calibri" w:hAnsi="Arial" w:cs="Arial"/>
          <w:b/>
          <w:bCs/>
          <w:szCs w:val="24"/>
          <w:lang w:eastAsia="ar-SA"/>
        </w:rPr>
        <w:t>.</w:t>
      </w:r>
    </w:p>
    <w:p w14:paraId="7D14544C" w14:textId="77777777" w:rsidR="00801811" w:rsidRPr="0065663B" w:rsidRDefault="00801811" w:rsidP="00801811">
      <w:pPr>
        <w:jc w:val="left"/>
        <w:rPr>
          <w:rFonts w:ascii="Arial" w:hAnsi="Arial" w:cs="Arial"/>
          <w:szCs w:val="24"/>
          <w:lang w:eastAsia="ar-SA"/>
        </w:rPr>
      </w:pPr>
    </w:p>
    <w:p w14:paraId="0FF2D30F" w14:textId="77777777" w:rsidR="00801811" w:rsidRPr="0065663B" w:rsidRDefault="00801811" w:rsidP="00801811">
      <w:pPr>
        <w:rPr>
          <w:rFonts w:ascii="Arial" w:hAnsi="Arial" w:cs="Arial"/>
          <w:i/>
          <w:iCs/>
          <w:szCs w:val="24"/>
        </w:rPr>
      </w:pPr>
      <w:r w:rsidRPr="0065663B">
        <w:rPr>
          <w:rFonts w:ascii="Arial" w:hAnsi="Arial" w:cs="Arial"/>
          <w:i/>
          <w:iCs/>
          <w:szCs w:val="24"/>
        </w:rPr>
        <w:t xml:space="preserve">Informations complémentaires : </w:t>
      </w:r>
    </w:p>
    <w:p w14:paraId="7197AC34" w14:textId="20095AAE" w:rsidR="00801811" w:rsidRPr="0065663B" w:rsidRDefault="00F65454" w:rsidP="00801811">
      <w:pPr>
        <w:pStyle w:val="Paragraphedeliste"/>
        <w:numPr>
          <w:ilvl w:val="0"/>
          <w:numId w:val="43"/>
        </w:numPr>
        <w:rPr>
          <w:rFonts w:ascii="Arial" w:hAnsi="Arial" w:cs="Arial"/>
          <w:i/>
          <w:iCs/>
        </w:rPr>
      </w:pPr>
      <w:r>
        <w:rPr>
          <w:rFonts w:ascii="Arial" w:hAnsi="Arial" w:cs="Arial"/>
          <w:i/>
          <w:iCs/>
        </w:rPr>
        <w:t>l</w:t>
      </w:r>
      <w:r w:rsidR="00801811" w:rsidRPr="0065663B">
        <w:rPr>
          <w:rFonts w:ascii="Arial" w:hAnsi="Arial" w:cs="Arial"/>
          <w:i/>
          <w:iCs/>
        </w:rPr>
        <w:t xml:space="preserve">a SAS </w:t>
      </w:r>
      <w:r w:rsidR="00F95F41" w:rsidRPr="0065663B">
        <w:rPr>
          <w:rFonts w:ascii="Arial" w:hAnsi="Arial" w:cs="Arial"/>
          <w:lang w:eastAsia="ar-SA"/>
        </w:rPr>
        <w:t>MALO BO</w:t>
      </w:r>
      <w:r w:rsidR="00F95F41" w:rsidRPr="0065663B">
        <w:rPr>
          <w:rFonts w:ascii="Arial" w:hAnsi="Arial" w:cs="Arial"/>
          <w:i/>
          <w:iCs/>
        </w:rPr>
        <w:t xml:space="preserve"> </w:t>
      </w:r>
      <w:r w:rsidR="00801811" w:rsidRPr="0065663B">
        <w:rPr>
          <w:rFonts w:ascii="Arial" w:hAnsi="Arial" w:cs="Arial"/>
          <w:i/>
          <w:iCs/>
        </w:rPr>
        <w:t>comptabilise les frais accessoires d’achat dans l</w:t>
      </w:r>
      <w:r>
        <w:rPr>
          <w:rFonts w:ascii="Arial" w:hAnsi="Arial" w:cs="Arial"/>
          <w:i/>
          <w:iCs/>
        </w:rPr>
        <w:t>es comptes de charge par nature ;</w:t>
      </w:r>
    </w:p>
    <w:p w14:paraId="62B64B36" w14:textId="24946F58" w:rsidR="00801811" w:rsidRPr="0065663B" w:rsidRDefault="00F65454" w:rsidP="00801811">
      <w:pPr>
        <w:pStyle w:val="Paragraphedeliste"/>
        <w:numPr>
          <w:ilvl w:val="0"/>
          <w:numId w:val="43"/>
        </w:numPr>
        <w:rPr>
          <w:rFonts w:ascii="Arial" w:hAnsi="Arial" w:cs="Arial"/>
          <w:i/>
          <w:iCs/>
        </w:rPr>
      </w:pPr>
      <w:r>
        <w:rPr>
          <w:rFonts w:ascii="Arial" w:hAnsi="Arial" w:cs="Arial"/>
          <w:i/>
          <w:iCs/>
        </w:rPr>
        <w:t>e</w:t>
      </w:r>
      <w:r w:rsidR="00801811" w:rsidRPr="0065663B">
        <w:rPr>
          <w:rFonts w:ascii="Arial" w:hAnsi="Arial" w:cs="Arial"/>
          <w:i/>
          <w:iCs/>
        </w:rPr>
        <w:t>lle utilise des caisses rembourrées pour livrer certains objets de décoration fragiles. Ces caisses sont des emballages non identifiables et sont consignées auprès des clients.</w:t>
      </w:r>
    </w:p>
    <w:p w14:paraId="06704E6E" w14:textId="77777777" w:rsidR="00801811" w:rsidRPr="008403FB" w:rsidRDefault="00801811" w:rsidP="00801811">
      <w:pPr>
        <w:jc w:val="left"/>
        <w:rPr>
          <w:rFonts w:ascii="Arial" w:hAnsi="Arial" w:cs="Arial"/>
          <w:sz w:val="16"/>
          <w:szCs w:val="16"/>
        </w:rPr>
      </w:pPr>
    </w:p>
    <w:p w14:paraId="1D7D9673" w14:textId="50A94563" w:rsidR="00801811" w:rsidRPr="0065663B" w:rsidRDefault="00801811" w:rsidP="00801811">
      <w:pPr>
        <w:rPr>
          <w:rFonts w:ascii="Arial" w:hAnsi="Arial" w:cs="Arial"/>
          <w:szCs w:val="24"/>
        </w:rPr>
      </w:pPr>
      <w:r w:rsidRPr="0065663B">
        <w:rPr>
          <w:rFonts w:ascii="Arial" w:hAnsi="Arial" w:cs="Arial"/>
          <w:b/>
          <w:bCs/>
          <w:szCs w:val="24"/>
        </w:rPr>
        <w:t xml:space="preserve">Le 2 avril : </w:t>
      </w:r>
      <w:bookmarkStart w:id="29" w:name="_Hlk86225840"/>
      <w:bookmarkStart w:id="30" w:name="_Hlk86221066"/>
      <w:r w:rsidR="00F65454">
        <w:rPr>
          <w:rFonts w:ascii="Arial" w:hAnsi="Arial" w:cs="Arial"/>
          <w:szCs w:val="24"/>
        </w:rPr>
        <w:t>é</w:t>
      </w:r>
      <w:r w:rsidRPr="0065663B">
        <w:rPr>
          <w:rFonts w:ascii="Arial" w:hAnsi="Arial" w:cs="Arial"/>
          <w:szCs w:val="24"/>
        </w:rPr>
        <w:t xml:space="preserve">mission de la facture n° </w:t>
      </w:r>
      <w:bookmarkEnd w:id="29"/>
      <w:r w:rsidRPr="0065663B">
        <w:rPr>
          <w:rFonts w:ascii="Arial" w:hAnsi="Arial" w:cs="Arial"/>
          <w:szCs w:val="24"/>
        </w:rPr>
        <w:t>VP98760 pour prestation de conseils en décoration, adressée au client S</w:t>
      </w:r>
      <w:r w:rsidR="00F65454" w:rsidRPr="0065663B">
        <w:rPr>
          <w:rFonts w:ascii="Arial" w:hAnsi="Arial" w:cs="Arial"/>
          <w:szCs w:val="24"/>
        </w:rPr>
        <w:t>haaban</w:t>
      </w:r>
      <w:r w:rsidRPr="0065663B">
        <w:rPr>
          <w:rFonts w:ascii="Arial" w:hAnsi="Arial" w:cs="Arial"/>
          <w:szCs w:val="24"/>
        </w:rPr>
        <w:t xml:space="preserve"> pour un montant brut de 2 000 €, escompte de 1</w:t>
      </w:r>
      <w:r w:rsidR="00F65454">
        <w:rPr>
          <w:rFonts w:ascii="Arial" w:hAnsi="Arial" w:cs="Arial"/>
          <w:szCs w:val="24"/>
        </w:rPr>
        <w:t xml:space="preserve"> </w:t>
      </w:r>
      <w:r w:rsidRPr="0065663B">
        <w:rPr>
          <w:rFonts w:ascii="Arial" w:hAnsi="Arial" w:cs="Arial"/>
          <w:szCs w:val="24"/>
        </w:rPr>
        <w:t>% pour règlement au plus tard le 15 avril.</w:t>
      </w:r>
    </w:p>
    <w:p w14:paraId="76016E00" w14:textId="77777777" w:rsidR="00801811" w:rsidRPr="008403FB" w:rsidRDefault="00801811" w:rsidP="00801811">
      <w:pPr>
        <w:rPr>
          <w:rFonts w:ascii="Arial" w:hAnsi="Arial" w:cs="Arial"/>
          <w:sz w:val="16"/>
          <w:szCs w:val="16"/>
        </w:rPr>
      </w:pPr>
    </w:p>
    <w:bookmarkEnd w:id="30"/>
    <w:p w14:paraId="2FE5E6FE" w14:textId="1CEAC388" w:rsidR="00801811" w:rsidRPr="0065663B" w:rsidRDefault="00801811" w:rsidP="00801811">
      <w:pPr>
        <w:rPr>
          <w:rFonts w:ascii="Arial" w:hAnsi="Arial" w:cs="Arial"/>
          <w:szCs w:val="24"/>
        </w:rPr>
      </w:pPr>
      <w:r w:rsidRPr="0065663B">
        <w:rPr>
          <w:rFonts w:ascii="Arial" w:hAnsi="Arial" w:cs="Arial"/>
          <w:b/>
          <w:bCs/>
          <w:szCs w:val="24"/>
        </w:rPr>
        <w:t>Le 7 avril :</w:t>
      </w:r>
      <w:r w:rsidRPr="0065663B">
        <w:rPr>
          <w:rFonts w:ascii="Arial" w:hAnsi="Arial" w:cs="Arial"/>
          <w:szCs w:val="24"/>
        </w:rPr>
        <w:t xml:space="preserve"> </w:t>
      </w:r>
      <w:r w:rsidR="00F65454">
        <w:rPr>
          <w:rFonts w:ascii="Arial" w:hAnsi="Arial" w:cs="Arial"/>
          <w:szCs w:val="24"/>
        </w:rPr>
        <w:t>r</w:t>
      </w:r>
      <w:r w:rsidR="00B6706B" w:rsidRPr="0065663B">
        <w:rPr>
          <w:rFonts w:ascii="Arial" w:hAnsi="Arial" w:cs="Arial"/>
          <w:szCs w:val="24"/>
        </w:rPr>
        <w:t>éce</w:t>
      </w:r>
      <w:r w:rsidR="00FC0B15" w:rsidRPr="0065663B">
        <w:rPr>
          <w:rFonts w:ascii="Arial" w:hAnsi="Arial" w:cs="Arial"/>
          <w:szCs w:val="24"/>
        </w:rPr>
        <w:t>ption de la facture n° CF21047 du fournisseur sud-africain M</w:t>
      </w:r>
      <w:r w:rsidR="00E939AA" w:rsidRPr="0065663B">
        <w:rPr>
          <w:rFonts w:ascii="Arial" w:hAnsi="Arial" w:cs="Arial"/>
          <w:szCs w:val="24"/>
        </w:rPr>
        <w:t>ANDA</w:t>
      </w:r>
      <w:r w:rsidR="00FC0B15" w:rsidRPr="0065663B">
        <w:rPr>
          <w:rFonts w:ascii="Arial" w:hAnsi="Arial" w:cs="Arial"/>
          <w:szCs w:val="24"/>
        </w:rPr>
        <w:t xml:space="preserve"> suite à l‘a</w:t>
      </w:r>
      <w:r w:rsidRPr="0065663B">
        <w:rPr>
          <w:rFonts w:ascii="Arial" w:hAnsi="Arial" w:cs="Arial"/>
          <w:szCs w:val="24"/>
        </w:rPr>
        <w:t>chat de vases pour un montant de 10 000 ZAR. La TVA sera acquittée par l’intermédiaire d’un transitaire. Co</w:t>
      </w:r>
      <w:r w:rsidR="00F65454">
        <w:rPr>
          <w:rFonts w:ascii="Arial" w:hAnsi="Arial" w:cs="Arial"/>
          <w:szCs w:val="24"/>
        </w:rPr>
        <w:t xml:space="preserve">urs du RAND (ZAR) le 7 avril : </w:t>
      </w:r>
      <w:r w:rsidRPr="0065663B">
        <w:rPr>
          <w:rFonts w:ascii="Arial" w:hAnsi="Arial" w:cs="Arial"/>
          <w:szCs w:val="24"/>
        </w:rPr>
        <w:t xml:space="preserve">1 ZAR = 0,057 </w:t>
      </w:r>
      <w:r w:rsidR="00F65454">
        <w:rPr>
          <w:rFonts w:ascii="Arial" w:hAnsi="Arial" w:cs="Arial"/>
          <w:szCs w:val="24"/>
        </w:rPr>
        <w:t>€</w:t>
      </w:r>
      <w:r w:rsidRPr="0065663B">
        <w:rPr>
          <w:rFonts w:ascii="Arial" w:hAnsi="Arial" w:cs="Arial"/>
          <w:szCs w:val="24"/>
        </w:rPr>
        <w:t>.</w:t>
      </w:r>
    </w:p>
    <w:p w14:paraId="21DB74D1" w14:textId="77777777" w:rsidR="00801811" w:rsidRPr="008403FB" w:rsidRDefault="00801811" w:rsidP="00801811">
      <w:pPr>
        <w:rPr>
          <w:rFonts w:ascii="Arial" w:hAnsi="Arial" w:cs="Arial"/>
          <w:sz w:val="16"/>
          <w:szCs w:val="16"/>
        </w:rPr>
      </w:pPr>
    </w:p>
    <w:p w14:paraId="7B1D47E5" w14:textId="14FBFFA4" w:rsidR="00801811" w:rsidRPr="0065663B" w:rsidRDefault="00801811" w:rsidP="00801811">
      <w:pPr>
        <w:rPr>
          <w:rFonts w:ascii="Arial" w:hAnsi="Arial" w:cs="Arial"/>
          <w:szCs w:val="24"/>
        </w:rPr>
      </w:pPr>
      <w:r w:rsidRPr="0065663B">
        <w:rPr>
          <w:rFonts w:ascii="Arial" w:hAnsi="Arial" w:cs="Arial"/>
          <w:b/>
          <w:bCs/>
          <w:szCs w:val="24"/>
        </w:rPr>
        <w:t>Le 10 avril :</w:t>
      </w:r>
      <w:r w:rsidRPr="0065663B">
        <w:rPr>
          <w:rFonts w:ascii="Arial" w:hAnsi="Arial" w:cs="Arial"/>
          <w:szCs w:val="24"/>
        </w:rPr>
        <w:t xml:space="preserve"> </w:t>
      </w:r>
      <w:r w:rsidR="00F65454">
        <w:rPr>
          <w:rFonts w:ascii="Arial" w:hAnsi="Arial" w:cs="Arial"/>
          <w:szCs w:val="24"/>
        </w:rPr>
        <w:t>r</w:t>
      </w:r>
      <w:r w:rsidRPr="0065663B">
        <w:rPr>
          <w:rFonts w:ascii="Arial" w:hAnsi="Arial" w:cs="Arial"/>
          <w:szCs w:val="24"/>
        </w:rPr>
        <w:t>èglement par virement du client S</w:t>
      </w:r>
      <w:r w:rsidR="00F65454">
        <w:rPr>
          <w:rFonts w:ascii="Arial" w:hAnsi="Arial" w:cs="Arial"/>
          <w:szCs w:val="24"/>
        </w:rPr>
        <w:t>.</w:t>
      </w:r>
      <w:r w:rsidR="00E939AA" w:rsidRPr="0065663B">
        <w:rPr>
          <w:rFonts w:ascii="Arial" w:hAnsi="Arial" w:cs="Arial"/>
          <w:szCs w:val="24"/>
        </w:rPr>
        <w:t xml:space="preserve"> S</w:t>
      </w:r>
      <w:r w:rsidR="00F65454" w:rsidRPr="0065663B">
        <w:rPr>
          <w:rFonts w:ascii="Arial" w:hAnsi="Arial" w:cs="Arial"/>
          <w:szCs w:val="24"/>
        </w:rPr>
        <w:t>haaban</w:t>
      </w:r>
      <w:r w:rsidR="00E939AA" w:rsidRPr="0065663B">
        <w:rPr>
          <w:rFonts w:ascii="Arial" w:hAnsi="Arial" w:cs="Arial"/>
          <w:szCs w:val="24"/>
        </w:rPr>
        <w:t xml:space="preserve"> </w:t>
      </w:r>
      <w:r w:rsidR="00F65454">
        <w:rPr>
          <w:rFonts w:ascii="Arial" w:hAnsi="Arial" w:cs="Arial"/>
          <w:szCs w:val="24"/>
        </w:rPr>
        <w:t>de la facture n° VP98760 du 2 </w:t>
      </w:r>
      <w:r w:rsidRPr="0065663B">
        <w:rPr>
          <w:rFonts w:ascii="Arial" w:hAnsi="Arial" w:cs="Arial"/>
          <w:szCs w:val="24"/>
        </w:rPr>
        <w:t>avril (avis de crédit n° VTR703).</w:t>
      </w:r>
    </w:p>
    <w:p w14:paraId="2D5C1175" w14:textId="77777777" w:rsidR="00801811" w:rsidRPr="008403FB" w:rsidRDefault="00801811" w:rsidP="00801811">
      <w:pPr>
        <w:jc w:val="left"/>
        <w:rPr>
          <w:rFonts w:ascii="Arial" w:hAnsi="Arial" w:cs="Arial"/>
          <w:sz w:val="16"/>
          <w:szCs w:val="16"/>
        </w:rPr>
      </w:pPr>
    </w:p>
    <w:p w14:paraId="40167352" w14:textId="7C66B55F" w:rsidR="00801811" w:rsidRPr="0065663B" w:rsidRDefault="00801811" w:rsidP="00801811">
      <w:r w:rsidRPr="0065663B">
        <w:rPr>
          <w:rFonts w:ascii="Arial" w:hAnsi="Arial" w:cs="Arial"/>
          <w:b/>
          <w:bCs/>
          <w:szCs w:val="24"/>
        </w:rPr>
        <w:t>Le 13 avril :</w:t>
      </w:r>
      <w:r w:rsidRPr="0065663B">
        <w:rPr>
          <w:rFonts w:ascii="Arial" w:hAnsi="Arial" w:cs="Arial"/>
          <w:szCs w:val="24"/>
        </w:rPr>
        <w:t xml:space="preserve"> </w:t>
      </w:r>
      <w:r w:rsidR="00F65454">
        <w:rPr>
          <w:rFonts w:ascii="Arial" w:hAnsi="Arial" w:cs="Arial"/>
          <w:szCs w:val="24"/>
        </w:rPr>
        <w:t>r</w:t>
      </w:r>
      <w:r w:rsidRPr="0065663B">
        <w:rPr>
          <w:rFonts w:ascii="Arial" w:hAnsi="Arial" w:cs="Arial"/>
          <w:szCs w:val="24"/>
        </w:rPr>
        <w:t xml:space="preserve">éception de la facture n° AS0407 du transitaire en douane relative à </w:t>
      </w:r>
      <w:r w:rsidR="00E939AA" w:rsidRPr="0065663B">
        <w:rPr>
          <w:rFonts w:ascii="Arial" w:hAnsi="Arial" w:cs="Arial"/>
          <w:szCs w:val="24"/>
        </w:rPr>
        <w:t xml:space="preserve">l’opération </w:t>
      </w:r>
      <w:r w:rsidRPr="0065663B">
        <w:rPr>
          <w:rFonts w:ascii="Arial" w:hAnsi="Arial" w:cs="Arial"/>
          <w:szCs w:val="24"/>
        </w:rPr>
        <w:t xml:space="preserve">du 7 avril. </w:t>
      </w:r>
    </w:p>
    <w:p w14:paraId="3852E502" w14:textId="3C506721" w:rsidR="00801811" w:rsidRPr="0065663B" w:rsidRDefault="00801811" w:rsidP="008403FB">
      <w:pPr>
        <w:tabs>
          <w:tab w:val="left" w:pos="3402"/>
        </w:tabs>
        <w:rPr>
          <w:rFonts w:ascii="Arial" w:hAnsi="Arial" w:cs="Arial"/>
        </w:rPr>
      </w:pPr>
      <w:r w:rsidRPr="0065663B">
        <w:rPr>
          <w:rFonts w:ascii="Arial" w:hAnsi="Arial" w:cs="Arial"/>
        </w:rPr>
        <w:t>Honoraires du transitaire</w:t>
      </w:r>
      <w:r w:rsidR="008403FB">
        <w:rPr>
          <w:rFonts w:ascii="Arial" w:hAnsi="Arial" w:cs="Arial"/>
        </w:rPr>
        <w:t> :</w:t>
      </w:r>
      <w:r w:rsidR="008403FB">
        <w:rPr>
          <w:rFonts w:ascii="Arial" w:hAnsi="Arial" w:cs="Arial"/>
        </w:rPr>
        <w:tab/>
        <w:t xml:space="preserve">  50 € HT.</w:t>
      </w:r>
    </w:p>
    <w:p w14:paraId="5F285DDC" w14:textId="04B91531" w:rsidR="00801811" w:rsidRPr="0065663B" w:rsidRDefault="00801811" w:rsidP="008403FB">
      <w:pPr>
        <w:tabs>
          <w:tab w:val="left" w:pos="3402"/>
        </w:tabs>
        <w:rPr>
          <w:rFonts w:ascii="Arial" w:hAnsi="Arial" w:cs="Arial"/>
        </w:rPr>
      </w:pPr>
      <w:r w:rsidRPr="0065663B">
        <w:rPr>
          <w:rFonts w:ascii="Arial" w:hAnsi="Arial" w:cs="Arial"/>
        </w:rPr>
        <w:t>Droits de douane</w:t>
      </w:r>
      <w:r w:rsidR="008403FB">
        <w:rPr>
          <w:rFonts w:ascii="Arial" w:hAnsi="Arial" w:cs="Arial"/>
        </w:rPr>
        <w:t> :</w:t>
      </w:r>
      <w:r w:rsidR="008403FB">
        <w:rPr>
          <w:rFonts w:ascii="Arial" w:hAnsi="Arial" w:cs="Arial"/>
        </w:rPr>
        <w:tab/>
        <w:t>150 € HT.</w:t>
      </w:r>
    </w:p>
    <w:p w14:paraId="2AA59C7C" w14:textId="085B1D83" w:rsidR="00801811" w:rsidRPr="0065663B" w:rsidRDefault="00801811" w:rsidP="008403FB">
      <w:pPr>
        <w:tabs>
          <w:tab w:val="left" w:pos="3402"/>
        </w:tabs>
        <w:rPr>
          <w:rFonts w:ascii="Arial" w:hAnsi="Arial" w:cs="Arial"/>
        </w:rPr>
      </w:pPr>
      <w:r w:rsidRPr="0065663B">
        <w:rPr>
          <w:rFonts w:ascii="Arial" w:hAnsi="Arial" w:cs="Arial"/>
        </w:rPr>
        <w:t>TVA sur les vases</w:t>
      </w:r>
      <w:r w:rsidR="008403FB">
        <w:rPr>
          <w:rFonts w:ascii="Arial" w:hAnsi="Arial" w:cs="Arial"/>
        </w:rPr>
        <w:t> :</w:t>
      </w:r>
      <w:r w:rsidR="008403FB">
        <w:rPr>
          <w:rFonts w:ascii="Arial" w:hAnsi="Arial" w:cs="Arial"/>
        </w:rPr>
        <w:tab/>
        <w:t>114 €.</w:t>
      </w:r>
    </w:p>
    <w:p w14:paraId="2E71198A" w14:textId="77777777" w:rsidR="00801811" w:rsidRPr="0065663B" w:rsidRDefault="00801811" w:rsidP="00801811">
      <w:pPr>
        <w:rPr>
          <w:rFonts w:ascii="Arial" w:hAnsi="Arial" w:cs="Arial"/>
          <w:szCs w:val="24"/>
        </w:rPr>
      </w:pPr>
      <w:r w:rsidRPr="0065663B">
        <w:rPr>
          <w:rFonts w:ascii="Arial" w:hAnsi="Arial" w:cs="Arial"/>
        </w:rPr>
        <w:t>Le transitaire a opté pour la TVA d’après les débits.</w:t>
      </w:r>
    </w:p>
    <w:p w14:paraId="43ED8A77" w14:textId="77777777" w:rsidR="00801811" w:rsidRPr="008403FB" w:rsidRDefault="00801811" w:rsidP="00801811">
      <w:pPr>
        <w:rPr>
          <w:rFonts w:ascii="Arial" w:hAnsi="Arial" w:cs="Arial"/>
          <w:sz w:val="16"/>
          <w:szCs w:val="16"/>
        </w:rPr>
      </w:pPr>
    </w:p>
    <w:p w14:paraId="0AE5CE13" w14:textId="570DB074" w:rsidR="00801811" w:rsidRPr="0065663B" w:rsidRDefault="00801811" w:rsidP="00801811">
      <w:pPr>
        <w:rPr>
          <w:rFonts w:ascii="Arial" w:hAnsi="Arial" w:cs="Arial"/>
          <w:szCs w:val="24"/>
        </w:rPr>
      </w:pPr>
      <w:r w:rsidRPr="0065663B">
        <w:rPr>
          <w:rFonts w:ascii="Arial" w:hAnsi="Arial" w:cs="Arial"/>
          <w:b/>
          <w:bCs/>
          <w:szCs w:val="24"/>
        </w:rPr>
        <w:t xml:space="preserve">Le 14 avril : </w:t>
      </w:r>
      <w:bookmarkStart w:id="31" w:name="_Hlk86226870"/>
      <w:r w:rsidR="008403FB">
        <w:rPr>
          <w:rFonts w:ascii="Arial" w:hAnsi="Arial" w:cs="Arial"/>
          <w:bCs/>
          <w:szCs w:val="24"/>
        </w:rPr>
        <w:t>é</w:t>
      </w:r>
      <w:r w:rsidR="00E939AA" w:rsidRPr="0065663B">
        <w:rPr>
          <w:rFonts w:ascii="Arial" w:hAnsi="Arial" w:cs="Arial"/>
          <w:bCs/>
          <w:szCs w:val="24"/>
        </w:rPr>
        <w:t xml:space="preserve">mission </w:t>
      </w:r>
      <w:r w:rsidR="00E939AA" w:rsidRPr="0065663B">
        <w:rPr>
          <w:rFonts w:ascii="Arial" w:hAnsi="Arial" w:cs="Arial"/>
          <w:szCs w:val="24"/>
        </w:rPr>
        <w:t>de la facture n° VP98765 relative à la v</w:t>
      </w:r>
      <w:r w:rsidRPr="0065663B">
        <w:rPr>
          <w:rFonts w:ascii="Arial" w:hAnsi="Arial" w:cs="Arial"/>
          <w:szCs w:val="24"/>
        </w:rPr>
        <w:t xml:space="preserve">ente de 10 lampes </w:t>
      </w:r>
      <w:r w:rsidR="00E939AA" w:rsidRPr="0065663B">
        <w:rPr>
          <w:rFonts w:ascii="Arial" w:hAnsi="Arial" w:cs="Arial"/>
          <w:szCs w:val="24"/>
        </w:rPr>
        <w:t>à la société bretonne LEGOFF</w:t>
      </w:r>
      <w:r w:rsidRPr="0065663B">
        <w:rPr>
          <w:rFonts w:ascii="Arial" w:hAnsi="Arial" w:cs="Arial"/>
          <w:szCs w:val="24"/>
        </w:rPr>
        <w:t xml:space="preserve"> </w:t>
      </w:r>
      <w:bookmarkEnd w:id="31"/>
      <w:r w:rsidRPr="0065663B">
        <w:rPr>
          <w:rFonts w:ascii="Arial" w:hAnsi="Arial" w:cs="Arial"/>
          <w:szCs w:val="24"/>
        </w:rPr>
        <w:t xml:space="preserve">pour un montant unitaire de 250 € HT. </w:t>
      </w:r>
      <w:r w:rsidR="004445AD" w:rsidRPr="0065663B">
        <w:rPr>
          <w:rFonts w:ascii="Arial" w:hAnsi="Arial" w:cs="Arial"/>
          <w:szCs w:val="24"/>
        </w:rPr>
        <w:t>10 caisses rembourrées sont consignées</w:t>
      </w:r>
      <w:r w:rsidRPr="0065663B">
        <w:rPr>
          <w:rFonts w:ascii="Arial" w:hAnsi="Arial" w:cs="Arial"/>
          <w:szCs w:val="24"/>
        </w:rPr>
        <w:t xml:space="preserve"> </w:t>
      </w:r>
      <w:r w:rsidR="004445AD" w:rsidRPr="0065663B">
        <w:rPr>
          <w:rFonts w:ascii="Arial" w:hAnsi="Arial" w:cs="Arial"/>
          <w:szCs w:val="24"/>
        </w:rPr>
        <w:t>au client L</w:t>
      </w:r>
      <w:r w:rsidR="008403FB" w:rsidRPr="0065663B">
        <w:rPr>
          <w:rFonts w:ascii="Arial" w:hAnsi="Arial" w:cs="Arial"/>
          <w:szCs w:val="24"/>
        </w:rPr>
        <w:t>egoff</w:t>
      </w:r>
      <w:r w:rsidRPr="0065663B">
        <w:rPr>
          <w:rFonts w:ascii="Arial" w:hAnsi="Arial" w:cs="Arial"/>
          <w:szCs w:val="24"/>
        </w:rPr>
        <w:t xml:space="preserve"> au prix unitaire de 50 €. Règlement à 30 jours.</w:t>
      </w:r>
    </w:p>
    <w:p w14:paraId="2D1F7663" w14:textId="77777777" w:rsidR="00801811" w:rsidRPr="008403FB" w:rsidRDefault="00801811" w:rsidP="00801811">
      <w:pPr>
        <w:rPr>
          <w:rFonts w:ascii="Arial" w:hAnsi="Arial" w:cs="Arial"/>
          <w:sz w:val="16"/>
          <w:szCs w:val="16"/>
        </w:rPr>
      </w:pPr>
    </w:p>
    <w:p w14:paraId="2B0D7262" w14:textId="160D5AD7" w:rsidR="00801811" w:rsidRPr="0065663B" w:rsidRDefault="00801811" w:rsidP="00801811">
      <w:pPr>
        <w:rPr>
          <w:rFonts w:ascii="Arial" w:hAnsi="Arial" w:cs="Arial"/>
          <w:szCs w:val="24"/>
        </w:rPr>
      </w:pPr>
      <w:r w:rsidRPr="0065663B">
        <w:rPr>
          <w:rFonts w:ascii="Arial" w:hAnsi="Arial" w:cs="Arial"/>
          <w:b/>
          <w:bCs/>
          <w:szCs w:val="24"/>
        </w:rPr>
        <w:t>Le 15 avril :</w:t>
      </w:r>
      <w:r w:rsidRPr="0065663B">
        <w:rPr>
          <w:rFonts w:ascii="Arial" w:hAnsi="Arial" w:cs="Arial"/>
          <w:szCs w:val="24"/>
        </w:rPr>
        <w:t xml:space="preserve"> </w:t>
      </w:r>
      <w:r w:rsidR="008403FB">
        <w:rPr>
          <w:rFonts w:ascii="Arial" w:hAnsi="Arial" w:cs="Arial"/>
          <w:szCs w:val="24"/>
        </w:rPr>
        <w:t>r</w:t>
      </w:r>
      <w:r w:rsidRPr="0065663B">
        <w:rPr>
          <w:rFonts w:ascii="Arial" w:hAnsi="Arial" w:cs="Arial"/>
          <w:szCs w:val="24"/>
        </w:rPr>
        <w:t>èglement par virement a</w:t>
      </w:r>
      <w:r w:rsidR="00FE252B" w:rsidRPr="0065663B">
        <w:rPr>
          <w:rFonts w:ascii="Arial" w:hAnsi="Arial" w:cs="Arial"/>
          <w:szCs w:val="24"/>
        </w:rPr>
        <w:t>u fournisseur sud-africain MANDA</w:t>
      </w:r>
      <w:r w:rsidRPr="0065663B">
        <w:rPr>
          <w:rFonts w:ascii="Arial" w:hAnsi="Arial" w:cs="Arial"/>
          <w:szCs w:val="24"/>
        </w:rPr>
        <w:t xml:space="preserve"> de l</w:t>
      </w:r>
      <w:r w:rsidR="00FE252B" w:rsidRPr="0065663B">
        <w:rPr>
          <w:rFonts w:ascii="Arial" w:hAnsi="Arial" w:cs="Arial"/>
          <w:szCs w:val="24"/>
        </w:rPr>
        <w:t xml:space="preserve">’opération </w:t>
      </w:r>
      <w:r w:rsidRPr="0065663B">
        <w:rPr>
          <w:rFonts w:ascii="Arial" w:hAnsi="Arial" w:cs="Arial"/>
          <w:szCs w:val="24"/>
        </w:rPr>
        <w:t>du 7 avril (avis de débit n° VT 097). Cours du jour : 1 ZAR = 0,058 EUR.</w:t>
      </w:r>
    </w:p>
    <w:p w14:paraId="3DE9D8D7" w14:textId="77777777" w:rsidR="00801811" w:rsidRPr="008403FB" w:rsidRDefault="00801811" w:rsidP="00801811">
      <w:pPr>
        <w:rPr>
          <w:rFonts w:ascii="Arial" w:hAnsi="Arial" w:cs="Arial"/>
          <w:sz w:val="16"/>
          <w:szCs w:val="16"/>
        </w:rPr>
      </w:pPr>
    </w:p>
    <w:p w14:paraId="4F3095A2" w14:textId="795392CE" w:rsidR="00801811" w:rsidRPr="0065663B" w:rsidRDefault="00801811" w:rsidP="00801811">
      <w:r w:rsidRPr="0065663B">
        <w:rPr>
          <w:rFonts w:ascii="Arial" w:hAnsi="Arial" w:cs="Arial"/>
          <w:b/>
          <w:bCs/>
          <w:szCs w:val="24"/>
        </w:rPr>
        <w:t>Le 17 avril</w:t>
      </w:r>
      <w:r w:rsidRPr="0065663B">
        <w:rPr>
          <w:rFonts w:ascii="Arial" w:hAnsi="Arial" w:cs="Arial"/>
          <w:szCs w:val="24"/>
        </w:rPr>
        <w:t> </w:t>
      </w:r>
      <w:r w:rsidRPr="008403FB">
        <w:rPr>
          <w:rFonts w:ascii="Arial" w:hAnsi="Arial" w:cs="Arial"/>
          <w:b/>
          <w:szCs w:val="24"/>
        </w:rPr>
        <w:t>:</w:t>
      </w:r>
      <w:r w:rsidRPr="0065663B">
        <w:rPr>
          <w:rFonts w:ascii="Arial" w:hAnsi="Arial" w:cs="Arial"/>
          <w:szCs w:val="24"/>
        </w:rPr>
        <w:t xml:space="preserve"> </w:t>
      </w:r>
      <w:r w:rsidR="008403FB">
        <w:rPr>
          <w:rFonts w:ascii="Arial" w:hAnsi="Arial" w:cs="Arial"/>
          <w:szCs w:val="24"/>
        </w:rPr>
        <w:t>é</w:t>
      </w:r>
      <w:r w:rsidR="007E6E43" w:rsidRPr="0065663B">
        <w:rPr>
          <w:rFonts w:ascii="Arial" w:hAnsi="Arial" w:cs="Arial"/>
          <w:szCs w:val="24"/>
        </w:rPr>
        <w:t>mission de la facture n°</w:t>
      </w:r>
      <w:r w:rsidR="00495946">
        <w:rPr>
          <w:rFonts w:ascii="Arial" w:hAnsi="Arial" w:cs="Arial"/>
          <w:szCs w:val="24"/>
        </w:rPr>
        <w:t xml:space="preserve"> </w:t>
      </w:r>
      <w:r w:rsidR="007E6E43" w:rsidRPr="0065663B">
        <w:rPr>
          <w:rFonts w:ascii="Arial" w:hAnsi="Arial" w:cs="Arial"/>
          <w:szCs w:val="24"/>
        </w:rPr>
        <w:t>VP 12347 adressée au client SA DELGREES relative à la v</w:t>
      </w:r>
      <w:r w:rsidRPr="0065663B">
        <w:rPr>
          <w:rFonts w:ascii="Arial" w:hAnsi="Arial" w:cs="Arial"/>
          <w:szCs w:val="24"/>
        </w:rPr>
        <w:t>ente d’une table en manguier massif d’une valeur brute de 4 000 € HT</w:t>
      </w:r>
      <w:r w:rsidR="007E6E43" w:rsidRPr="0065663B">
        <w:rPr>
          <w:rFonts w:ascii="Arial" w:hAnsi="Arial" w:cs="Arial"/>
          <w:szCs w:val="24"/>
        </w:rPr>
        <w:t>. R</w:t>
      </w:r>
      <w:r w:rsidRPr="0065663B">
        <w:rPr>
          <w:rFonts w:ascii="Arial" w:hAnsi="Arial" w:cs="Arial"/>
          <w:szCs w:val="24"/>
        </w:rPr>
        <w:t>emise de 5</w:t>
      </w:r>
      <w:r w:rsidR="008403FB">
        <w:rPr>
          <w:rFonts w:ascii="Arial" w:hAnsi="Arial" w:cs="Arial"/>
          <w:szCs w:val="24"/>
        </w:rPr>
        <w:t> </w:t>
      </w:r>
      <w:r w:rsidRPr="0065663B">
        <w:rPr>
          <w:rFonts w:ascii="Arial" w:hAnsi="Arial" w:cs="Arial"/>
          <w:szCs w:val="24"/>
        </w:rPr>
        <w:t>%. Règlement au 15 juin par lettre de change relevé magnétique.</w:t>
      </w:r>
    </w:p>
    <w:p w14:paraId="15E9466A" w14:textId="77777777" w:rsidR="00801811" w:rsidRPr="008403FB" w:rsidRDefault="00801811" w:rsidP="00801811">
      <w:pPr>
        <w:jc w:val="left"/>
        <w:rPr>
          <w:rFonts w:ascii="Arial" w:hAnsi="Arial" w:cs="Arial"/>
          <w:sz w:val="16"/>
          <w:szCs w:val="16"/>
        </w:rPr>
      </w:pPr>
    </w:p>
    <w:p w14:paraId="313F0CD4" w14:textId="50AFDE16" w:rsidR="00801811" w:rsidRPr="0065663B" w:rsidRDefault="00801811" w:rsidP="00801811">
      <w:pPr>
        <w:rPr>
          <w:rFonts w:ascii="Arial" w:hAnsi="Arial" w:cs="Arial"/>
          <w:szCs w:val="24"/>
        </w:rPr>
      </w:pPr>
      <w:r w:rsidRPr="0065663B">
        <w:rPr>
          <w:rFonts w:ascii="Arial" w:hAnsi="Arial" w:cs="Arial"/>
          <w:b/>
          <w:bCs/>
          <w:szCs w:val="24"/>
        </w:rPr>
        <w:t xml:space="preserve">Le 20 avril : </w:t>
      </w:r>
      <w:r w:rsidR="008403FB">
        <w:rPr>
          <w:rFonts w:ascii="Arial" w:hAnsi="Arial" w:cs="Arial"/>
          <w:szCs w:val="24"/>
        </w:rPr>
        <w:t>e</w:t>
      </w:r>
      <w:r w:rsidRPr="0065663B">
        <w:rPr>
          <w:rFonts w:ascii="Arial" w:hAnsi="Arial" w:cs="Arial"/>
          <w:szCs w:val="24"/>
        </w:rPr>
        <w:t>scompte auprès de la banque de la SAS MALO BO de la lettre de change relevé magnétique du 17 avril.</w:t>
      </w:r>
    </w:p>
    <w:p w14:paraId="5ADBDCF5" w14:textId="77777777" w:rsidR="00801811" w:rsidRPr="008403FB" w:rsidRDefault="00801811" w:rsidP="00801811">
      <w:pPr>
        <w:jc w:val="left"/>
        <w:rPr>
          <w:rFonts w:ascii="Arial" w:hAnsi="Arial" w:cs="Arial"/>
          <w:sz w:val="16"/>
          <w:szCs w:val="16"/>
        </w:rPr>
      </w:pPr>
    </w:p>
    <w:p w14:paraId="3FB888D5" w14:textId="25BDC73B" w:rsidR="00801811" w:rsidRPr="0065663B" w:rsidRDefault="00801811" w:rsidP="00801811">
      <w:pPr>
        <w:rPr>
          <w:rFonts w:ascii="Arial" w:hAnsi="Arial" w:cs="Arial"/>
          <w:szCs w:val="24"/>
        </w:rPr>
      </w:pPr>
      <w:r w:rsidRPr="0065663B">
        <w:rPr>
          <w:rFonts w:ascii="Arial" w:hAnsi="Arial" w:cs="Arial"/>
          <w:b/>
          <w:bCs/>
          <w:szCs w:val="24"/>
        </w:rPr>
        <w:t xml:space="preserve">Le 22 avril : </w:t>
      </w:r>
      <w:r w:rsidR="00495946">
        <w:rPr>
          <w:rFonts w:ascii="Arial" w:hAnsi="Arial" w:cs="Arial"/>
          <w:bCs/>
          <w:szCs w:val="24"/>
        </w:rPr>
        <w:t>r</w:t>
      </w:r>
      <w:r w:rsidR="00822559" w:rsidRPr="0065663B">
        <w:rPr>
          <w:rFonts w:ascii="Arial" w:hAnsi="Arial" w:cs="Arial"/>
          <w:bCs/>
          <w:szCs w:val="24"/>
        </w:rPr>
        <w:t>éception de l’</w:t>
      </w:r>
      <w:r w:rsidR="00822559" w:rsidRPr="0065663B">
        <w:rPr>
          <w:rFonts w:ascii="Arial" w:hAnsi="Arial" w:cs="Arial"/>
          <w:szCs w:val="24"/>
        </w:rPr>
        <w:t>a</w:t>
      </w:r>
      <w:r w:rsidRPr="0065663B">
        <w:rPr>
          <w:rFonts w:ascii="Arial" w:hAnsi="Arial" w:cs="Arial"/>
          <w:szCs w:val="24"/>
        </w:rPr>
        <w:t xml:space="preserve">vis de crédit n° VT 0705 relatif à la remise à l’escompte de la lettre de change relevé magnétique du 20 avril aux conditions suivantes : </w:t>
      </w:r>
    </w:p>
    <w:p w14:paraId="25662773" w14:textId="38F223AF" w:rsidR="00801811" w:rsidRPr="0065663B" w:rsidRDefault="00801811" w:rsidP="00495946">
      <w:pPr>
        <w:tabs>
          <w:tab w:val="left" w:pos="1985"/>
        </w:tabs>
        <w:rPr>
          <w:rFonts w:ascii="Arial" w:hAnsi="Arial" w:cs="Arial"/>
          <w:szCs w:val="24"/>
        </w:rPr>
      </w:pPr>
      <w:r w:rsidRPr="0065663B">
        <w:rPr>
          <w:rFonts w:ascii="Arial" w:hAnsi="Arial" w:cs="Arial"/>
          <w:szCs w:val="24"/>
        </w:rPr>
        <w:t>Intérêts </w:t>
      </w:r>
      <w:r w:rsidRPr="0065663B">
        <w:rPr>
          <w:rFonts w:ascii="Arial" w:hAnsi="Arial" w:cs="Arial"/>
          <w:szCs w:val="24"/>
        </w:rPr>
        <w:tab/>
      </w:r>
      <w:r w:rsidRPr="0065663B">
        <w:rPr>
          <w:rFonts w:ascii="Arial" w:hAnsi="Arial" w:cs="Arial"/>
        </w:rPr>
        <w:t>42</w:t>
      </w:r>
      <w:r w:rsidRPr="0065663B">
        <w:rPr>
          <w:rFonts w:ascii="Arial" w:hAnsi="Arial" w:cs="Arial"/>
          <w:szCs w:val="24"/>
        </w:rPr>
        <w:t xml:space="preserve"> €</w:t>
      </w:r>
      <w:r w:rsidR="008403FB">
        <w:rPr>
          <w:rFonts w:ascii="Arial" w:hAnsi="Arial" w:cs="Arial"/>
          <w:szCs w:val="24"/>
        </w:rPr>
        <w:t>.</w:t>
      </w:r>
    </w:p>
    <w:p w14:paraId="5B0438F9" w14:textId="1E86BA6F" w:rsidR="00801811" w:rsidRPr="0065663B" w:rsidRDefault="00801811" w:rsidP="00495946">
      <w:pPr>
        <w:tabs>
          <w:tab w:val="left" w:pos="1985"/>
        </w:tabs>
        <w:rPr>
          <w:rFonts w:ascii="Arial" w:hAnsi="Arial" w:cs="Arial"/>
          <w:szCs w:val="24"/>
        </w:rPr>
      </w:pPr>
      <w:r w:rsidRPr="0065663B">
        <w:rPr>
          <w:rFonts w:ascii="Arial" w:hAnsi="Arial" w:cs="Arial"/>
          <w:szCs w:val="24"/>
        </w:rPr>
        <w:t>Frais bancaires </w:t>
      </w:r>
      <w:r w:rsidRPr="0065663B">
        <w:rPr>
          <w:rFonts w:ascii="Arial" w:hAnsi="Arial" w:cs="Arial"/>
          <w:szCs w:val="24"/>
        </w:rPr>
        <w:tab/>
      </w:r>
      <w:r w:rsidR="00495946">
        <w:rPr>
          <w:rFonts w:ascii="Arial" w:hAnsi="Arial" w:cs="Arial"/>
          <w:szCs w:val="24"/>
        </w:rPr>
        <w:t xml:space="preserve">  </w:t>
      </w:r>
      <w:r w:rsidRPr="0065663B">
        <w:rPr>
          <w:rFonts w:ascii="Arial" w:hAnsi="Arial" w:cs="Arial"/>
          <w:szCs w:val="24"/>
        </w:rPr>
        <w:t>5 € HT</w:t>
      </w:r>
      <w:r w:rsidR="008403FB">
        <w:rPr>
          <w:rFonts w:ascii="Arial" w:hAnsi="Arial" w:cs="Arial"/>
          <w:szCs w:val="24"/>
        </w:rPr>
        <w:t>.</w:t>
      </w:r>
    </w:p>
    <w:p w14:paraId="4C0A8C43" w14:textId="23EEDFD0" w:rsidR="008403FB" w:rsidRDefault="008403FB">
      <w:pPr>
        <w:jc w:val="left"/>
        <w:rPr>
          <w:rFonts w:ascii="Arial" w:hAnsi="Arial" w:cs="Arial"/>
          <w:szCs w:val="24"/>
        </w:rPr>
      </w:pPr>
      <w:r>
        <w:rPr>
          <w:rFonts w:ascii="Arial" w:hAnsi="Arial" w:cs="Arial"/>
          <w:szCs w:val="24"/>
        </w:rPr>
        <w:br w:type="page"/>
      </w:r>
    </w:p>
    <w:p w14:paraId="4BB3BE15" w14:textId="3CA58973" w:rsidR="00801811" w:rsidRPr="0065663B" w:rsidRDefault="00801811" w:rsidP="00801811">
      <w:pPr>
        <w:rPr>
          <w:rFonts w:ascii="Arial" w:hAnsi="Arial" w:cs="Arial"/>
          <w:szCs w:val="24"/>
        </w:rPr>
      </w:pPr>
      <w:r w:rsidRPr="0065663B">
        <w:rPr>
          <w:rFonts w:ascii="Arial" w:hAnsi="Arial" w:cs="Arial"/>
          <w:b/>
          <w:bCs/>
          <w:szCs w:val="24"/>
        </w:rPr>
        <w:lastRenderedPageBreak/>
        <w:t>Le 23 avril :</w:t>
      </w:r>
      <w:r w:rsidRPr="0065663B">
        <w:rPr>
          <w:rFonts w:ascii="Arial" w:hAnsi="Arial" w:cs="Arial"/>
          <w:szCs w:val="24"/>
        </w:rPr>
        <w:t xml:space="preserve"> </w:t>
      </w:r>
      <w:r w:rsidR="008403FB">
        <w:rPr>
          <w:rFonts w:ascii="Arial" w:hAnsi="Arial" w:cs="Arial"/>
          <w:szCs w:val="24"/>
        </w:rPr>
        <w:t>é</w:t>
      </w:r>
      <w:r w:rsidRPr="0065663B">
        <w:rPr>
          <w:rFonts w:ascii="Arial" w:hAnsi="Arial" w:cs="Arial"/>
          <w:szCs w:val="24"/>
        </w:rPr>
        <w:t>mission de la facture d’avoir n°</w:t>
      </w:r>
      <w:r w:rsidR="008403FB">
        <w:rPr>
          <w:rFonts w:ascii="Arial" w:hAnsi="Arial" w:cs="Arial"/>
          <w:szCs w:val="24"/>
        </w:rPr>
        <w:t xml:space="preserve"> </w:t>
      </w:r>
      <w:r w:rsidRPr="0065663B">
        <w:rPr>
          <w:rFonts w:ascii="Arial" w:hAnsi="Arial" w:cs="Arial"/>
          <w:szCs w:val="24"/>
        </w:rPr>
        <w:t xml:space="preserve">AV98765 adressée au client </w:t>
      </w:r>
      <w:r w:rsidR="00822559" w:rsidRPr="0065663B">
        <w:rPr>
          <w:rFonts w:ascii="Arial" w:hAnsi="Arial" w:cs="Arial"/>
          <w:szCs w:val="24"/>
        </w:rPr>
        <w:t>L</w:t>
      </w:r>
      <w:r w:rsidR="00F65454" w:rsidRPr="0065663B">
        <w:rPr>
          <w:rFonts w:ascii="Arial" w:hAnsi="Arial" w:cs="Arial"/>
          <w:szCs w:val="24"/>
        </w:rPr>
        <w:t>egoff</w:t>
      </w:r>
      <w:r w:rsidRPr="0065663B">
        <w:rPr>
          <w:rFonts w:ascii="Arial" w:hAnsi="Arial" w:cs="Arial"/>
          <w:szCs w:val="24"/>
        </w:rPr>
        <w:t xml:space="preserve"> suite à </w:t>
      </w:r>
      <w:r w:rsidR="00822559" w:rsidRPr="0065663B">
        <w:rPr>
          <w:rFonts w:ascii="Arial" w:hAnsi="Arial" w:cs="Arial"/>
          <w:szCs w:val="24"/>
        </w:rPr>
        <w:t xml:space="preserve">la </w:t>
      </w:r>
      <w:r w:rsidRPr="0065663B">
        <w:rPr>
          <w:rFonts w:ascii="Arial" w:hAnsi="Arial" w:cs="Arial"/>
          <w:szCs w:val="24"/>
        </w:rPr>
        <w:t>facture n° VP98765 du 14 avril pour déconsignation des 10 caisses rembourrées.</w:t>
      </w:r>
    </w:p>
    <w:p w14:paraId="498FFA01" w14:textId="77777777" w:rsidR="00801811" w:rsidRPr="0065663B" w:rsidRDefault="00801811" w:rsidP="00801811">
      <w:pPr>
        <w:rPr>
          <w:rFonts w:ascii="Arial" w:hAnsi="Arial" w:cs="Arial"/>
          <w:szCs w:val="24"/>
        </w:rPr>
      </w:pPr>
      <w:r w:rsidRPr="0065663B">
        <w:rPr>
          <w:rFonts w:ascii="Arial" w:hAnsi="Arial" w:cs="Arial"/>
          <w:szCs w:val="24"/>
        </w:rPr>
        <w:t>- 8 caisses sont reprises au prix unitaire de 45 € HT.</w:t>
      </w:r>
    </w:p>
    <w:p w14:paraId="3376D20E" w14:textId="698078D2" w:rsidR="00801811" w:rsidRPr="0065663B" w:rsidRDefault="00801811" w:rsidP="00801811">
      <w:pPr>
        <w:rPr>
          <w:rFonts w:ascii="Arial" w:hAnsi="Arial" w:cs="Arial"/>
          <w:szCs w:val="24"/>
        </w:rPr>
      </w:pPr>
      <w:r w:rsidRPr="0065663B">
        <w:rPr>
          <w:rFonts w:ascii="Arial" w:hAnsi="Arial" w:cs="Arial"/>
          <w:szCs w:val="24"/>
        </w:rPr>
        <w:t>- 2 caisses non restituées sont facturées au prix unitaire de 50 € HT.</w:t>
      </w:r>
    </w:p>
    <w:p w14:paraId="00A7EE8E" w14:textId="77777777" w:rsidR="00772FB9" w:rsidRPr="0065663B" w:rsidRDefault="00772FB9" w:rsidP="00801811">
      <w:pPr>
        <w:rPr>
          <w:rFonts w:ascii="Arial" w:hAnsi="Arial" w:cs="Arial"/>
          <w:szCs w:val="24"/>
        </w:rPr>
      </w:pPr>
    </w:p>
    <w:p w14:paraId="7BEDC5E6" w14:textId="1DD6A320" w:rsidR="00822559" w:rsidRPr="0065663B" w:rsidRDefault="00822559" w:rsidP="00822559">
      <w:pPr>
        <w:rPr>
          <w:rFonts w:ascii="Arial" w:hAnsi="Arial" w:cs="Arial"/>
          <w:szCs w:val="24"/>
        </w:rPr>
      </w:pPr>
      <w:r w:rsidRPr="0065663B">
        <w:rPr>
          <w:rFonts w:ascii="Arial" w:hAnsi="Arial" w:cs="Arial"/>
          <w:b/>
          <w:bCs/>
          <w:szCs w:val="24"/>
        </w:rPr>
        <w:t xml:space="preserve">Le 25 avril : </w:t>
      </w:r>
      <w:r w:rsidR="00495946">
        <w:rPr>
          <w:rFonts w:ascii="Arial" w:hAnsi="Arial" w:cs="Arial"/>
          <w:szCs w:val="24"/>
        </w:rPr>
        <w:t>v</w:t>
      </w:r>
      <w:r w:rsidRPr="0065663B">
        <w:rPr>
          <w:rFonts w:ascii="Arial" w:hAnsi="Arial" w:cs="Arial"/>
          <w:szCs w:val="24"/>
        </w:rPr>
        <w:t>e</w:t>
      </w:r>
      <w:r w:rsidR="008403FB">
        <w:rPr>
          <w:rFonts w:ascii="Arial" w:hAnsi="Arial" w:cs="Arial"/>
          <w:szCs w:val="24"/>
        </w:rPr>
        <w:t xml:space="preserve">rsement d’une avance de 1 </w:t>
      </w:r>
      <w:r w:rsidRPr="0065663B">
        <w:rPr>
          <w:rFonts w:ascii="Arial" w:hAnsi="Arial" w:cs="Arial"/>
          <w:szCs w:val="24"/>
        </w:rPr>
        <w:t>000</w:t>
      </w:r>
      <w:r w:rsidR="008403FB">
        <w:rPr>
          <w:rFonts w:ascii="Arial" w:hAnsi="Arial" w:cs="Arial"/>
          <w:szCs w:val="24"/>
        </w:rPr>
        <w:t xml:space="preserve"> </w:t>
      </w:r>
      <w:r w:rsidRPr="0065663B">
        <w:rPr>
          <w:rFonts w:ascii="Arial" w:hAnsi="Arial" w:cs="Arial"/>
          <w:szCs w:val="24"/>
        </w:rPr>
        <w:t>€ (avis de débit n° VT 098) au fournisseu</w:t>
      </w:r>
      <w:r w:rsidR="004C7889" w:rsidRPr="0065663B">
        <w:rPr>
          <w:rFonts w:ascii="Arial" w:hAnsi="Arial" w:cs="Arial"/>
          <w:szCs w:val="24"/>
        </w:rPr>
        <w:t>r TECHNOCOM</w:t>
      </w:r>
      <w:r w:rsidRPr="0065663B">
        <w:rPr>
          <w:rFonts w:ascii="Arial" w:hAnsi="Arial" w:cs="Arial"/>
          <w:szCs w:val="24"/>
        </w:rPr>
        <w:t xml:space="preserve"> pour l’acquisition d’une tablette</w:t>
      </w:r>
      <w:r w:rsidR="004C7889" w:rsidRPr="0065663B">
        <w:rPr>
          <w:rFonts w:ascii="Arial" w:hAnsi="Arial" w:cs="Arial"/>
          <w:szCs w:val="24"/>
        </w:rPr>
        <w:t xml:space="preserve"> en vue de permettre </w:t>
      </w:r>
      <w:r w:rsidRPr="0065663B">
        <w:rPr>
          <w:rFonts w:ascii="Arial" w:hAnsi="Arial" w:cs="Arial"/>
          <w:szCs w:val="24"/>
        </w:rPr>
        <w:t xml:space="preserve">aux clients de </w:t>
      </w:r>
      <w:r w:rsidR="00131FD2" w:rsidRPr="0065663B">
        <w:rPr>
          <w:rFonts w:ascii="Arial" w:hAnsi="Arial" w:cs="Arial"/>
          <w:szCs w:val="24"/>
        </w:rPr>
        <w:t xml:space="preserve">la SAS MALO de </w:t>
      </w:r>
      <w:r w:rsidRPr="0065663B">
        <w:rPr>
          <w:rFonts w:ascii="Arial" w:hAnsi="Arial" w:cs="Arial"/>
          <w:szCs w:val="24"/>
        </w:rPr>
        <w:t xml:space="preserve">prévisualiser en 3D les aménagements proposés. </w:t>
      </w:r>
    </w:p>
    <w:p w14:paraId="505C31C2" w14:textId="77777777" w:rsidR="00822559" w:rsidRPr="0065663B" w:rsidRDefault="00822559" w:rsidP="00801811">
      <w:pPr>
        <w:rPr>
          <w:rFonts w:ascii="Arial" w:hAnsi="Arial" w:cs="Arial"/>
          <w:szCs w:val="24"/>
        </w:rPr>
      </w:pPr>
    </w:p>
    <w:p w14:paraId="706526D2" w14:textId="77777777" w:rsidR="00801811" w:rsidRPr="0065663B" w:rsidRDefault="00801811" w:rsidP="00801811">
      <w:pPr>
        <w:ind w:left="426" w:hanging="426"/>
        <w:rPr>
          <w:rFonts w:ascii="Arial" w:hAnsi="Arial" w:cs="Arial"/>
          <w:szCs w:val="24"/>
        </w:rPr>
      </w:pPr>
    </w:p>
    <w:p w14:paraId="4EF2DAB9" w14:textId="0F56A1B4" w:rsidR="00F65454" w:rsidRPr="00F65454" w:rsidRDefault="00F65454" w:rsidP="00F65454">
      <w:pPr>
        <w:rPr>
          <w:rFonts w:ascii="Arial" w:hAnsi="Arial" w:cs="Arial"/>
          <w:b/>
          <w:bCs/>
          <w:szCs w:val="24"/>
        </w:rPr>
      </w:pPr>
      <w:r w:rsidRPr="0065663B">
        <w:rPr>
          <w:rFonts w:ascii="Arial" w:hAnsi="Arial" w:cs="Arial"/>
          <w:b/>
          <w:bCs/>
        </w:rPr>
        <w:t xml:space="preserve">Document </w:t>
      </w:r>
      <w:r w:rsidRPr="00F65454">
        <w:rPr>
          <w:rFonts w:ascii="Arial" w:hAnsi="Arial" w:cs="Arial"/>
          <w:b/>
          <w:bCs/>
        </w:rPr>
        <w:t>3</w:t>
      </w:r>
      <w:r w:rsidRPr="00F65454">
        <w:rPr>
          <w:rFonts w:ascii="Arial" w:hAnsi="Arial" w:cs="Arial"/>
          <w:b/>
          <w:bCs/>
          <w:szCs w:val="24"/>
        </w:rPr>
        <w:t xml:space="preserve"> – Mail de </w:t>
      </w:r>
      <w:r>
        <w:rPr>
          <w:rFonts w:ascii="Arial" w:hAnsi="Arial" w:cs="Arial"/>
          <w:b/>
          <w:bCs/>
          <w:szCs w:val="24"/>
        </w:rPr>
        <w:t>m</w:t>
      </w:r>
      <w:r w:rsidRPr="00F65454">
        <w:rPr>
          <w:rFonts w:ascii="Arial" w:hAnsi="Arial" w:cs="Arial"/>
          <w:b/>
          <w:bCs/>
          <w:szCs w:val="24"/>
        </w:rPr>
        <w:t>adame D</w:t>
      </w:r>
      <w:r w:rsidR="008403FB" w:rsidRPr="00F65454">
        <w:rPr>
          <w:rFonts w:ascii="Arial" w:hAnsi="Arial" w:cs="Arial"/>
          <w:b/>
          <w:bCs/>
          <w:szCs w:val="24"/>
        </w:rPr>
        <w:t>igon</w:t>
      </w:r>
      <w:r>
        <w:rPr>
          <w:rFonts w:ascii="Arial" w:hAnsi="Arial" w:cs="Arial"/>
          <w:b/>
          <w:bCs/>
          <w:szCs w:val="24"/>
        </w:rPr>
        <w:t>, c</w:t>
      </w:r>
      <w:r w:rsidRPr="00F65454">
        <w:rPr>
          <w:rFonts w:ascii="Arial" w:hAnsi="Arial" w:cs="Arial"/>
          <w:b/>
          <w:bCs/>
          <w:szCs w:val="24"/>
        </w:rPr>
        <w:t xml:space="preserve">ompte-rendu de l’entretien </w:t>
      </w:r>
      <w:r w:rsidR="00C20934">
        <w:rPr>
          <w:rFonts w:ascii="Arial" w:hAnsi="Arial" w:cs="Arial"/>
          <w:b/>
          <w:bCs/>
          <w:szCs w:val="24"/>
        </w:rPr>
        <w:t>mené avec</w:t>
      </w:r>
      <w:r w:rsidRPr="00F65454">
        <w:rPr>
          <w:rFonts w:ascii="Arial" w:hAnsi="Arial" w:cs="Arial"/>
          <w:b/>
          <w:bCs/>
          <w:szCs w:val="24"/>
        </w:rPr>
        <w:t xml:space="preserve"> </w:t>
      </w:r>
      <w:r>
        <w:rPr>
          <w:rFonts w:ascii="Arial" w:hAnsi="Arial" w:cs="Arial"/>
          <w:b/>
          <w:bCs/>
          <w:szCs w:val="24"/>
        </w:rPr>
        <w:t>m</w:t>
      </w:r>
      <w:r w:rsidRPr="00F65454">
        <w:rPr>
          <w:rFonts w:ascii="Arial" w:hAnsi="Arial" w:cs="Arial"/>
          <w:b/>
          <w:bCs/>
          <w:szCs w:val="24"/>
        </w:rPr>
        <w:t>adame Digon et son banquier</w:t>
      </w:r>
      <w:r>
        <w:rPr>
          <w:rFonts w:ascii="Arial" w:hAnsi="Arial" w:cs="Arial"/>
          <w:b/>
          <w:bCs/>
          <w:szCs w:val="24"/>
        </w:rPr>
        <w:t>.</w:t>
      </w:r>
    </w:p>
    <w:p w14:paraId="29652A62" w14:textId="77777777" w:rsidR="006E0789" w:rsidRPr="0065663B" w:rsidRDefault="006E0789" w:rsidP="006E0789">
      <w:pPr>
        <w:rPr>
          <w:rFonts w:ascii="Arial" w:hAnsi="Arial" w:cs="Arial"/>
          <w:szCs w:val="24"/>
        </w:rPr>
      </w:pPr>
    </w:p>
    <w:tbl>
      <w:tblPr>
        <w:tblStyle w:val="Grilledutableau"/>
        <w:tblW w:w="0" w:type="auto"/>
        <w:tblLook w:val="04A0" w:firstRow="1" w:lastRow="0" w:firstColumn="1" w:lastColumn="0" w:noHBand="0" w:noVBand="1"/>
      </w:tblPr>
      <w:tblGrid>
        <w:gridCol w:w="7508"/>
        <w:gridCol w:w="1554"/>
      </w:tblGrid>
      <w:tr w:rsidR="0065663B" w:rsidRPr="00F65454" w14:paraId="2C7DCB84" w14:textId="77777777" w:rsidTr="008128D5">
        <w:tc>
          <w:tcPr>
            <w:tcW w:w="7508" w:type="dxa"/>
          </w:tcPr>
          <w:p w14:paraId="2917B4D0" w14:textId="7AA3444E" w:rsidR="006E0789" w:rsidRPr="00F65454" w:rsidRDefault="008128D5" w:rsidP="008128D5">
            <w:pPr>
              <w:rPr>
                <w:rFonts w:ascii="Arial" w:hAnsi="Arial" w:cs="Arial"/>
              </w:rPr>
            </w:pPr>
            <w:r w:rsidRPr="00F65454">
              <w:rPr>
                <w:rFonts w:ascii="Arial" w:hAnsi="Arial" w:cs="Arial"/>
              </w:rPr>
              <w:t xml:space="preserve">De : </w:t>
            </w:r>
            <w:r w:rsidR="00F65454" w:rsidRPr="00F65454">
              <w:rPr>
                <w:rFonts w:ascii="Arial" w:hAnsi="Arial" w:cs="Arial"/>
              </w:rPr>
              <w:t>m</w:t>
            </w:r>
            <w:r w:rsidRPr="00F65454">
              <w:rPr>
                <w:rFonts w:ascii="Arial" w:hAnsi="Arial" w:cs="Arial"/>
              </w:rPr>
              <w:t>adame D</w:t>
            </w:r>
            <w:r w:rsidR="00F65454" w:rsidRPr="00F65454">
              <w:rPr>
                <w:rFonts w:ascii="Arial" w:hAnsi="Arial" w:cs="Arial"/>
              </w:rPr>
              <w:t>igon</w:t>
            </w:r>
          </w:p>
          <w:p w14:paraId="0D8066C8" w14:textId="1D2835C8" w:rsidR="006E0789" w:rsidRPr="00F65454" w:rsidRDefault="006E0789" w:rsidP="008128D5">
            <w:pPr>
              <w:rPr>
                <w:rFonts w:ascii="Arial" w:hAnsi="Arial" w:cs="Arial"/>
              </w:rPr>
            </w:pPr>
            <w:r w:rsidRPr="00F65454">
              <w:rPr>
                <w:rFonts w:ascii="Arial" w:hAnsi="Arial" w:cs="Arial"/>
              </w:rPr>
              <w:t xml:space="preserve">Sujet : </w:t>
            </w:r>
            <w:r w:rsidR="008403FB">
              <w:rPr>
                <w:rFonts w:ascii="Arial" w:hAnsi="Arial" w:cs="Arial"/>
              </w:rPr>
              <w:t>c</w:t>
            </w:r>
            <w:r w:rsidRPr="00F65454">
              <w:rPr>
                <w:rFonts w:ascii="Arial" w:hAnsi="Arial" w:cs="Arial"/>
              </w:rPr>
              <w:t>ompte-rendu de l’entretien avec mon banquier</w:t>
            </w:r>
            <w:r w:rsidR="008403FB">
              <w:rPr>
                <w:rFonts w:ascii="Arial" w:hAnsi="Arial" w:cs="Arial"/>
              </w:rPr>
              <w:t>.</w:t>
            </w:r>
          </w:p>
          <w:p w14:paraId="11F3CA9F" w14:textId="08394829" w:rsidR="006E0789" w:rsidRPr="00F65454" w:rsidRDefault="006E0789" w:rsidP="008403FB">
            <w:pPr>
              <w:rPr>
                <w:rFonts w:ascii="Arial" w:hAnsi="Arial" w:cs="Arial"/>
              </w:rPr>
            </w:pPr>
            <w:r w:rsidRPr="00F65454">
              <w:rPr>
                <w:rFonts w:ascii="Arial" w:hAnsi="Arial" w:cs="Arial"/>
              </w:rPr>
              <w:t xml:space="preserve">Pour : </w:t>
            </w:r>
            <w:r w:rsidR="008403FB">
              <w:rPr>
                <w:rFonts w:ascii="Arial" w:hAnsi="Arial" w:cs="Arial"/>
              </w:rPr>
              <w:t>s</w:t>
            </w:r>
            <w:r w:rsidRPr="00F65454">
              <w:rPr>
                <w:rFonts w:ascii="Arial" w:hAnsi="Arial" w:cs="Arial"/>
              </w:rPr>
              <w:t xml:space="preserve">tagiaire cabinet </w:t>
            </w:r>
            <w:r w:rsidR="008128D5" w:rsidRPr="00F65454">
              <w:rPr>
                <w:rFonts w:ascii="Arial" w:hAnsi="Arial" w:cs="Arial"/>
                <w:szCs w:val="24"/>
                <w:lang w:eastAsia="ar-SA"/>
              </w:rPr>
              <w:t>LOUENN &amp; ASSOCI</w:t>
            </w:r>
            <w:r w:rsidR="008403FB">
              <w:rPr>
                <w:rFonts w:ascii="Arial" w:hAnsi="Arial" w:cs="Arial"/>
                <w:szCs w:val="24"/>
                <w:lang w:eastAsia="ar-SA"/>
              </w:rPr>
              <w:t>É</w:t>
            </w:r>
            <w:r w:rsidR="008128D5" w:rsidRPr="00F65454">
              <w:rPr>
                <w:rFonts w:ascii="Arial" w:hAnsi="Arial" w:cs="Arial"/>
                <w:szCs w:val="24"/>
                <w:lang w:eastAsia="ar-SA"/>
              </w:rPr>
              <w:t>S</w:t>
            </w:r>
          </w:p>
        </w:tc>
        <w:tc>
          <w:tcPr>
            <w:tcW w:w="1554" w:type="dxa"/>
          </w:tcPr>
          <w:p w14:paraId="50B0DF92" w14:textId="77777777" w:rsidR="006E0789" w:rsidRPr="00F65454" w:rsidRDefault="006E0789" w:rsidP="008128D5">
            <w:pPr>
              <w:rPr>
                <w:rFonts w:ascii="Arial" w:hAnsi="Arial" w:cs="Arial"/>
              </w:rPr>
            </w:pPr>
            <w:r w:rsidRPr="00F65454">
              <w:rPr>
                <w:rFonts w:ascii="Arial" w:hAnsi="Arial" w:cs="Arial"/>
              </w:rPr>
              <w:t>26/05/2021</w:t>
            </w:r>
          </w:p>
        </w:tc>
      </w:tr>
      <w:tr w:rsidR="00F65454" w:rsidRPr="00F65454" w14:paraId="2FE08EEF" w14:textId="77777777" w:rsidTr="008403FB">
        <w:trPr>
          <w:trHeight w:val="4932"/>
        </w:trPr>
        <w:tc>
          <w:tcPr>
            <w:tcW w:w="9062" w:type="dxa"/>
            <w:gridSpan w:val="2"/>
          </w:tcPr>
          <w:p w14:paraId="70F55ADF" w14:textId="7DCE13DA" w:rsidR="006E0789" w:rsidRDefault="006E0789" w:rsidP="008128D5">
            <w:pPr>
              <w:rPr>
                <w:rFonts w:ascii="Arial" w:hAnsi="Arial" w:cs="Arial"/>
              </w:rPr>
            </w:pPr>
            <w:r w:rsidRPr="00F65454">
              <w:rPr>
                <w:rFonts w:ascii="Arial" w:hAnsi="Arial" w:cs="Arial"/>
              </w:rPr>
              <w:t>Bonjour,</w:t>
            </w:r>
          </w:p>
          <w:p w14:paraId="65DC9086" w14:textId="77777777" w:rsidR="008403FB" w:rsidRPr="00F65454" w:rsidRDefault="008403FB" w:rsidP="008128D5">
            <w:pPr>
              <w:rPr>
                <w:rFonts w:ascii="Arial" w:hAnsi="Arial" w:cs="Arial"/>
              </w:rPr>
            </w:pPr>
          </w:p>
          <w:p w14:paraId="0FAC07A3" w14:textId="3DA38469" w:rsidR="006E0789" w:rsidRPr="00F65454" w:rsidRDefault="006E0789" w:rsidP="008128D5">
            <w:pPr>
              <w:rPr>
                <w:rFonts w:ascii="Arial" w:hAnsi="Arial" w:cs="Arial"/>
              </w:rPr>
            </w:pPr>
            <w:r w:rsidRPr="00F65454">
              <w:rPr>
                <w:rFonts w:ascii="Arial" w:hAnsi="Arial" w:cs="Arial"/>
              </w:rPr>
              <w:t xml:space="preserve">En </w:t>
            </w:r>
            <w:r w:rsidR="007D375B" w:rsidRPr="00F65454">
              <w:rPr>
                <w:rFonts w:ascii="Arial" w:hAnsi="Arial" w:cs="Arial"/>
              </w:rPr>
              <w:t>vue</w:t>
            </w:r>
            <w:r w:rsidRPr="00F65454">
              <w:rPr>
                <w:rFonts w:ascii="Arial" w:hAnsi="Arial" w:cs="Arial"/>
              </w:rPr>
              <w:t xml:space="preserve"> de l’acquisition d’un </w:t>
            </w:r>
            <w:r w:rsidR="00F83BA7" w:rsidRPr="00F65454">
              <w:rPr>
                <w:rFonts w:ascii="Arial" w:hAnsi="Arial" w:cs="Arial"/>
              </w:rPr>
              <w:t>véhicule de livraison</w:t>
            </w:r>
            <w:r w:rsidRPr="00F65454">
              <w:rPr>
                <w:rFonts w:ascii="Arial" w:hAnsi="Arial" w:cs="Arial"/>
              </w:rPr>
              <w:t xml:space="preserve"> électrique, j’ai rencontré </w:t>
            </w:r>
            <w:r w:rsidR="008128D5" w:rsidRPr="00F65454">
              <w:rPr>
                <w:rFonts w:ascii="Arial" w:hAnsi="Arial" w:cs="Arial"/>
              </w:rPr>
              <w:t xml:space="preserve">mon conseiller bancaire </w:t>
            </w:r>
            <w:r w:rsidRPr="00F65454">
              <w:rPr>
                <w:rFonts w:ascii="Arial" w:hAnsi="Arial" w:cs="Arial"/>
              </w:rPr>
              <w:t xml:space="preserve">pour l’obtention d’un </w:t>
            </w:r>
            <w:r w:rsidR="008128D5" w:rsidRPr="00F65454">
              <w:rPr>
                <w:rFonts w:ascii="Arial" w:hAnsi="Arial" w:cs="Arial"/>
              </w:rPr>
              <w:t>prêt</w:t>
            </w:r>
            <w:r w:rsidRPr="00F65454">
              <w:rPr>
                <w:rFonts w:ascii="Arial" w:hAnsi="Arial" w:cs="Arial"/>
              </w:rPr>
              <w:t xml:space="preserve"> bancaire. </w:t>
            </w:r>
            <w:r w:rsidR="000F283F" w:rsidRPr="00F65454">
              <w:rPr>
                <w:rFonts w:ascii="Arial" w:hAnsi="Arial" w:cs="Arial"/>
              </w:rPr>
              <w:t>Il me propose</w:t>
            </w:r>
            <w:r w:rsidRPr="00F65454">
              <w:rPr>
                <w:rFonts w:ascii="Arial" w:hAnsi="Arial" w:cs="Arial"/>
              </w:rPr>
              <w:t> </w:t>
            </w:r>
            <w:r w:rsidR="000F283F" w:rsidRPr="00F65454">
              <w:rPr>
                <w:rFonts w:ascii="Arial" w:hAnsi="Arial" w:cs="Arial"/>
              </w:rPr>
              <w:t xml:space="preserve">un financement du montant de 50 000 € aux conditions suivantes </w:t>
            </w:r>
            <w:r w:rsidRPr="00F65454">
              <w:rPr>
                <w:rFonts w:ascii="Arial" w:hAnsi="Arial" w:cs="Arial"/>
              </w:rPr>
              <w:t>:</w:t>
            </w:r>
          </w:p>
          <w:p w14:paraId="055DD76C" w14:textId="285064A3" w:rsidR="006E0789" w:rsidRPr="00F65454" w:rsidRDefault="008403FB" w:rsidP="006E0789">
            <w:pPr>
              <w:pStyle w:val="Paragraphedeliste"/>
              <w:numPr>
                <w:ilvl w:val="0"/>
                <w:numId w:val="42"/>
              </w:numPr>
              <w:rPr>
                <w:rFonts w:ascii="Arial" w:hAnsi="Arial" w:cs="Arial"/>
              </w:rPr>
            </w:pPr>
            <w:r>
              <w:rPr>
                <w:rFonts w:ascii="Arial" w:hAnsi="Arial" w:cs="Arial"/>
              </w:rPr>
              <w:t>d</w:t>
            </w:r>
            <w:r w:rsidR="006E0789" w:rsidRPr="00F65454">
              <w:rPr>
                <w:rFonts w:ascii="Arial" w:hAnsi="Arial" w:cs="Arial"/>
              </w:rPr>
              <w:t>urée 5 ans</w:t>
            </w:r>
            <w:r>
              <w:rPr>
                <w:rFonts w:ascii="Arial" w:hAnsi="Arial" w:cs="Arial"/>
              </w:rPr>
              <w:t> ;</w:t>
            </w:r>
          </w:p>
          <w:p w14:paraId="7C1DF52A" w14:textId="08379616" w:rsidR="006E0789" w:rsidRPr="00F65454" w:rsidRDefault="008403FB" w:rsidP="006E0789">
            <w:pPr>
              <w:pStyle w:val="Paragraphedeliste"/>
              <w:numPr>
                <w:ilvl w:val="0"/>
                <w:numId w:val="42"/>
              </w:numPr>
              <w:rPr>
                <w:rFonts w:ascii="Arial" w:hAnsi="Arial" w:cs="Arial"/>
              </w:rPr>
            </w:pPr>
            <w:r>
              <w:rPr>
                <w:rFonts w:ascii="Arial" w:hAnsi="Arial" w:cs="Arial"/>
              </w:rPr>
              <w:t>d</w:t>
            </w:r>
            <w:r w:rsidR="006E0789" w:rsidRPr="00F65454">
              <w:rPr>
                <w:rFonts w:ascii="Arial" w:hAnsi="Arial" w:cs="Arial"/>
              </w:rPr>
              <w:t>ate de mise à disposition d</w:t>
            </w:r>
            <w:r w:rsidR="007B703A" w:rsidRPr="00F65454">
              <w:rPr>
                <w:rFonts w:ascii="Arial" w:hAnsi="Arial" w:cs="Arial"/>
              </w:rPr>
              <w:t>es fonds : 01/06/2021, annuités</w:t>
            </w:r>
            <w:r w:rsidR="00F83BA7" w:rsidRPr="00F65454">
              <w:rPr>
                <w:rFonts w:ascii="Arial" w:hAnsi="Arial" w:cs="Arial"/>
              </w:rPr>
              <w:t xml:space="preserve"> </w:t>
            </w:r>
            <w:r w:rsidR="006E0789" w:rsidRPr="00F65454">
              <w:rPr>
                <w:rFonts w:ascii="Arial" w:hAnsi="Arial" w:cs="Arial"/>
              </w:rPr>
              <w:t>payable</w:t>
            </w:r>
            <w:r w:rsidR="00F83BA7" w:rsidRPr="00F65454">
              <w:rPr>
                <w:rFonts w:ascii="Arial" w:hAnsi="Arial" w:cs="Arial"/>
              </w:rPr>
              <w:t>s</w:t>
            </w:r>
            <w:r w:rsidR="006E0789" w:rsidRPr="00F65454">
              <w:rPr>
                <w:rFonts w:ascii="Arial" w:hAnsi="Arial" w:cs="Arial"/>
              </w:rPr>
              <w:t xml:space="preserve"> à la date anniversaire</w:t>
            </w:r>
            <w:r>
              <w:rPr>
                <w:rFonts w:ascii="Arial" w:hAnsi="Arial" w:cs="Arial"/>
              </w:rPr>
              <w:t> ;</w:t>
            </w:r>
          </w:p>
          <w:p w14:paraId="24534F89" w14:textId="7A5537E4" w:rsidR="006E0789" w:rsidRPr="00F65454" w:rsidRDefault="008403FB" w:rsidP="006E0789">
            <w:pPr>
              <w:pStyle w:val="Paragraphedeliste"/>
              <w:numPr>
                <w:ilvl w:val="0"/>
                <w:numId w:val="41"/>
              </w:numPr>
              <w:rPr>
                <w:rFonts w:ascii="Arial" w:hAnsi="Arial" w:cs="Arial"/>
              </w:rPr>
            </w:pPr>
            <w:r>
              <w:rPr>
                <w:rFonts w:ascii="Arial" w:hAnsi="Arial" w:cs="Arial"/>
              </w:rPr>
              <w:t>f</w:t>
            </w:r>
            <w:r w:rsidR="006E0789" w:rsidRPr="00F65454">
              <w:rPr>
                <w:rFonts w:ascii="Arial" w:hAnsi="Arial" w:cs="Arial"/>
              </w:rPr>
              <w:t>rais bancaires : 300 € HT</w:t>
            </w:r>
            <w:r>
              <w:rPr>
                <w:rFonts w:ascii="Arial" w:hAnsi="Arial" w:cs="Arial"/>
              </w:rPr>
              <w:t>.</w:t>
            </w:r>
          </w:p>
          <w:p w14:paraId="2B1EF73D" w14:textId="1FE8C3CB" w:rsidR="006E0789" w:rsidRPr="00F65454" w:rsidRDefault="000F283F" w:rsidP="006E0789">
            <w:pPr>
              <w:pStyle w:val="Paragraphedeliste"/>
              <w:numPr>
                <w:ilvl w:val="0"/>
                <w:numId w:val="41"/>
              </w:numPr>
              <w:rPr>
                <w:rFonts w:ascii="Arial" w:hAnsi="Arial" w:cs="Arial"/>
              </w:rPr>
            </w:pPr>
            <w:r w:rsidRPr="00F65454">
              <w:rPr>
                <w:rFonts w:ascii="Arial" w:hAnsi="Arial" w:cs="Arial"/>
              </w:rPr>
              <w:t>Taux d</w:t>
            </w:r>
            <w:r w:rsidR="006E0789" w:rsidRPr="00F65454">
              <w:rPr>
                <w:rFonts w:ascii="Arial" w:hAnsi="Arial" w:cs="Arial"/>
              </w:rPr>
              <w:t>’emprunt et modalités de remboursement :</w:t>
            </w:r>
          </w:p>
          <w:p w14:paraId="5DFFA90A" w14:textId="64B85C7A" w:rsidR="006E0789" w:rsidRPr="00F65454" w:rsidRDefault="000F283F" w:rsidP="006E0789">
            <w:pPr>
              <w:pStyle w:val="Paragraphedeliste"/>
              <w:numPr>
                <w:ilvl w:val="0"/>
                <w:numId w:val="41"/>
              </w:numPr>
              <w:ind w:left="1163"/>
              <w:rPr>
                <w:rFonts w:ascii="Arial" w:hAnsi="Arial" w:cs="Arial"/>
              </w:rPr>
            </w:pPr>
            <w:r w:rsidRPr="00F65454">
              <w:rPr>
                <w:rFonts w:ascii="Arial" w:hAnsi="Arial" w:cs="Arial"/>
              </w:rPr>
              <w:t>t</w:t>
            </w:r>
            <w:r w:rsidR="006E0789" w:rsidRPr="00F65454">
              <w:rPr>
                <w:rFonts w:ascii="Arial" w:hAnsi="Arial" w:cs="Arial"/>
              </w:rPr>
              <w:t>aux 3</w:t>
            </w:r>
            <w:r w:rsidR="008403FB">
              <w:rPr>
                <w:rFonts w:ascii="Arial" w:hAnsi="Arial" w:cs="Arial"/>
              </w:rPr>
              <w:t xml:space="preserve"> </w:t>
            </w:r>
            <w:r w:rsidR="006E0789" w:rsidRPr="00F65454">
              <w:rPr>
                <w:rFonts w:ascii="Arial" w:hAnsi="Arial" w:cs="Arial"/>
              </w:rPr>
              <w:t>%</w:t>
            </w:r>
            <w:r w:rsidRPr="00F65454">
              <w:rPr>
                <w:rFonts w:ascii="Arial" w:hAnsi="Arial" w:cs="Arial"/>
              </w:rPr>
              <w:t>, remboursement in fine</w:t>
            </w:r>
            <w:r w:rsidR="008403FB">
              <w:rPr>
                <w:rFonts w:ascii="Arial" w:hAnsi="Arial" w:cs="Arial"/>
              </w:rPr>
              <w:t> ;</w:t>
            </w:r>
          </w:p>
          <w:p w14:paraId="3404C238" w14:textId="79F839F4" w:rsidR="006E0789" w:rsidRPr="00F65454" w:rsidRDefault="000F283F" w:rsidP="006E0789">
            <w:pPr>
              <w:pStyle w:val="Paragraphedeliste"/>
              <w:numPr>
                <w:ilvl w:val="0"/>
                <w:numId w:val="41"/>
              </w:numPr>
              <w:ind w:left="1163"/>
              <w:rPr>
                <w:rFonts w:ascii="Arial" w:hAnsi="Arial" w:cs="Arial"/>
              </w:rPr>
            </w:pPr>
            <w:r w:rsidRPr="00F65454">
              <w:rPr>
                <w:rFonts w:ascii="Arial" w:hAnsi="Arial" w:cs="Arial"/>
              </w:rPr>
              <w:t>taux 2,5</w:t>
            </w:r>
            <w:r w:rsidR="008403FB">
              <w:rPr>
                <w:rFonts w:ascii="Arial" w:hAnsi="Arial" w:cs="Arial"/>
              </w:rPr>
              <w:t xml:space="preserve"> </w:t>
            </w:r>
            <w:r w:rsidRPr="00F65454">
              <w:rPr>
                <w:rFonts w:ascii="Arial" w:hAnsi="Arial" w:cs="Arial"/>
              </w:rPr>
              <w:t xml:space="preserve">%, </w:t>
            </w:r>
            <w:r w:rsidR="006E0789" w:rsidRPr="00F65454">
              <w:rPr>
                <w:rFonts w:ascii="Arial" w:hAnsi="Arial" w:cs="Arial"/>
              </w:rPr>
              <w:t>amortissement constant</w:t>
            </w:r>
            <w:r w:rsidR="008403FB">
              <w:rPr>
                <w:rFonts w:ascii="Arial" w:hAnsi="Arial" w:cs="Arial"/>
              </w:rPr>
              <w:t> ;</w:t>
            </w:r>
          </w:p>
          <w:p w14:paraId="359BB32A" w14:textId="58CF5BDA" w:rsidR="006E0789" w:rsidRPr="00F65454" w:rsidRDefault="000F283F" w:rsidP="006E0789">
            <w:pPr>
              <w:pStyle w:val="Paragraphedeliste"/>
              <w:numPr>
                <w:ilvl w:val="0"/>
                <w:numId w:val="41"/>
              </w:numPr>
              <w:ind w:left="1163"/>
              <w:rPr>
                <w:rFonts w:ascii="Arial" w:hAnsi="Arial" w:cs="Arial"/>
              </w:rPr>
            </w:pPr>
            <w:r w:rsidRPr="00F65454">
              <w:rPr>
                <w:rFonts w:ascii="Arial" w:hAnsi="Arial" w:cs="Arial"/>
              </w:rPr>
              <w:t>taux 2,5</w:t>
            </w:r>
            <w:r w:rsidR="008403FB">
              <w:rPr>
                <w:rFonts w:ascii="Arial" w:hAnsi="Arial" w:cs="Arial"/>
              </w:rPr>
              <w:t xml:space="preserve"> </w:t>
            </w:r>
            <w:r w:rsidRPr="00F65454">
              <w:rPr>
                <w:rFonts w:ascii="Arial" w:hAnsi="Arial" w:cs="Arial"/>
              </w:rPr>
              <w:t xml:space="preserve">%, </w:t>
            </w:r>
            <w:r w:rsidR="006E0789" w:rsidRPr="00F65454">
              <w:rPr>
                <w:rFonts w:ascii="Arial" w:hAnsi="Arial" w:cs="Arial"/>
              </w:rPr>
              <w:t>annuité constante </w:t>
            </w:r>
            <w:r w:rsidRPr="00F65454">
              <w:rPr>
                <w:rFonts w:ascii="Arial" w:hAnsi="Arial" w:cs="Arial"/>
              </w:rPr>
              <w:t>(annuité</w:t>
            </w:r>
            <w:r w:rsidR="006E0789" w:rsidRPr="00F65454">
              <w:rPr>
                <w:rFonts w:ascii="Arial" w:hAnsi="Arial" w:cs="Arial"/>
              </w:rPr>
              <w:t xml:space="preserve"> de 10 762,34 €</w:t>
            </w:r>
            <w:r w:rsidRPr="00F65454">
              <w:rPr>
                <w:rFonts w:ascii="Arial" w:hAnsi="Arial" w:cs="Arial"/>
              </w:rPr>
              <w:t>)</w:t>
            </w:r>
            <w:r w:rsidR="008403FB">
              <w:rPr>
                <w:rFonts w:ascii="Arial" w:hAnsi="Arial" w:cs="Arial"/>
              </w:rPr>
              <w:t>.</w:t>
            </w:r>
          </w:p>
          <w:p w14:paraId="1696904D" w14:textId="77777777" w:rsidR="008403FB" w:rsidRDefault="008403FB" w:rsidP="008128D5">
            <w:pPr>
              <w:rPr>
                <w:rFonts w:ascii="Arial" w:hAnsi="Arial" w:cs="Arial"/>
              </w:rPr>
            </w:pPr>
          </w:p>
          <w:p w14:paraId="31351D6A" w14:textId="0A666DFF" w:rsidR="006E0789" w:rsidRPr="00F65454" w:rsidRDefault="008403FB" w:rsidP="008128D5">
            <w:pPr>
              <w:rPr>
                <w:rFonts w:ascii="Arial" w:hAnsi="Arial" w:cs="Arial"/>
              </w:rPr>
            </w:pPr>
            <w:r>
              <w:rPr>
                <w:rFonts w:ascii="Arial" w:hAnsi="Arial" w:cs="Arial"/>
              </w:rPr>
              <w:t>Cordialement.</w:t>
            </w:r>
          </w:p>
          <w:p w14:paraId="33E343CA" w14:textId="77777777" w:rsidR="008403FB" w:rsidRDefault="008403FB" w:rsidP="008128D5">
            <w:pPr>
              <w:rPr>
                <w:rFonts w:ascii="Arial" w:hAnsi="Arial" w:cs="Arial"/>
              </w:rPr>
            </w:pPr>
          </w:p>
          <w:p w14:paraId="5DB6261A" w14:textId="1D8FE224" w:rsidR="006E0789" w:rsidRPr="00F65454" w:rsidRDefault="008128D5" w:rsidP="008128D5">
            <w:pPr>
              <w:rPr>
                <w:rFonts w:ascii="Arial" w:hAnsi="Arial" w:cs="Arial"/>
              </w:rPr>
            </w:pPr>
            <w:r w:rsidRPr="00F65454">
              <w:rPr>
                <w:rFonts w:ascii="Arial" w:hAnsi="Arial" w:cs="Arial"/>
              </w:rPr>
              <w:t>Madame DIGON</w:t>
            </w:r>
          </w:p>
        </w:tc>
      </w:tr>
    </w:tbl>
    <w:p w14:paraId="54D83858" w14:textId="77777777" w:rsidR="006E0789" w:rsidRPr="0065663B" w:rsidRDefault="006E0789" w:rsidP="006E0789">
      <w:pPr>
        <w:jc w:val="right"/>
        <w:rPr>
          <w:rFonts w:ascii="Arial" w:hAnsi="Arial" w:cs="Arial"/>
          <w:szCs w:val="24"/>
        </w:rPr>
      </w:pPr>
    </w:p>
    <w:p w14:paraId="0F5F2556" w14:textId="3999C6F1" w:rsidR="006F5367" w:rsidRDefault="006F5367">
      <w:pPr>
        <w:jc w:val="left"/>
        <w:rPr>
          <w:rFonts w:ascii="Arial" w:hAnsi="Arial" w:cs="Arial"/>
          <w:b/>
          <w:bCs/>
          <w:szCs w:val="24"/>
        </w:rPr>
      </w:pPr>
      <w:r>
        <w:rPr>
          <w:rFonts w:ascii="Arial" w:hAnsi="Arial" w:cs="Arial"/>
          <w:b/>
          <w:bCs/>
          <w:szCs w:val="24"/>
        </w:rPr>
        <w:br w:type="page"/>
      </w:r>
    </w:p>
    <w:p w14:paraId="5BAAEA7C" w14:textId="20225B63" w:rsidR="006E0789" w:rsidRPr="0065663B" w:rsidRDefault="006E0789" w:rsidP="00F65454">
      <w:pPr>
        <w:pStyle w:val="Default"/>
        <w:jc w:val="both"/>
        <w:rPr>
          <w:rFonts w:ascii="Arial" w:hAnsi="Arial" w:cs="Arial"/>
          <w:b/>
          <w:bCs/>
          <w:color w:val="auto"/>
        </w:rPr>
      </w:pPr>
      <w:r w:rsidRPr="0065663B">
        <w:rPr>
          <w:rFonts w:ascii="Arial" w:hAnsi="Arial" w:cs="Arial"/>
          <w:b/>
          <w:bCs/>
          <w:color w:val="auto"/>
        </w:rPr>
        <w:lastRenderedPageBreak/>
        <w:t>D</w:t>
      </w:r>
      <w:r w:rsidR="00F65454" w:rsidRPr="0065663B">
        <w:rPr>
          <w:rFonts w:ascii="Arial" w:hAnsi="Arial" w:cs="Arial"/>
          <w:b/>
          <w:bCs/>
          <w:color w:val="auto"/>
        </w:rPr>
        <w:t>ocument</w:t>
      </w:r>
      <w:r w:rsidRPr="0065663B">
        <w:rPr>
          <w:rFonts w:ascii="Arial" w:hAnsi="Arial" w:cs="Arial"/>
          <w:b/>
          <w:bCs/>
          <w:color w:val="auto"/>
        </w:rPr>
        <w:t xml:space="preserve"> 4</w:t>
      </w:r>
      <w:r w:rsidR="00F65454">
        <w:rPr>
          <w:rFonts w:ascii="Arial" w:hAnsi="Arial" w:cs="Arial"/>
          <w:b/>
          <w:bCs/>
          <w:color w:val="auto"/>
        </w:rPr>
        <w:t xml:space="preserve"> – </w:t>
      </w:r>
      <w:r w:rsidR="00F65454" w:rsidRPr="00F65454">
        <w:rPr>
          <w:rFonts w:ascii="Arial" w:hAnsi="Arial" w:cs="Arial"/>
          <w:b/>
          <w:bCs/>
          <w:color w:val="auto"/>
        </w:rPr>
        <w:t>Opérations concernant le changement de véhicule utilitaire</w:t>
      </w:r>
      <w:r w:rsidR="00F65454">
        <w:rPr>
          <w:rFonts w:ascii="Arial" w:hAnsi="Arial" w:cs="Arial"/>
          <w:b/>
          <w:bCs/>
          <w:color w:val="auto"/>
        </w:rPr>
        <w:t>.</w:t>
      </w:r>
    </w:p>
    <w:p w14:paraId="46F2886A" w14:textId="77777777" w:rsidR="006E0789" w:rsidRPr="0065663B" w:rsidRDefault="006E0789" w:rsidP="006E0789">
      <w:pPr>
        <w:jc w:val="left"/>
        <w:rPr>
          <w:rFonts w:ascii="Arial" w:hAnsi="Arial" w:cs="Arial"/>
          <w:szCs w:val="24"/>
        </w:rPr>
      </w:pPr>
    </w:p>
    <w:p w14:paraId="5BCE27B3" w14:textId="224C909F" w:rsidR="006E0789" w:rsidRPr="0065663B" w:rsidRDefault="006E0789" w:rsidP="006E0789">
      <w:pPr>
        <w:rPr>
          <w:rFonts w:ascii="Arial" w:hAnsi="Arial" w:cs="Arial"/>
          <w:szCs w:val="24"/>
        </w:rPr>
      </w:pPr>
      <w:r w:rsidRPr="0065663B">
        <w:rPr>
          <w:rFonts w:ascii="Arial" w:hAnsi="Arial" w:cs="Arial"/>
          <w:b/>
          <w:bCs/>
          <w:szCs w:val="24"/>
        </w:rPr>
        <w:t>Le 3 juin 2021 :</w:t>
      </w:r>
      <w:r w:rsidRPr="0065663B">
        <w:rPr>
          <w:rFonts w:ascii="Arial" w:hAnsi="Arial" w:cs="Arial"/>
          <w:szCs w:val="24"/>
        </w:rPr>
        <w:t xml:space="preserve"> </w:t>
      </w:r>
      <w:r w:rsidR="00F65454">
        <w:rPr>
          <w:rFonts w:ascii="Arial" w:hAnsi="Arial" w:cs="Arial"/>
          <w:szCs w:val="24"/>
        </w:rPr>
        <w:t>a</w:t>
      </w:r>
      <w:r w:rsidRPr="0065663B">
        <w:rPr>
          <w:rFonts w:ascii="Arial" w:hAnsi="Arial" w:cs="Arial"/>
          <w:szCs w:val="24"/>
        </w:rPr>
        <w:t xml:space="preserve">cquisition du véhicule neuf auprès du fournisseur </w:t>
      </w:r>
      <w:r w:rsidR="00BC41EE" w:rsidRPr="0065663B">
        <w:rPr>
          <w:rFonts w:ascii="Arial" w:hAnsi="Arial" w:cs="Arial"/>
          <w:szCs w:val="24"/>
        </w:rPr>
        <w:t>JOCESAB</w:t>
      </w:r>
      <w:r w:rsidR="00484F26" w:rsidRPr="0065663B">
        <w:rPr>
          <w:rFonts w:ascii="Arial" w:hAnsi="Arial" w:cs="Arial"/>
          <w:szCs w:val="24"/>
        </w:rPr>
        <w:t xml:space="preserve"> Automobile</w:t>
      </w:r>
      <w:r w:rsidRPr="0065663B">
        <w:rPr>
          <w:rFonts w:ascii="Arial" w:hAnsi="Arial" w:cs="Arial"/>
          <w:szCs w:val="24"/>
        </w:rPr>
        <w:t>.</w:t>
      </w:r>
    </w:p>
    <w:p w14:paraId="0ED5F70A" w14:textId="77777777" w:rsidR="006E0789" w:rsidRPr="0065663B" w:rsidRDefault="006E0789" w:rsidP="006E0789">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4"/>
        <w:gridCol w:w="1749"/>
        <w:gridCol w:w="1761"/>
        <w:gridCol w:w="2004"/>
      </w:tblGrid>
      <w:tr w:rsidR="0065663B" w:rsidRPr="0065663B" w14:paraId="7F813171" w14:textId="77777777" w:rsidTr="008128D5">
        <w:tc>
          <w:tcPr>
            <w:tcW w:w="9854" w:type="dxa"/>
            <w:gridSpan w:val="4"/>
            <w:shd w:val="clear" w:color="auto" w:fill="auto"/>
          </w:tcPr>
          <w:p w14:paraId="4172FB85" w14:textId="1CE352AD" w:rsidR="006E0789" w:rsidRPr="008403FB" w:rsidRDefault="00BC41EE" w:rsidP="008128D5">
            <w:pPr>
              <w:widowControl w:val="0"/>
              <w:overflowPunct w:val="0"/>
              <w:autoSpaceDE w:val="0"/>
              <w:autoSpaceDN w:val="0"/>
              <w:adjustRightInd w:val="0"/>
              <w:jc w:val="left"/>
              <w:textAlignment w:val="baseline"/>
              <w:rPr>
                <w:rFonts w:ascii="Arial" w:hAnsi="Arial" w:cs="Arial"/>
                <w:noProof/>
                <w:szCs w:val="24"/>
              </w:rPr>
            </w:pPr>
            <w:r w:rsidRPr="008403FB">
              <w:rPr>
                <w:rFonts w:ascii="Arial" w:hAnsi="Arial" w:cs="Arial"/>
                <w:noProof/>
                <w:szCs w:val="24"/>
              </w:rPr>
              <w:t>JOCESAB</w:t>
            </w:r>
            <w:r w:rsidR="00484F26" w:rsidRPr="008403FB">
              <w:rPr>
                <w:rFonts w:ascii="Arial" w:hAnsi="Arial" w:cs="Arial"/>
                <w:noProof/>
                <w:szCs w:val="24"/>
              </w:rPr>
              <w:t xml:space="preserve"> Automobile</w:t>
            </w:r>
          </w:p>
          <w:p w14:paraId="732802B1" w14:textId="77777777" w:rsidR="006E0789" w:rsidRPr="0065663B" w:rsidRDefault="006E0789" w:rsidP="008128D5">
            <w:pPr>
              <w:widowControl w:val="0"/>
              <w:overflowPunct w:val="0"/>
              <w:autoSpaceDE w:val="0"/>
              <w:autoSpaceDN w:val="0"/>
              <w:adjustRightInd w:val="0"/>
              <w:jc w:val="left"/>
              <w:textAlignment w:val="baseline"/>
              <w:rPr>
                <w:rFonts w:ascii="Arial" w:hAnsi="Arial" w:cs="Arial"/>
                <w:noProof/>
                <w:szCs w:val="24"/>
              </w:rPr>
            </w:pPr>
            <w:r w:rsidRPr="0065663B">
              <w:rPr>
                <w:rFonts w:ascii="Arial" w:hAnsi="Arial" w:cs="Arial"/>
                <w:noProof/>
                <w:szCs w:val="24"/>
              </w:rPr>
              <w:t>17 Route de Maison</w:t>
            </w:r>
          </w:p>
          <w:p w14:paraId="60FC3749" w14:textId="3638B47F" w:rsidR="006E0789" w:rsidRPr="0065663B" w:rsidRDefault="006E0789" w:rsidP="008128D5">
            <w:pPr>
              <w:widowControl w:val="0"/>
              <w:tabs>
                <w:tab w:val="left" w:pos="5387"/>
              </w:tabs>
              <w:overflowPunct w:val="0"/>
              <w:autoSpaceDE w:val="0"/>
              <w:autoSpaceDN w:val="0"/>
              <w:adjustRightInd w:val="0"/>
              <w:jc w:val="left"/>
              <w:textAlignment w:val="baseline"/>
              <w:rPr>
                <w:rFonts w:ascii="Arial" w:hAnsi="Arial" w:cs="Arial"/>
                <w:noProof/>
                <w:szCs w:val="24"/>
              </w:rPr>
            </w:pPr>
            <w:r w:rsidRPr="0065663B">
              <w:rPr>
                <w:rFonts w:ascii="Arial" w:hAnsi="Arial" w:cs="Arial"/>
                <w:noProof/>
                <w:szCs w:val="24"/>
              </w:rPr>
              <w:t>14000 Caen</w:t>
            </w:r>
            <w:r w:rsidR="00F95F41" w:rsidRPr="0065663B">
              <w:rPr>
                <w:rFonts w:ascii="Arial" w:hAnsi="Arial" w:cs="Arial"/>
                <w:noProof/>
                <w:szCs w:val="24"/>
              </w:rPr>
              <w:t xml:space="preserve"> </w:t>
            </w:r>
            <w:r w:rsidR="00F95F41" w:rsidRPr="0065663B">
              <w:rPr>
                <w:rFonts w:ascii="Arial" w:hAnsi="Arial" w:cs="Arial"/>
                <w:noProof/>
                <w:szCs w:val="24"/>
              </w:rPr>
              <w:tab/>
            </w:r>
          </w:p>
          <w:p w14:paraId="46E1D671" w14:textId="072198E7" w:rsidR="006E0789" w:rsidRPr="0065663B" w:rsidRDefault="006E0789" w:rsidP="008128D5">
            <w:pPr>
              <w:widowControl w:val="0"/>
              <w:tabs>
                <w:tab w:val="left" w:pos="5387"/>
              </w:tabs>
              <w:overflowPunct w:val="0"/>
              <w:autoSpaceDE w:val="0"/>
              <w:autoSpaceDN w:val="0"/>
              <w:adjustRightInd w:val="0"/>
              <w:jc w:val="left"/>
              <w:textAlignment w:val="baseline"/>
              <w:rPr>
                <w:rFonts w:ascii="Arial" w:hAnsi="Arial" w:cs="Arial"/>
                <w:b/>
                <w:noProof/>
                <w:szCs w:val="24"/>
              </w:rPr>
            </w:pPr>
            <w:r w:rsidRPr="0065663B">
              <w:rPr>
                <w:rFonts w:ascii="Arial" w:hAnsi="Arial" w:cs="Arial"/>
                <w:noProof/>
                <w:szCs w:val="24"/>
              </w:rPr>
              <w:tab/>
            </w:r>
            <w:r w:rsidRPr="008403FB">
              <w:rPr>
                <w:rFonts w:ascii="Arial" w:hAnsi="Arial" w:cs="Arial"/>
                <w:noProof/>
                <w:szCs w:val="24"/>
              </w:rPr>
              <w:t>SAS</w:t>
            </w:r>
            <w:r w:rsidRPr="0065663B">
              <w:rPr>
                <w:rFonts w:ascii="Arial" w:hAnsi="Arial" w:cs="Arial"/>
                <w:b/>
                <w:noProof/>
                <w:szCs w:val="24"/>
              </w:rPr>
              <w:t xml:space="preserve"> </w:t>
            </w:r>
            <w:r w:rsidR="00F95F41" w:rsidRPr="0065663B">
              <w:rPr>
                <w:rFonts w:ascii="Arial" w:hAnsi="Arial" w:cs="Arial"/>
                <w:szCs w:val="24"/>
                <w:lang w:eastAsia="ar-SA"/>
              </w:rPr>
              <w:t>MALO BO</w:t>
            </w:r>
          </w:p>
          <w:p w14:paraId="60EC8E9B" w14:textId="77777777" w:rsidR="006E0789" w:rsidRPr="0065663B" w:rsidRDefault="006E0789" w:rsidP="008128D5">
            <w:pPr>
              <w:widowControl w:val="0"/>
              <w:tabs>
                <w:tab w:val="left" w:pos="5387"/>
              </w:tabs>
              <w:overflowPunct w:val="0"/>
              <w:autoSpaceDE w:val="0"/>
              <w:autoSpaceDN w:val="0"/>
              <w:adjustRightInd w:val="0"/>
              <w:jc w:val="left"/>
              <w:textAlignment w:val="baseline"/>
              <w:rPr>
                <w:rFonts w:ascii="Arial" w:hAnsi="Arial" w:cs="Arial"/>
                <w:noProof/>
                <w:szCs w:val="24"/>
              </w:rPr>
            </w:pPr>
            <w:r w:rsidRPr="0065663B">
              <w:rPr>
                <w:rFonts w:ascii="Arial" w:hAnsi="Arial" w:cs="Arial"/>
                <w:noProof/>
                <w:szCs w:val="24"/>
              </w:rPr>
              <w:t>RCS 524347612</w:t>
            </w:r>
            <w:r w:rsidRPr="0065663B">
              <w:rPr>
                <w:rFonts w:ascii="Arial" w:hAnsi="Arial" w:cs="Arial"/>
                <w:noProof/>
                <w:szCs w:val="24"/>
              </w:rPr>
              <w:tab/>
              <w:t>7 rue des Flots</w:t>
            </w:r>
          </w:p>
          <w:p w14:paraId="6E27BD2D" w14:textId="77777777" w:rsidR="006E0789" w:rsidRPr="0065663B" w:rsidRDefault="006E0789" w:rsidP="008128D5">
            <w:pPr>
              <w:widowControl w:val="0"/>
              <w:tabs>
                <w:tab w:val="left" w:pos="5387"/>
              </w:tabs>
              <w:overflowPunct w:val="0"/>
              <w:autoSpaceDE w:val="0"/>
              <w:autoSpaceDN w:val="0"/>
              <w:adjustRightInd w:val="0"/>
              <w:jc w:val="left"/>
              <w:textAlignment w:val="baseline"/>
              <w:rPr>
                <w:rFonts w:ascii="Arial" w:hAnsi="Arial" w:cs="Arial"/>
                <w:noProof/>
                <w:szCs w:val="24"/>
              </w:rPr>
            </w:pPr>
            <w:r w:rsidRPr="0065663B">
              <w:rPr>
                <w:rFonts w:ascii="Arial" w:hAnsi="Arial" w:cs="Arial"/>
                <w:noProof/>
                <w:szCs w:val="24"/>
              </w:rPr>
              <w:tab/>
              <w:t>50580 Port-Bail-sur-Mer</w:t>
            </w:r>
          </w:p>
          <w:p w14:paraId="35CE42F0" w14:textId="77777777" w:rsidR="006E0789" w:rsidRPr="0065663B" w:rsidRDefault="006E0789" w:rsidP="008128D5">
            <w:pPr>
              <w:widowControl w:val="0"/>
              <w:overflowPunct w:val="0"/>
              <w:autoSpaceDE w:val="0"/>
              <w:autoSpaceDN w:val="0"/>
              <w:adjustRightInd w:val="0"/>
              <w:jc w:val="left"/>
              <w:textAlignment w:val="baseline"/>
              <w:rPr>
                <w:rFonts w:ascii="Arial" w:hAnsi="Arial" w:cs="Arial"/>
                <w:noProof/>
                <w:szCs w:val="24"/>
              </w:rPr>
            </w:pPr>
            <w:r w:rsidRPr="0065663B">
              <w:rPr>
                <w:rFonts w:ascii="Arial" w:hAnsi="Arial" w:cs="Arial"/>
                <w:noProof/>
                <w:szCs w:val="24"/>
              </w:rPr>
              <w:t>Facture n° 6037 du 3/06/2021</w:t>
            </w:r>
          </w:p>
          <w:p w14:paraId="44EAD1D8" w14:textId="77777777" w:rsidR="006E0789" w:rsidRPr="0065663B" w:rsidRDefault="006E0789" w:rsidP="008128D5">
            <w:pPr>
              <w:widowControl w:val="0"/>
              <w:overflowPunct w:val="0"/>
              <w:autoSpaceDE w:val="0"/>
              <w:autoSpaceDN w:val="0"/>
              <w:adjustRightInd w:val="0"/>
              <w:jc w:val="left"/>
              <w:textAlignment w:val="baseline"/>
              <w:rPr>
                <w:rFonts w:ascii="Arial" w:hAnsi="Arial" w:cs="Arial"/>
                <w:noProof/>
                <w:szCs w:val="24"/>
              </w:rPr>
            </w:pPr>
          </w:p>
        </w:tc>
      </w:tr>
      <w:tr w:rsidR="0065663B" w:rsidRPr="0065663B" w14:paraId="7ABF99B9" w14:textId="77777777" w:rsidTr="008128D5">
        <w:tc>
          <w:tcPr>
            <w:tcW w:w="4395" w:type="dxa"/>
            <w:shd w:val="clear" w:color="auto" w:fill="D9D9D9"/>
          </w:tcPr>
          <w:p w14:paraId="1A52C46C" w14:textId="77777777" w:rsidR="006E0789" w:rsidRPr="0065663B" w:rsidRDefault="006E0789" w:rsidP="008128D5">
            <w:pPr>
              <w:widowControl w:val="0"/>
              <w:overflowPunct w:val="0"/>
              <w:autoSpaceDE w:val="0"/>
              <w:autoSpaceDN w:val="0"/>
              <w:adjustRightInd w:val="0"/>
              <w:jc w:val="center"/>
              <w:textAlignment w:val="baseline"/>
              <w:rPr>
                <w:rFonts w:ascii="Arial" w:hAnsi="Arial" w:cs="Arial"/>
                <w:noProof/>
                <w:szCs w:val="24"/>
              </w:rPr>
            </w:pPr>
            <w:r w:rsidRPr="0065663B">
              <w:rPr>
                <w:rFonts w:ascii="Arial" w:hAnsi="Arial" w:cs="Arial"/>
                <w:noProof/>
                <w:szCs w:val="24"/>
              </w:rPr>
              <w:t>Désignation</w:t>
            </w:r>
          </w:p>
        </w:tc>
        <w:tc>
          <w:tcPr>
            <w:tcW w:w="1814" w:type="dxa"/>
            <w:shd w:val="clear" w:color="auto" w:fill="D9D9D9"/>
          </w:tcPr>
          <w:p w14:paraId="74462D30" w14:textId="77777777" w:rsidR="006E0789" w:rsidRPr="0065663B" w:rsidRDefault="006E0789" w:rsidP="008128D5">
            <w:pPr>
              <w:widowControl w:val="0"/>
              <w:overflowPunct w:val="0"/>
              <w:autoSpaceDE w:val="0"/>
              <w:autoSpaceDN w:val="0"/>
              <w:adjustRightInd w:val="0"/>
              <w:jc w:val="center"/>
              <w:textAlignment w:val="baseline"/>
              <w:rPr>
                <w:rFonts w:ascii="Arial" w:hAnsi="Arial" w:cs="Arial"/>
                <w:noProof/>
                <w:szCs w:val="24"/>
              </w:rPr>
            </w:pPr>
            <w:r w:rsidRPr="0065663B">
              <w:rPr>
                <w:rFonts w:ascii="Arial" w:hAnsi="Arial" w:cs="Arial"/>
                <w:noProof/>
                <w:szCs w:val="24"/>
              </w:rPr>
              <w:t>Quantité</w:t>
            </w:r>
          </w:p>
        </w:tc>
        <w:tc>
          <w:tcPr>
            <w:tcW w:w="1809" w:type="dxa"/>
            <w:shd w:val="clear" w:color="auto" w:fill="D9D9D9"/>
          </w:tcPr>
          <w:p w14:paraId="43406EFE" w14:textId="77777777" w:rsidR="006E0789" w:rsidRPr="0065663B" w:rsidRDefault="006E0789" w:rsidP="008128D5">
            <w:pPr>
              <w:widowControl w:val="0"/>
              <w:overflowPunct w:val="0"/>
              <w:autoSpaceDE w:val="0"/>
              <w:autoSpaceDN w:val="0"/>
              <w:adjustRightInd w:val="0"/>
              <w:jc w:val="center"/>
              <w:textAlignment w:val="baseline"/>
              <w:rPr>
                <w:rFonts w:ascii="Arial" w:hAnsi="Arial" w:cs="Arial"/>
                <w:noProof/>
                <w:szCs w:val="24"/>
              </w:rPr>
            </w:pPr>
            <w:r w:rsidRPr="0065663B">
              <w:rPr>
                <w:rFonts w:ascii="Arial" w:hAnsi="Arial" w:cs="Arial"/>
                <w:noProof/>
                <w:szCs w:val="24"/>
              </w:rPr>
              <w:t>PUHT</w:t>
            </w:r>
          </w:p>
        </w:tc>
        <w:tc>
          <w:tcPr>
            <w:tcW w:w="1836" w:type="dxa"/>
            <w:shd w:val="clear" w:color="auto" w:fill="D9D9D9"/>
          </w:tcPr>
          <w:p w14:paraId="19EED720" w14:textId="77777777" w:rsidR="006E0789" w:rsidRPr="0065663B" w:rsidRDefault="006E0789" w:rsidP="008128D5">
            <w:pPr>
              <w:widowControl w:val="0"/>
              <w:overflowPunct w:val="0"/>
              <w:autoSpaceDE w:val="0"/>
              <w:autoSpaceDN w:val="0"/>
              <w:adjustRightInd w:val="0"/>
              <w:jc w:val="center"/>
              <w:textAlignment w:val="baseline"/>
              <w:rPr>
                <w:rFonts w:ascii="Arial" w:hAnsi="Arial" w:cs="Arial"/>
                <w:noProof/>
                <w:szCs w:val="24"/>
              </w:rPr>
            </w:pPr>
            <w:r w:rsidRPr="0065663B">
              <w:rPr>
                <w:rFonts w:ascii="Arial" w:hAnsi="Arial" w:cs="Arial"/>
                <w:noProof/>
                <w:szCs w:val="24"/>
              </w:rPr>
              <w:t>Montant</w:t>
            </w:r>
          </w:p>
        </w:tc>
      </w:tr>
      <w:tr w:rsidR="0065663B" w:rsidRPr="0065663B" w14:paraId="0B8E0502" w14:textId="77777777" w:rsidTr="008128D5">
        <w:tc>
          <w:tcPr>
            <w:tcW w:w="4395" w:type="dxa"/>
            <w:tcBorders>
              <w:bottom w:val="single" w:sz="4" w:space="0" w:color="auto"/>
            </w:tcBorders>
            <w:shd w:val="clear" w:color="auto" w:fill="auto"/>
          </w:tcPr>
          <w:p w14:paraId="237949C4" w14:textId="2AD7C663" w:rsidR="006E0789" w:rsidRPr="0065663B" w:rsidRDefault="00F83BA7" w:rsidP="008128D5">
            <w:pPr>
              <w:widowControl w:val="0"/>
              <w:overflowPunct w:val="0"/>
              <w:autoSpaceDE w:val="0"/>
              <w:autoSpaceDN w:val="0"/>
              <w:adjustRightInd w:val="0"/>
              <w:jc w:val="left"/>
              <w:textAlignment w:val="baseline"/>
              <w:rPr>
                <w:rFonts w:ascii="Arial" w:hAnsi="Arial" w:cs="Arial"/>
                <w:noProof/>
                <w:szCs w:val="24"/>
              </w:rPr>
            </w:pPr>
            <w:r w:rsidRPr="0065663B">
              <w:rPr>
                <w:rFonts w:ascii="Arial" w:hAnsi="Arial" w:cs="Arial"/>
                <w:noProof/>
                <w:szCs w:val="24"/>
              </w:rPr>
              <w:t>Véhicule de livraison</w:t>
            </w:r>
            <w:r w:rsidR="006E0789" w:rsidRPr="0065663B">
              <w:rPr>
                <w:rFonts w:ascii="Arial" w:hAnsi="Arial" w:cs="Arial"/>
                <w:noProof/>
                <w:szCs w:val="24"/>
              </w:rPr>
              <w:t xml:space="preserve"> électrique 57 kW/76ch </w:t>
            </w:r>
          </w:p>
          <w:p w14:paraId="1742DCF8" w14:textId="6F2D81EE" w:rsidR="006E0789" w:rsidRPr="0065663B" w:rsidRDefault="006E0789" w:rsidP="008128D5">
            <w:pPr>
              <w:widowControl w:val="0"/>
              <w:overflowPunct w:val="0"/>
              <w:autoSpaceDE w:val="0"/>
              <w:autoSpaceDN w:val="0"/>
              <w:adjustRightInd w:val="0"/>
              <w:jc w:val="left"/>
              <w:textAlignment w:val="baseline"/>
              <w:rPr>
                <w:rFonts w:ascii="Arial" w:hAnsi="Arial" w:cs="Arial"/>
                <w:noProof/>
                <w:szCs w:val="24"/>
              </w:rPr>
            </w:pPr>
            <w:r w:rsidRPr="0065663B">
              <w:rPr>
                <w:rFonts w:ascii="Arial" w:hAnsi="Arial" w:cs="Arial"/>
                <w:noProof/>
                <w:szCs w:val="24"/>
              </w:rPr>
              <w:t>Batterie : Technologie lithium-ion, capacité 33 kW</w:t>
            </w:r>
          </w:p>
        </w:tc>
        <w:tc>
          <w:tcPr>
            <w:tcW w:w="1814" w:type="dxa"/>
            <w:tcBorders>
              <w:bottom w:val="single" w:sz="4" w:space="0" w:color="auto"/>
            </w:tcBorders>
            <w:shd w:val="clear" w:color="auto" w:fill="auto"/>
          </w:tcPr>
          <w:p w14:paraId="7B23C8F7" w14:textId="77777777" w:rsidR="006E0789" w:rsidRPr="0065663B" w:rsidRDefault="006E0789" w:rsidP="008128D5">
            <w:pPr>
              <w:widowControl w:val="0"/>
              <w:overflowPunct w:val="0"/>
              <w:autoSpaceDE w:val="0"/>
              <w:autoSpaceDN w:val="0"/>
              <w:adjustRightInd w:val="0"/>
              <w:jc w:val="center"/>
              <w:textAlignment w:val="baseline"/>
              <w:rPr>
                <w:rFonts w:ascii="Arial" w:hAnsi="Arial" w:cs="Arial"/>
                <w:noProof/>
                <w:szCs w:val="24"/>
              </w:rPr>
            </w:pPr>
            <w:r w:rsidRPr="0065663B">
              <w:rPr>
                <w:rFonts w:ascii="Arial" w:hAnsi="Arial" w:cs="Arial"/>
                <w:noProof/>
                <w:szCs w:val="24"/>
              </w:rPr>
              <w:t>1</w:t>
            </w:r>
          </w:p>
          <w:p w14:paraId="26E1B8BF" w14:textId="77777777" w:rsidR="006E0789" w:rsidRPr="0065663B" w:rsidRDefault="006E0789" w:rsidP="008128D5">
            <w:pPr>
              <w:widowControl w:val="0"/>
              <w:overflowPunct w:val="0"/>
              <w:autoSpaceDE w:val="0"/>
              <w:autoSpaceDN w:val="0"/>
              <w:adjustRightInd w:val="0"/>
              <w:jc w:val="center"/>
              <w:textAlignment w:val="baseline"/>
              <w:rPr>
                <w:rFonts w:ascii="Arial" w:hAnsi="Arial" w:cs="Arial"/>
                <w:noProof/>
                <w:szCs w:val="24"/>
              </w:rPr>
            </w:pPr>
          </w:p>
        </w:tc>
        <w:tc>
          <w:tcPr>
            <w:tcW w:w="1809" w:type="dxa"/>
            <w:tcBorders>
              <w:bottom w:val="single" w:sz="4" w:space="0" w:color="auto"/>
            </w:tcBorders>
            <w:shd w:val="clear" w:color="auto" w:fill="auto"/>
          </w:tcPr>
          <w:p w14:paraId="3C794B88" w14:textId="77777777" w:rsidR="006E0789" w:rsidRPr="0065663B" w:rsidRDefault="006E0789" w:rsidP="008128D5">
            <w:pPr>
              <w:widowControl w:val="0"/>
              <w:overflowPunct w:val="0"/>
              <w:autoSpaceDE w:val="0"/>
              <w:autoSpaceDN w:val="0"/>
              <w:adjustRightInd w:val="0"/>
              <w:jc w:val="center"/>
              <w:textAlignment w:val="baseline"/>
              <w:rPr>
                <w:rFonts w:ascii="Arial" w:hAnsi="Arial" w:cs="Arial"/>
                <w:noProof/>
                <w:szCs w:val="24"/>
              </w:rPr>
            </w:pPr>
            <w:r w:rsidRPr="0065663B">
              <w:rPr>
                <w:rFonts w:ascii="Arial" w:hAnsi="Arial" w:cs="Arial"/>
                <w:noProof/>
                <w:szCs w:val="24"/>
              </w:rPr>
              <w:t>45 913,68</w:t>
            </w:r>
          </w:p>
          <w:p w14:paraId="14537993" w14:textId="77777777" w:rsidR="006E0789" w:rsidRPr="0065663B" w:rsidRDefault="006E0789" w:rsidP="008128D5">
            <w:pPr>
              <w:widowControl w:val="0"/>
              <w:overflowPunct w:val="0"/>
              <w:autoSpaceDE w:val="0"/>
              <w:autoSpaceDN w:val="0"/>
              <w:adjustRightInd w:val="0"/>
              <w:jc w:val="center"/>
              <w:textAlignment w:val="baseline"/>
              <w:rPr>
                <w:rFonts w:ascii="Arial" w:hAnsi="Arial" w:cs="Arial"/>
                <w:noProof/>
                <w:szCs w:val="24"/>
              </w:rPr>
            </w:pPr>
          </w:p>
        </w:tc>
        <w:tc>
          <w:tcPr>
            <w:tcW w:w="1836" w:type="dxa"/>
            <w:tcBorders>
              <w:bottom w:val="single" w:sz="4" w:space="0" w:color="auto"/>
            </w:tcBorders>
            <w:shd w:val="clear" w:color="auto" w:fill="auto"/>
          </w:tcPr>
          <w:p w14:paraId="616BB5B9" w14:textId="77777777" w:rsidR="006E0789" w:rsidRPr="0065663B" w:rsidRDefault="006E0789" w:rsidP="008128D5">
            <w:pPr>
              <w:widowControl w:val="0"/>
              <w:overflowPunct w:val="0"/>
              <w:autoSpaceDE w:val="0"/>
              <w:autoSpaceDN w:val="0"/>
              <w:adjustRightInd w:val="0"/>
              <w:jc w:val="right"/>
              <w:textAlignment w:val="baseline"/>
              <w:rPr>
                <w:rFonts w:ascii="Arial" w:hAnsi="Arial" w:cs="Arial"/>
                <w:noProof/>
                <w:szCs w:val="24"/>
              </w:rPr>
            </w:pPr>
            <w:r w:rsidRPr="0065663B">
              <w:rPr>
                <w:rFonts w:ascii="Arial" w:hAnsi="Arial" w:cs="Arial"/>
                <w:noProof/>
                <w:szCs w:val="24"/>
              </w:rPr>
              <w:t>45 913,68</w:t>
            </w:r>
          </w:p>
          <w:p w14:paraId="7C275252" w14:textId="77777777" w:rsidR="006E0789" w:rsidRPr="0065663B" w:rsidRDefault="006E0789" w:rsidP="008128D5">
            <w:pPr>
              <w:widowControl w:val="0"/>
              <w:overflowPunct w:val="0"/>
              <w:autoSpaceDE w:val="0"/>
              <w:autoSpaceDN w:val="0"/>
              <w:adjustRightInd w:val="0"/>
              <w:jc w:val="center"/>
              <w:textAlignment w:val="baseline"/>
              <w:rPr>
                <w:rFonts w:ascii="Arial" w:hAnsi="Arial" w:cs="Arial"/>
                <w:noProof/>
                <w:szCs w:val="24"/>
              </w:rPr>
            </w:pPr>
          </w:p>
        </w:tc>
      </w:tr>
      <w:tr w:rsidR="0065663B" w:rsidRPr="0065663B" w14:paraId="71F3913B" w14:textId="77777777" w:rsidTr="008128D5">
        <w:tc>
          <w:tcPr>
            <w:tcW w:w="8018" w:type="dxa"/>
            <w:gridSpan w:val="3"/>
            <w:tcBorders>
              <w:bottom w:val="nil"/>
            </w:tcBorders>
            <w:shd w:val="clear" w:color="auto" w:fill="auto"/>
          </w:tcPr>
          <w:p w14:paraId="6262E2E2" w14:textId="77777777" w:rsidR="006E0789" w:rsidRPr="0065663B" w:rsidRDefault="006E0789" w:rsidP="008128D5">
            <w:pPr>
              <w:widowControl w:val="0"/>
              <w:overflowPunct w:val="0"/>
              <w:autoSpaceDE w:val="0"/>
              <w:autoSpaceDN w:val="0"/>
              <w:adjustRightInd w:val="0"/>
              <w:jc w:val="right"/>
              <w:textAlignment w:val="baseline"/>
              <w:rPr>
                <w:rFonts w:ascii="Arial" w:hAnsi="Arial" w:cs="Arial"/>
                <w:noProof/>
                <w:szCs w:val="24"/>
              </w:rPr>
            </w:pPr>
            <w:r w:rsidRPr="0065663B">
              <w:rPr>
                <w:rFonts w:ascii="Arial" w:hAnsi="Arial" w:cs="Arial"/>
                <w:noProof/>
                <w:szCs w:val="24"/>
              </w:rPr>
              <w:t>Montant brut</w:t>
            </w:r>
          </w:p>
          <w:p w14:paraId="06A6EB0C" w14:textId="77777777" w:rsidR="006E0789" w:rsidRPr="0065663B" w:rsidRDefault="006E0789" w:rsidP="008128D5">
            <w:pPr>
              <w:widowControl w:val="0"/>
              <w:overflowPunct w:val="0"/>
              <w:autoSpaceDE w:val="0"/>
              <w:autoSpaceDN w:val="0"/>
              <w:adjustRightInd w:val="0"/>
              <w:jc w:val="right"/>
              <w:textAlignment w:val="baseline"/>
              <w:rPr>
                <w:rFonts w:ascii="Arial" w:hAnsi="Arial" w:cs="Arial"/>
                <w:noProof/>
                <w:szCs w:val="24"/>
              </w:rPr>
            </w:pPr>
            <w:r w:rsidRPr="0065663B">
              <w:rPr>
                <w:rFonts w:ascii="Arial" w:hAnsi="Arial" w:cs="Arial"/>
                <w:noProof/>
                <w:szCs w:val="24"/>
              </w:rPr>
              <w:t>Remise 1 %</w:t>
            </w:r>
          </w:p>
        </w:tc>
        <w:tc>
          <w:tcPr>
            <w:tcW w:w="1836" w:type="dxa"/>
            <w:tcBorders>
              <w:bottom w:val="nil"/>
            </w:tcBorders>
            <w:shd w:val="clear" w:color="auto" w:fill="auto"/>
          </w:tcPr>
          <w:p w14:paraId="4C93D0E6" w14:textId="77777777" w:rsidR="006E0789" w:rsidRPr="0065663B" w:rsidRDefault="006E0789" w:rsidP="008128D5">
            <w:pPr>
              <w:widowControl w:val="0"/>
              <w:overflowPunct w:val="0"/>
              <w:autoSpaceDE w:val="0"/>
              <w:autoSpaceDN w:val="0"/>
              <w:adjustRightInd w:val="0"/>
              <w:jc w:val="right"/>
              <w:textAlignment w:val="baseline"/>
              <w:rPr>
                <w:rFonts w:ascii="Arial" w:hAnsi="Arial" w:cs="Arial"/>
                <w:noProof/>
                <w:szCs w:val="24"/>
              </w:rPr>
            </w:pPr>
            <w:r w:rsidRPr="0065663B">
              <w:rPr>
                <w:rFonts w:ascii="Arial" w:hAnsi="Arial" w:cs="Arial"/>
                <w:noProof/>
                <w:szCs w:val="24"/>
              </w:rPr>
              <w:t>45 913,68</w:t>
            </w:r>
          </w:p>
          <w:p w14:paraId="5DC1E178" w14:textId="77777777" w:rsidR="006E0789" w:rsidRPr="0065663B" w:rsidRDefault="006E0789" w:rsidP="008128D5">
            <w:pPr>
              <w:widowControl w:val="0"/>
              <w:numPr>
                <w:ilvl w:val="0"/>
                <w:numId w:val="35"/>
              </w:numPr>
              <w:overflowPunct w:val="0"/>
              <w:autoSpaceDE w:val="0"/>
              <w:autoSpaceDN w:val="0"/>
              <w:adjustRightInd w:val="0"/>
              <w:jc w:val="right"/>
              <w:textAlignment w:val="baseline"/>
              <w:rPr>
                <w:rFonts w:ascii="Arial" w:hAnsi="Arial" w:cs="Arial"/>
                <w:noProof/>
                <w:szCs w:val="24"/>
              </w:rPr>
            </w:pPr>
            <w:r w:rsidRPr="0065663B">
              <w:rPr>
                <w:rFonts w:ascii="Arial" w:hAnsi="Arial" w:cs="Arial"/>
                <w:noProof/>
                <w:szCs w:val="24"/>
              </w:rPr>
              <w:t>459,14</w:t>
            </w:r>
          </w:p>
        </w:tc>
      </w:tr>
      <w:tr w:rsidR="0065663B" w:rsidRPr="0065663B" w14:paraId="0B138C45" w14:textId="77777777" w:rsidTr="008128D5">
        <w:tc>
          <w:tcPr>
            <w:tcW w:w="8018" w:type="dxa"/>
            <w:gridSpan w:val="3"/>
            <w:tcBorders>
              <w:top w:val="nil"/>
              <w:bottom w:val="nil"/>
            </w:tcBorders>
            <w:shd w:val="clear" w:color="auto" w:fill="auto"/>
          </w:tcPr>
          <w:p w14:paraId="28178011" w14:textId="77777777" w:rsidR="006E0789" w:rsidRPr="0065663B" w:rsidRDefault="006E0789" w:rsidP="008128D5">
            <w:pPr>
              <w:widowControl w:val="0"/>
              <w:overflowPunct w:val="0"/>
              <w:autoSpaceDE w:val="0"/>
              <w:autoSpaceDN w:val="0"/>
              <w:adjustRightInd w:val="0"/>
              <w:jc w:val="right"/>
              <w:textAlignment w:val="baseline"/>
              <w:rPr>
                <w:rFonts w:ascii="Arial" w:hAnsi="Arial" w:cs="Arial"/>
                <w:noProof/>
                <w:szCs w:val="24"/>
              </w:rPr>
            </w:pPr>
            <w:r w:rsidRPr="0065663B">
              <w:rPr>
                <w:rFonts w:ascii="Arial" w:hAnsi="Arial" w:cs="Arial"/>
                <w:noProof/>
                <w:szCs w:val="24"/>
              </w:rPr>
              <w:t>Net commercial</w:t>
            </w:r>
          </w:p>
        </w:tc>
        <w:tc>
          <w:tcPr>
            <w:tcW w:w="1836" w:type="dxa"/>
            <w:tcBorders>
              <w:top w:val="nil"/>
            </w:tcBorders>
            <w:shd w:val="clear" w:color="auto" w:fill="auto"/>
          </w:tcPr>
          <w:p w14:paraId="2898DAED" w14:textId="77777777" w:rsidR="006E0789" w:rsidRPr="0065663B" w:rsidRDefault="006E0789" w:rsidP="008128D5">
            <w:pPr>
              <w:widowControl w:val="0"/>
              <w:overflowPunct w:val="0"/>
              <w:autoSpaceDE w:val="0"/>
              <w:autoSpaceDN w:val="0"/>
              <w:adjustRightInd w:val="0"/>
              <w:jc w:val="right"/>
              <w:textAlignment w:val="baseline"/>
              <w:rPr>
                <w:rFonts w:ascii="Arial" w:hAnsi="Arial" w:cs="Arial"/>
                <w:noProof/>
                <w:szCs w:val="24"/>
              </w:rPr>
            </w:pPr>
            <w:r w:rsidRPr="0065663B">
              <w:rPr>
                <w:rFonts w:ascii="Arial" w:hAnsi="Arial" w:cs="Arial"/>
                <w:noProof/>
                <w:szCs w:val="24"/>
              </w:rPr>
              <w:t>45 454,54</w:t>
            </w:r>
          </w:p>
        </w:tc>
      </w:tr>
      <w:tr w:rsidR="0065663B" w:rsidRPr="0065663B" w14:paraId="1737315B" w14:textId="77777777" w:rsidTr="008128D5">
        <w:tc>
          <w:tcPr>
            <w:tcW w:w="8018" w:type="dxa"/>
            <w:gridSpan w:val="3"/>
            <w:tcBorders>
              <w:top w:val="nil"/>
              <w:bottom w:val="nil"/>
            </w:tcBorders>
            <w:shd w:val="clear" w:color="auto" w:fill="auto"/>
          </w:tcPr>
          <w:p w14:paraId="07F8E233" w14:textId="77777777" w:rsidR="006E0789" w:rsidRPr="0065663B" w:rsidRDefault="006E0789" w:rsidP="008128D5">
            <w:pPr>
              <w:widowControl w:val="0"/>
              <w:overflowPunct w:val="0"/>
              <w:autoSpaceDE w:val="0"/>
              <w:autoSpaceDN w:val="0"/>
              <w:adjustRightInd w:val="0"/>
              <w:jc w:val="right"/>
              <w:textAlignment w:val="baseline"/>
              <w:rPr>
                <w:rFonts w:ascii="Arial" w:hAnsi="Arial" w:cs="Arial"/>
                <w:noProof/>
                <w:szCs w:val="24"/>
              </w:rPr>
            </w:pPr>
            <w:r w:rsidRPr="0065663B">
              <w:rPr>
                <w:rFonts w:ascii="Arial" w:hAnsi="Arial" w:cs="Arial"/>
                <w:noProof/>
                <w:szCs w:val="24"/>
              </w:rPr>
              <w:t>Escompte 1 %</w:t>
            </w:r>
          </w:p>
        </w:tc>
        <w:tc>
          <w:tcPr>
            <w:tcW w:w="1836" w:type="dxa"/>
            <w:shd w:val="clear" w:color="auto" w:fill="auto"/>
          </w:tcPr>
          <w:p w14:paraId="720A7BAB" w14:textId="77777777" w:rsidR="006E0789" w:rsidRPr="0065663B" w:rsidRDefault="006E0789" w:rsidP="008128D5">
            <w:pPr>
              <w:widowControl w:val="0"/>
              <w:numPr>
                <w:ilvl w:val="0"/>
                <w:numId w:val="35"/>
              </w:numPr>
              <w:overflowPunct w:val="0"/>
              <w:autoSpaceDE w:val="0"/>
              <w:autoSpaceDN w:val="0"/>
              <w:adjustRightInd w:val="0"/>
              <w:jc w:val="right"/>
              <w:textAlignment w:val="baseline"/>
              <w:rPr>
                <w:rFonts w:ascii="Arial" w:hAnsi="Arial" w:cs="Arial"/>
                <w:noProof/>
                <w:szCs w:val="24"/>
              </w:rPr>
            </w:pPr>
            <w:r w:rsidRPr="0065663B">
              <w:rPr>
                <w:rFonts w:ascii="Arial" w:hAnsi="Arial" w:cs="Arial"/>
                <w:noProof/>
                <w:szCs w:val="24"/>
              </w:rPr>
              <w:t>454,54</w:t>
            </w:r>
          </w:p>
        </w:tc>
      </w:tr>
      <w:tr w:rsidR="0065663B" w:rsidRPr="0065663B" w14:paraId="5E13A5A3" w14:textId="77777777" w:rsidTr="008128D5">
        <w:tc>
          <w:tcPr>
            <w:tcW w:w="8018" w:type="dxa"/>
            <w:gridSpan w:val="3"/>
            <w:tcBorders>
              <w:top w:val="nil"/>
            </w:tcBorders>
            <w:shd w:val="clear" w:color="auto" w:fill="auto"/>
          </w:tcPr>
          <w:p w14:paraId="3B6D28A1" w14:textId="77777777" w:rsidR="006E0789" w:rsidRPr="0065663B" w:rsidRDefault="006E0789" w:rsidP="008128D5">
            <w:pPr>
              <w:widowControl w:val="0"/>
              <w:overflowPunct w:val="0"/>
              <w:autoSpaceDE w:val="0"/>
              <w:autoSpaceDN w:val="0"/>
              <w:adjustRightInd w:val="0"/>
              <w:jc w:val="right"/>
              <w:textAlignment w:val="baseline"/>
              <w:rPr>
                <w:rFonts w:ascii="Arial" w:hAnsi="Arial" w:cs="Arial"/>
                <w:noProof/>
                <w:szCs w:val="24"/>
              </w:rPr>
            </w:pPr>
            <w:r w:rsidRPr="0065663B">
              <w:rPr>
                <w:rFonts w:ascii="Arial" w:hAnsi="Arial" w:cs="Arial"/>
                <w:noProof/>
                <w:szCs w:val="24"/>
              </w:rPr>
              <w:t>Net financier</w:t>
            </w:r>
          </w:p>
          <w:p w14:paraId="65BC87A5" w14:textId="77777777" w:rsidR="006E0789" w:rsidRPr="0065663B" w:rsidRDefault="006E0789" w:rsidP="008128D5">
            <w:pPr>
              <w:widowControl w:val="0"/>
              <w:overflowPunct w:val="0"/>
              <w:autoSpaceDE w:val="0"/>
              <w:autoSpaceDN w:val="0"/>
              <w:adjustRightInd w:val="0"/>
              <w:jc w:val="right"/>
              <w:textAlignment w:val="baseline"/>
              <w:rPr>
                <w:rFonts w:ascii="Arial" w:hAnsi="Arial" w:cs="Arial"/>
                <w:noProof/>
                <w:szCs w:val="24"/>
              </w:rPr>
            </w:pPr>
            <w:r w:rsidRPr="0065663B">
              <w:rPr>
                <w:rFonts w:ascii="Arial" w:hAnsi="Arial" w:cs="Arial"/>
                <w:noProof/>
                <w:szCs w:val="24"/>
              </w:rPr>
              <w:t>TVA 20 %</w:t>
            </w:r>
          </w:p>
        </w:tc>
        <w:tc>
          <w:tcPr>
            <w:tcW w:w="1836" w:type="dxa"/>
            <w:shd w:val="clear" w:color="auto" w:fill="auto"/>
          </w:tcPr>
          <w:p w14:paraId="0CACB902" w14:textId="77777777" w:rsidR="006E0789" w:rsidRPr="0065663B" w:rsidRDefault="006E0789" w:rsidP="008128D5">
            <w:pPr>
              <w:widowControl w:val="0"/>
              <w:overflowPunct w:val="0"/>
              <w:autoSpaceDE w:val="0"/>
              <w:autoSpaceDN w:val="0"/>
              <w:adjustRightInd w:val="0"/>
              <w:ind w:left="720"/>
              <w:jc w:val="right"/>
              <w:textAlignment w:val="baseline"/>
              <w:rPr>
                <w:rFonts w:ascii="Arial" w:hAnsi="Arial" w:cs="Arial"/>
                <w:noProof/>
                <w:szCs w:val="24"/>
              </w:rPr>
            </w:pPr>
            <w:r w:rsidRPr="0065663B">
              <w:rPr>
                <w:rFonts w:ascii="Arial" w:hAnsi="Arial" w:cs="Arial"/>
                <w:noProof/>
                <w:szCs w:val="24"/>
              </w:rPr>
              <w:t>45 000,00</w:t>
            </w:r>
          </w:p>
          <w:p w14:paraId="59424310" w14:textId="77777777" w:rsidR="006E0789" w:rsidRPr="0065663B" w:rsidRDefault="006E0789" w:rsidP="008128D5">
            <w:pPr>
              <w:widowControl w:val="0"/>
              <w:overflowPunct w:val="0"/>
              <w:autoSpaceDE w:val="0"/>
              <w:autoSpaceDN w:val="0"/>
              <w:adjustRightInd w:val="0"/>
              <w:ind w:left="720"/>
              <w:jc w:val="right"/>
              <w:textAlignment w:val="baseline"/>
              <w:rPr>
                <w:rFonts w:ascii="Arial" w:hAnsi="Arial" w:cs="Arial"/>
                <w:noProof/>
                <w:szCs w:val="24"/>
              </w:rPr>
            </w:pPr>
            <w:r w:rsidRPr="0065663B">
              <w:rPr>
                <w:rFonts w:ascii="Arial" w:hAnsi="Arial" w:cs="Arial"/>
                <w:noProof/>
                <w:szCs w:val="24"/>
              </w:rPr>
              <w:t>9 000,00</w:t>
            </w:r>
          </w:p>
        </w:tc>
      </w:tr>
      <w:tr w:rsidR="006E0789" w:rsidRPr="0065663B" w14:paraId="0D854D6B" w14:textId="77777777" w:rsidTr="008128D5">
        <w:tc>
          <w:tcPr>
            <w:tcW w:w="8018" w:type="dxa"/>
            <w:gridSpan w:val="3"/>
            <w:shd w:val="clear" w:color="auto" w:fill="auto"/>
          </w:tcPr>
          <w:p w14:paraId="32C63C7A" w14:textId="77777777" w:rsidR="006E0789" w:rsidRPr="0065663B" w:rsidRDefault="006E0789" w:rsidP="008128D5">
            <w:pPr>
              <w:widowControl w:val="0"/>
              <w:overflowPunct w:val="0"/>
              <w:autoSpaceDE w:val="0"/>
              <w:autoSpaceDN w:val="0"/>
              <w:adjustRightInd w:val="0"/>
              <w:jc w:val="right"/>
              <w:textAlignment w:val="baseline"/>
              <w:rPr>
                <w:rFonts w:ascii="Arial" w:hAnsi="Arial" w:cs="Arial"/>
                <w:noProof/>
                <w:szCs w:val="24"/>
              </w:rPr>
            </w:pPr>
            <w:r w:rsidRPr="0065663B">
              <w:rPr>
                <w:rFonts w:ascii="Arial" w:hAnsi="Arial" w:cs="Arial"/>
                <w:noProof/>
                <w:szCs w:val="24"/>
              </w:rPr>
              <w:t>Net à payer (sous 30 jours)</w:t>
            </w:r>
          </w:p>
        </w:tc>
        <w:tc>
          <w:tcPr>
            <w:tcW w:w="1836" w:type="dxa"/>
            <w:shd w:val="clear" w:color="auto" w:fill="auto"/>
          </w:tcPr>
          <w:p w14:paraId="7A0ADB20" w14:textId="77777777" w:rsidR="006E0789" w:rsidRPr="0065663B" w:rsidRDefault="006E0789" w:rsidP="008128D5">
            <w:pPr>
              <w:widowControl w:val="0"/>
              <w:overflowPunct w:val="0"/>
              <w:autoSpaceDE w:val="0"/>
              <w:autoSpaceDN w:val="0"/>
              <w:adjustRightInd w:val="0"/>
              <w:ind w:left="720"/>
              <w:jc w:val="right"/>
              <w:textAlignment w:val="baseline"/>
              <w:rPr>
                <w:rFonts w:ascii="Arial" w:hAnsi="Arial" w:cs="Arial"/>
                <w:noProof/>
                <w:szCs w:val="24"/>
              </w:rPr>
            </w:pPr>
            <w:r w:rsidRPr="0065663B">
              <w:rPr>
                <w:rFonts w:ascii="Arial" w:hAnsi="Arial" w:cs="Arial"/>
                <w:noProof/>
                <w:szCs w:val="24"/>
              </w:rPr>
              <w:t>54 000,00</w:t>
            </w:r>
          </w:p>
        </w:tc>
      </w:tr>
    </w:tbl>
    <w:p w14:paraId="4DF7BFD6" w14:textId="77777777" w:rsidR="006E0789" w:rsidRPr="0065663B" w:rsidRDefault="006E0789" w:rsidP="006E0789">
      <w:pPr>
        <w:rPr>
          <w:rFonts w:ascii="Arial" w:hAnsi="Arial" w:cs="Arial"/>
          <w:b/>
          <w:bCs/>
          <w:szCs w:val="24"/>
        </w:rPr>
      </w:pPr>
    </w:p>
    <w:p w14:paraId="660443D3" w14:textId="1232E475" w:rsidR="00F56790" w:rsidRPr="0065663B" w:rsidRDefault="006E0789" w:rsidP="007B45F9">
      <w:pPr>
        <w:rPr>
          <w:rFonts w:ascii="Arial" w:hAnsi="Arial" w:cs="Arial"/>
          <w:szCs w:val="24"/>
        </w:rPr>
      </w:pPr>
      <w:r w:rsidRPr="0065663B">
        <w:rPr>
          <w:rFonts w:ascii="Arial" w:hAnsi="Arial" w:cs="Arial"/>
          <w:b/>
          <w:bCs/>
          <w:szCs w:val="24"/>
        </w:rPr>
        <w:t>Le 29 juin 2021 :</w:t>
      </w:r>
      <w:r w:rsidRPr="0065663B">
        <w:rPr>
          <w:rFonts w:ascii="Arial" w:hAnsi="Arial" w:cs="Arial"/>
          <w:szCs w:val="24"/>
        </w:rPr>
        <w:t xml:space="preserve"> </w:t>
      </w:r>
      <w:r w:rsidR="008403FB">
        <w:rPr>
          <w:rFonts w:ascii="Arial" w:hAnsi="Arial" w:cs="Arial"/>
          <w:szCs w:val="24"/>
        </w:rPr>
        <w:t>l</w:t>
      </w:r>
      <w:r w:rsidRPr="0065663B">
        <w:rPr>
          <w:rFonts w:ascii="Arial" w:hAnsi="Arial" w:cs="Arial"/>
          <w:szCs w:val="24"/>
        </w:rPr>
        <w:t xml:space="preserve">’ancien utilitaire est revendu </w:t>
      </w:r>
      <w:r w:rsidR="00484F26" w:rsidRPr="0065663B">
        <w:rPr>
          <w:rFonts w:ascii="Arial" w:hAnsi="Arial" w:cs="Arial"/>
          <w:szCs w:val="24"/>
        </w:rPr>
        <w:t xml:space="preserve">au </w:t>
      </w:r>
      <w:r w:rsidR="00164782" w:rsidRPr="0065663B">
        <w:rPr>
          <w:rFonts w:ascii="Arial" w:hAnsi="Arial" w:cs="Arial"/>
          <w:szCs w:val="24"/>
        </w:rPr>
        <w:t>garage CADILA</w:t>
      </w:r>
      <w:r w:rsidRPr="0065663B">
        <w:rPr>
          <w:rFonts w:ascii="Arial" w:hAnsi="Arial" w:cs="Arial"/>
          <w:szCs w:val="24"/>
        </w:rPr>
        <w:t xml:space="preserve"> pour </w:t>
      </w:r>
      <w:r w:rsidR="00484F26" w:rsidRPr="0065663B">
        <w:rPr>
          <w:rFonts w:ascii="Arial" w:hAnsi="Arial" w:cs="Arial"/>
          <w:szCs w:val="24"/>
        </w:rPr>
        <w:t>500</w:t>
      </w:r>
      <w:r w:rsidRPr="0065663B">
        <w:rPr>
          <w:rFonts w:ascii="Arial" w:hAnsi="Arial" w:cs="Arial"/>
          <w:szCs w:val="24"/>
        </w:rPr>
        <w:t xml:space="preserve"> € HT (TVA 20</w:t>
      </w:r>
      <w:r w:rsidR="008403FB">
        <w:rPr>
          <w:rFonts w:ascii="Arial" w:hAnsi="Arial" w:cs="Arial"/>
          <w:szCs w:val="24"/>
        </w:rPr>
        <w:t> </w:t>
      </w:r>
      <w:r w:rsidRPr="0065663B">
        <w:rPr>
          <w:rFonts w:ascii="Arial" w:hAnsi="Arial" w:cs="Arial"/>
          <w:szCs w:val="24"/>
        </w:rPr>
        <w:t>%).</w:t>
      </w:r>
      <w:r w:rsidR="007B45F9" w:rsidRPr="0065663B">
        <w:rPr>
          <w:rFonts w:ascii="Arial" w:hAnsi="Arial" w:cs="Arial"/>
          <w:szCs w:val="24"/>
        </w:rPr>
        <w:t xml:space="preserve"> </w:t>
      </w:r>
    </w:p>
    <w:p w14:paraId="6DDDD0A5" w14:textId="77777777" w:rsidR="004E190B" w:rsidRPr="006F5367" w:rsidRDefault="004E190B" w:rsidP="007B45F9">
      <w:pPr>
        <w:rPr>
          <w:rFonts w:ascii="Arial" w:hAnsi="Arial" w:cs="Arial"/>
          <w:b/>
          <w:bCs/>
          <w:sz w:val="16"/>
          <w:szCs w:val="16"/>
        </w:rPr>
      </w:pPr>
    </w:p>
    <w:p w14:paraId="3E01FE86" w14:textId="4B7BA37B" w:rsidR="003A42A1" w:rsidRPr="004E190B" w:rsidRDefault="004E190B" w:rsidP="007B45F9">
      <w:pPr>
        <w:rPr>
          <w:rFonts w:ascii="Arial" w:hAnsi="Arial" w:cs="Arial"/>
          <w:szCs w:val="24"/>
        </w:rPr>
      </w:pPr>
      <w:r w:rsidRPr="004E190B">
        <w:rPr>
          <w:rFonts w:ascii="Arial" w:hAnsi="Arial" w:cs="Arial"/>
          <w:b/>
          <w:bCs/>
        </w:rPr>
        <w:t>Document 5</w:t>
      </w:r>
      <w:r w:rsidRPr="004E190B">
        <w:rPr>
          <w:rFonts w:ascii="Arial" w:hAnsi="Arial" w:cs="Arial"/>
          <w:b/>
          <w:bCs/>
          <w:szCs w:val="24"/>
        </w:rPr>
        <w:t xml:space="preserve"> – Extrait de l’article</w:t>
      </w:r>
      <w:r>
        <w:rPr>
          <w:rFonts w:ascii="Arial" w:hAnsi="Arial" w:cs="Arial"/>
          <w:b/>
          <w:bCs/>
          <w:szCs w:val="24"/>
        </w:rPr>
        <w:t> </w:t>
      </w:r>
      <w:r w:rsidRPr="004E190B">
        <w:rPr>
          <w:rFonts w:ascii="Arial" w:hAnsi="Arial" w:cs="Arial"/>
          <w:b/>
          <w:bCs/>
          <w:szCs w:val="24"/>
        </w:rPr>
        <w:t>Art. 214-13 du PCG</w:t>
      </w:r>
      <w:r>
        <w:rPr>
          <w:rFonts w:ascii="Arial" w:hAnsi="Arial" w:cs="Arial"/>
          <w:b/>
          <w:bCs/>
          <w:szCs w:val="24"/>
        </w:rPr>
        <w:t>.</w:t>
      </w:r>
    </w:p>
    <w:p w14:paraId="2E0729A0" w14:textId="77777777" w:rsidR="00772FB9" w:rsidRPr="0065663B" w:rsidRDefault="00772FB9" w:rsidP="007B45F9">
      <w:pPr>
        <w:rPr>
          <w:rFonts w:ascii="Arial" w:hAnsi="Arial" w:cs="Arial"/>
          <w:szCs w:val="24"/>
        </w:rPr>
      </w:pPr>
    </w:p>
    <w:p w14:paraId="2527FB70" w14:textId="77777777" w:rsidR="00476E14" w:rsidRPr="0065663B" w:rsidRDefault="00476E14" w:rsidP="00476E14">
      <w:pPr>
        <w:rPr>
          <w:rFonts w:ascii="Arial" w:hAnsi="Arial" w:cs="Arial"/>
          <w:szCs w:val="24"/>
        </w:rPr>
      </w:pPr>
      <w:r w:rsidRPr="0065663B">
        <w:rPr>
          <w:rFonts w:ascii="Arial" w:hAnsi="Arial" w:cs="Arial"/>
          <w:szCs w:val="24"/>
        </w:rPr>
        <w:t>L’amortissement est déterminé par le plan d'amortissement établi en fonction de la durée et du mode d’amortissement propres à chaque actif amortissable, tels qu’ils sont déterminés par l’entité.</w:t>
      </w:r>
    </w:p>
    <w:p w14:paraId="09E5ACD1" w14:textId="77777777" w:rsidR="00476E14" w:rsidRPr="0065663B" w:rsidRDefault="00476E14" w:rsidP="00476E14">
      <w:pPr>
        <w:rPr>
          <w:rFonts w:ascii="Arial" w:hAnsi="Arial" w:cs="Arial"/>
          <w:szCs w:val="24"/>
        </w:rPr>
      </w:pPr>
      <w:r w:rsidRPr="0065663B">
        <w:rPr>
          <w:rFonts w:ascii="Arial" w:hAnsi="Arial" w:cs="Arial"/>
          <w:szCs w:val="24"/>
        </w:rPr>
        <w:t>Le mode d’amortissement doit permettre de traduire au mieux le rythme de consommation des avantages économiques attendus de l'actif par l'entité. Il est défini, soit en termes d'unités de temps, soit en termes d’unités d'œuvre. Le mode linéaire est appliqué à défaut de mode mieux adapté.</w:t>
      </w:r>
    </w:p>
    <w:p w14:paraId="6FFCED9A" w14:textId="7406D160" w:rsidR="00772FB9" w:rsidRPr="006F5367" w:rsidRDefault="00772FB9">
      <w:pPr>
        <w:jc w:val="left"/>
        <w:rPr>
          <w:rFonts w:ascii="Arial" w:hAnsi="Arial" w:cs="Arial"/>
          <w:b/>
          <w:bCs/>
          <w:sz w:val="16"/>
          <w:szCs w:val="16"/>
        </w:rPr>
      </w:pPr>
    </w:p>
    <w:p w14:paraId="6BC8002B" w14:textId="49B16EE9" w:rsidR="00476E14" w:rsidRPr="004E190B" w:rsidRDefault="00476E14" w:rsidP="004E190B">
      <w:pPr>
        <w:pStyle w:val="Default"/>
        <w:jc w:val="both"/>
        <w:rPr>
          <w:rFonts w:ascii="Arial" w:hAnsi="Arial" w:cs="Arial"/>
          <w:b/>
          <w:bCs/>
          <w:color w:val="auto"/>
        </w:rPr>
      </w:pPr>
      <w:r w:rsidRPr="004E190B">
        <w:rPr>
          <w:rFonts w:ascii="Arial" w:hAnsi="Arial" w:cs="Arial"/>
          <w:b/>
          <w:bCs/>
          <w:color w:val="auto"/>
        </w:rPr>
        <w:t>D</w:t>
      </w:r>
      <w:r w:rsidR="004E190B" w:rsidRPr="004E190B">
        <w:rPr>
          <w:rFonts w:ascii="Arial" w:hAnsi="Arial" w:cs="Arial"/>
          <w:b/>
          <w:bCs/>
          <w:color w:val="auto"/>
        </w:rPr>
        <w:t xml:space="preserve">ocument </w:t>
      </w:r>
      <w:r w:rsidRPr="004E190B">
        <w:rPr>
          <w:rFonts w:ascii="Arial" w:hAnsi="Arial" w:cs="Arial"/>
          <w:b/>
          <w:bCs/>
          <w:color w:val="auto"/>
        </w:rPr>
        <w:t>6</w:t>
      </w:r>
      <w:r w:rsidR="004E190B" w:rsidRPr="004E190B">
        <w:rPr>
          <w:rFonts w:ascii="Arial" w:hAnsi="Arial" w:cs="Arial"/>
          <w:b/>
          <w:bCs/>
          <w:color w:val="auto"/>
        </w:rPr>
        <w:t xml:space="preserve"> </w:t>
      </w:r>
      <w:r w:rsidR="004E190B">
        <w:rPr>
          <w:rFonts w:ascii="Arial" w:hAnsi="Arial" w:cs="Arial"/>
          <w:b/>
          <w:bCs/>
          <w:color w:val="auto"/>
        </w:rPr>
        <w:t xml:space="preserve">– </w:t>
      </w:r>
      <w:r w:rsidRPr="004E190B">
        <w:rPr>
          <w:rFonts w:ascii="Arial" w:hAnsi="Arial" w:cs="Arial"/>
          <w:b/>
          <w:bCs/>
          <w:color w:val="auto"/>
        </w:rPr>
        <w:t>Utilisation prévue du véhicule utilitaire électrique</w:t>
      </w:r>
      <w:r w:rsidR="004E190B">
        <w:rPr>
          <w:rFonts w:ascii="Arial" w:hAnsi="Arial" w:cs="Arial"/>
          <w:b/>
          <w:bCs/>
          <w:color w:val="auto"/>
        </w:rPr>
        <w:t>.</w:t>
      </w:r>
    </w:p>
    <w:p w14:paraId="72BB56FF" w14:textId="77777777" w:rsidR="00476E14" w:rsidRPr="0065663B" w:rsidRDefault="00476E14" w:rsidP="00476E14">
      <w:pPr>
        <w:rPr>
          <w:rFonts w:ascii="Arial" w:hAnsi="Arial" w:cs="Arial"/>
          <w:b/>
          <w:bCs/>
          <w:szCs w:val="24"/>
        </w:rPr>
      </w:pPr>
    </w:p>
    <w:p w14:paraId="18056BB3" w14:textId="076ACAF5" w:rsidR="00476E14" w:rsidRPr="0065663B" w:rsidRDefault="00476E14" w:rsidP="00476E14">
      <w:pPr>
        <w:rPr>
          <w:rFonts w:ascii="Arial" w:hAnsi="Arial" w:cs="Arial"/>
          <w:szCs w:val="24"/>
        </w:rPr>
      </w:pPr>
      <w:r w:rsidRPr="0065663B">
        <w:rPr>
          <w:rFonts w:ascii="Arial" w:hAnsi="Arial" w:cs="Arial"/>
          <w:szCs w:val="24"/>
        </w:rPr>
        <w:t>Le 3 j</w:t>
      </w:r>
      <w:r w:rsidR="00F50E0B" w:rsidRPr="0065663B">
        <w:rPr>
          <w:rFonts w:ascii="Arial" w:hAnsi="Arial" w:cs="Arial"/>
          <w:szCs w:val="24"/>
        </w:rPr>
        <w:t>uin 2021 a été mis en service le</w:t>
      </w:r>
      <w:r w:rsidRPr="0065663B">
        <w:rPr>
          <w:rFonts w:ascii="Arial" w:hAnsi="Arial" w:cs="Arial"/>
          <w:szCs w:val="24"/>
        </w:rPr>
        <w:t xml:space="preserve"> nouveau véhicule utilitaire électrique d’une valeur </w:t>
      </w:r>
      <w:r w:rsidR="00FE02CE" w:rsidRPr="0065663B">
        <w:rPr>
          <w:rFonts w:ascii="Arial" w:hAnsi="Arial" w:cs="Arial"/>
          <w:szCs w:val="24"/>
        </w:rPr>
        <w:t xml:space="preserve">d’entrée, après toutes réductions, </w:t>
      </w:r>
      <w:r w:rsidRPr="0065663B">
        <w:rPr>
          <w:rFonts w:ascii="Arial" w:hAnsi="Arial" w:cs="Arial"/>
          <w:szCs w:val="24"/>
        </w:rPr>
        <w:t xml:space="preserve">de 45 000 € HT. La valeur résiduelle de ce véhicule est fixée à 5 000 €. Il pourra être utilisé pendant une durée de </w:t>
      </w:r>
      <w:r w:rsidR="00B738FB">
        <w:rPr>
          <w:rFonts w:ascii="Arial" w:hAnsi="Arial" w:cs="Arial"/>
          <w:szCs w:val="24"/>
        </w:rPr>
        <w:t>6</w:t>
      </w:r>
      <w:r w:rsidRPr="0065663B">
        <w:rPr>
          <w:rFonts w:ascii="Arial" w:hAnsi="Arial" w:cs="Arial"/>
          <w:szCs w:val="24"/>
        </w:rPr>
        <w:t xml:space="preserve"> ans à compter de sa mise en service. </w:t>
      </w:r>
    </w:p>
    <w:p w14:paraId="23017DA2" w14:textId="1A678305" w:rsidR="00476E14" w:rsidRPr="0065663B" w:rsidRDefault="00FE02CE" w:rsidP="00476E14">
      <w:pPr>
        <w:rPr>
          <w:rFonts w:ascii="Arial" w:hAnsi="Arial" w:cs="Arial"/>
          <w:szCs w:val="24"/>
        </w:rPr>
      </w:pPr>
      <w:r w:rsidRPr="0065663B">
        <w:rPr>
          <w:rFonts w:ascii="Arial" w:hAnsi="Arial" w:cs="Arial"/>
          <w:szCs w:val="24"/>
        </w:rPr>
        <w:t>Madame D</w:t>
      </w:r>
      <w:r w:rsidR="006F5367" w:rsidRPr="0065663B">
        <w:rPr>
          <w:rFonts w:ascii="Arial" w:hAnsi="Arial" w:cs="Arial"/>
          <w:szCs w:val="24"/>
        </w:rPr>
        <w:t>igon</w:t>
      </w:r>
      <w:r w:rsidR="00476E14" w:rsidRPr="0065663B">
        <w:rPr>
          <w:rFonts w:ascii="Arial" w:hAnsi="Arial" w:cs="Arial"/>
          <w:szCs w:val="24"/>
        </w:rPr>
        <w:t xml:space="preserve"> estime qu’il y a une très forte corrélation entre les kilomètres parcourus avec ce véhicule et le chiffre d’affaires qu’il permettra de dégager en procédant aux livraisons aux clients.</w:t>
      </w:r>
    </w:p>
    <w:p w14:paraId="0B3D6DE5" w14:textId="16EB5A03" w:rsidR="00476E14" w:rsidRPr="0065663B" w:rsidRDefault="00FE02CE" w:rsidP="00476E14">
      <w:pPr>
        <w:rPr>
          <w:rFonts w:ascii="Arial" w:hAnsi="Arial" w:cs="Arial"/>
          <w:szCs w:val="24"/>
        </w:rPr>
      </w:pPr>
      <w:r w:rsidRPr="0065663B">
        <w:rPr>
          <w:rFonts w:ascii="Arial" w:hAnsi="Arial" w:cs="Arial"/>
          <w:szCs w:val="24"/>
        </w:rPr>
        <w:t xml:space="preserve">Elle estime que </w:t>
      </w:r>
      <w:r w:rsidR="00476E14" w:rsidRPr="0065663B">
        <w:rPr>
          <w:rFonts w:ascii="Arial" w:hAnsi="Arial" w:cs="Arial"/>
          <w:szCs w:val="24"/>
        </w:rPr>
        <w:t>ce véhicule pourra être utilisé pendant 100 000 k</w:t>
      </w:r>
      <w:r w:rsidR="008D4FA9" w:rsidRPr="0065663B">
        <w:rPr>
          <w:rFonts w:ascii="Arial" w:hAnsi="Arial" w:cs="Arial"/>
          <w:szCs w:val="24"/>
        </w:rPr>
        <w:t>ilomètres (km)</w:t>
      </w:r>
      <w:r w:rsidR="00476E14" w:rsidRPr="0065663B">
        <w:rPr>
          <w:rFonts w:ascii="Arial" w:hAnsi="Arial" w:cs="Arial"/>
          <w:szCs w:val="24"/>
        </w:rPr>
        <w:t>.</w:t>
      </w:r>
    </w:p>
    <w:p w14:paraId="77D0E068" w14:textId="5DE8EA3F" w:rsidR="00476E14" w:rsidRPr="0065663B" w:rsidRDefault="00476E14" w:rsidP="00476E14">
      <w:pPr>
        <w:rPr>
          <w:rFonts w:ascii="Arial" w:hAnsi="Arial" w:cs="Arial"/>
          <w:szCs w:val="24"/>
        </w:rPr>
      </w:pPr>
      <w:r w:rsidRPr="0065663B">
        <w:rPr>
          <w:rFonts w:ascii="Arial" w:hAnsi="Arial" w:cs="Arial"/>
          <w:szCs w:val="24"/>
        </w:rPr>
        <w:t>L’utilisation future prévue est </w:t>
      </w:r>
      <w:r w:rsidR="00FE02CE" w:rsidRPr="0065663B">
        <w:rPr>
          <w:rFonts w:ascii="Arial" w:hAnsi="Arial" w:cs="Arial"/>
          <w:szCs w:val="24"/>
        </w:rPr>
        <w:t xml:space="preserve">la suivante </w:t>
      </w:r>
      <w:r w:rsidRPr="0065663B">
        <w:rPr>
          <w:rFonts w:ascii="Arial" w:hAnsi="Arial" w:cs="Arial"/>
          <w:szCs w:val="24"/>
        </w:rPr>
        <w:t>:</w:t>
      </w:r>
    </w:p>
    <w:p w14:paraId="4B6F65D4" w14:textId="77777777" w:rsidR="00FE02CE" w:rsidRPr="0065663B" w:rsidRDefault="00FE02CE" w:rsidP="00476E14">
      <w:pPr>
        <w:rPr>
          <w:rFonts w:ascii="Arial" w:hAnsi="Arial" w:cs="Arial"/>
          <w:szCs w:val="24"/>
        </w:rPr>
      </w:pPr>
    </w:p>
    <w:tbl>
      <w:tblPr>
        <w:tblStyle w:val="Grilledutableau"/>
        <w:tblW w:w="9918" w:type="dxa"/>
        <w:jc w:val="center"/>
        <w:tblLook w:val="04A0" w:firstRow="1" w:lastRow="0" w:firstColumn="1" w:lastColumn="0" w:noHBand="0" w:noVBand="1"/>
      </w:tblPr>
      <w:tblGrid>
        <w:gridCol w:w="1555"/>
        <w:gridCol w:w="1275"/>
        <w:gridCol w:w="1418"/>
        <w:gridCol w:w="1417"/>
        <w:gridCol w:w="1418"/>
        <w:gridCol w:w="1417"/>
        <w:gridCol w:w="1418"/>
      </w:tblGrid>
      <w:tr w:rsidR="0065663B" w:rsidRPr="006F5367" w14:paraId="1E2396A2" w14:textId="77777777" w:rsidTr="006F5367">
        <w:trPr>
          <w:jc w:val="center"/>
        </w:trPr>
        <w:tc>
          <w:tcPr>
            <w:tcW w:w="1555" w:type="dxa"/>
          </w:tcPr>
          <w:p w14:paraId="233DF8D5" w14:textId="24AC153C" w:rsidR="008D4FA9" w:rsidRPr="006F5367" w:rsidRDefault="008D4FA9" w:rsidP="008D4FA9">
            <w:pPr>
              <w:jc w:val="center"/>
              <w:rPr>
                <w:rFonts w:ascii="Arial" w:hAnsi="Arial" w:cs="Arial"/>
                <w:b/>
                <w:bCs/>
                <w:szCs w:val="24"/>
              </w:rPr>
            </w:pPr>
            <w:r w:rsidRPr="006F5367">
              <w:rPr>
                <w:rFonts w:ascii="Arial" w:hAnsi="Arial" w:cs="Arial"/>
                <w:b/>
                <w:bCs/>
                <w:szCs w:val="24"/>
              </w:rPr>
              <w:t>Année</w:t>
            </w:r>
            <w:r w:rsidR="00DF09BC" w:rsidRPr="006F5367">
              <w:rPr>
                <w:rFonts w:ascii="Arial" w:hAnsi="Arial" w:cs="Arial"/>
                <w:b/>
                <w:bCs/>
                <w:szCs w:val="24"/>
              </w:rPr>
              <w:t>s</w:t>
            </w:r>
          </w:p>
        </w:tc>
        <w:tc>
          <w:tcPr>
            <w:tcW w:w="1275" w:type="dxa"/>
          </w:tcPr>
          <w:p w14:paraId="69111953" w14:textId="3A7F42F5" w:rsidR="008D4FA9" w:rsidRPr="006F5367" w:rsidRDefault="008D4FA9" w:rsidP="008128D5">
            <w:pPr>
              <w:jc w:val="center"/>
              <w:rPr>
                <w:rFonts w:ascii="Arial" w:hAnsi="Arial" w:cs="Arial"/>
                <w:b/>
                <w:bCs/>
                <w:szCs w:val="24"/>
              </w:rPr>
            </w:pPr>
            <w:r w:rsidRPr="006F5367">
              <w:rPr>
                <w:rFonts w:ascii="Arial" w:hAnsi="Arial" w:cs="Arial"/>
                <w:b/>
                <w:bCs/>
                <w:szCs w:val="24"/>
              </w:rPr>
              <w:t>2021</w:t>
            </w:r>
          </w:p>
        </w:tc>
        <w:tc>
          <w:tcPr>
            <w:tcW w:w="1418" w:type="dxa"/>
          </w:tcPr>
          <w:p w14:paraId="1B7FD162" w14:textId="6F3F4398" w:rsidR="008D4FA9" w:rsidRPr="006F5367" w:rsidRDefault="008D4FA9" w:rsidP="008128D5">
            <w:pPr>
              <w:jc w:val="center"/>
              <w:rPr>
                <w:rFonts w:ascii="Arial" w:hAnsi="Arial" w:cs="Arial"/>
                <w:b/>
                <w:bCs/>
                <w:szCs w:val="24"/>
              </w:rPr>
            </w:pPr>
            <w:r w:rsidRPr="006F5367">
              <w:rPr>
                <w:rFonts w:ascii="Arial" w:hAnsi="Arial" w:cs="Arial"/>
                <w:b/>
                <w:bCs/>
                <w:szCs w:val="24"/>
              </w:rPr>
              <w:t>2022</w:t>
            </w:r>
          </w:p>
        </w:tc>
        <w:tc>
          <w:tcPr>
            <w:tcW w:w="1417" w:type="dxa"/>
          </w:tcPr>
          <w:p w14:paraId="11905374" w14:textId="77777777" w:rsidR="008D4FA9" w:rsidRPr="006F5367" w:rsidRDefault="008D4FA9" w:rsidP="008128D5">
            <w:pPr>
              <w:jc w:val="center"/>
              <w:rPr>
                <w:rFonts w:ascii="Arial" w:hAnsi="Arial" w:cs="Arial"/>
                <w:b/>
                <w:bCs/>
                <w:szCs w:val="24"/>
              </w:rPr>
            </w:pPr>
            <w:r w:rsidRPr="006F5367">
              <w:rPr>
                <w:rFonts w:ascii="Arial" w:hAnsi="Arial" w:cs="Arial"/>
                <w:b/>
                <w:bCs/>
                <w:szCs w:val="24"/>
              </w:rPr>
              <w:t>2023</w:t>
            </w:r>
          </w:p>
        </w:tc>
        <w:tc>
          <w:tcPr>
            <w:tcW w:w="1418" w:type="dxa"/>
          </w:tcPr>
          <w:p w14:paraId="68DE3B1E" w14:textId="77777777" w:rsidR="008D4FA9" w:rsidRPr="006F5367" w:rsidRDefault="008D4FA9" w:rsidP="008128D5">
            <w:pPr>
              <w:jc w:val="center"/>
              <w:rPr>
                <w:rFonts w:ascii="Arial" w:hAnsi="Arial" w:cs="Arial"/>
                <w:b/>
                <w:bCs/>
                <w:szCs w:val="24"/>
              </w:rPr>
            </w:pPr>
            <w:r w:rsidRPr="006F5367">
              <w:rPr>
                <w:rFonts w:ascii="Arial" w:hAnsi="Arial" w:cs="Arial"/>
                <w:b/>
                <w:bCs/>
                <w:szCs w:val="24"/>
              </w:rPr>
              <w:t>2024</w:t>
            </w:r>
          </w:p>
        </w:tc>
        <w:tc>
          <w:tcPr>
            <w:tcW w:w="1417" w:type="dxa"/>
          </w:tcPr>
          <w:p w14:paraId="308ECDA8" w14:textId="77777777" w:rsidR="008D4FA9" w:rsidRPr="006F5367" w:rsidRDefault="008D4FA9" w:rsidP="008128D5">
            <w:pPr>
              <w:jc w:val="center"/>
              <w:rPr>
                <w:rFonts w:ascii="Arial" w:hAnsi="Arial" w:cs="Arial"/>
                <w:b/>
                <w:bCs/>
                <w:szCs w:val="24"/>
              </w:rPr>
            </w:pPr>
            <w:r w:rsidRPr="006F5367">
              <w:rPr>
                <w:rFonts w:ascii="Arial" w:hAnsi="Arial" w:cs="Arial"/>
                <w:b/>
                <w:bCs/>
                <w:szCs w:val="24"/>
              </w:rPr>
              <w:t>2025</w:t>
            </w:r>
          </w:p>
        </w:tc>
        <w:tc>
          <w:tcPr>
            <w:tcW w:w="1418" w:type="dxa"/>
          </w:tcPr>
          <w:p w14:paraId="7174851D" w14:textId="77777777" w:rsidR="008D4FA9" w:rsidRPr="006F5367" w:rsidRDefault="008D4FA9" w:rsidP="008128D5">
            <w:pPr>
              <w:jc w:val="center"/>
              <w:rPr>
                <w:rFonts w:ascii="Arial" w:hAnsi="Arial" w:cs="Arial"/>
                <w:b/>
                <w:bCs/>
                <w:szCs w:val="24"/>
              </w:rPr>
            </w:pPr>
            <w:r w:rsidRPr="006F5367">
              <w:rPr>
                <w:rFonts w:ascii="Arial" w:hAnsi="Arial" w:cs="Arial"/>
                <w:b/>
                <w:bCs/>
                <w:szCs w:val="24"/>
              </w:rPr>
              <w:t>2026</w:t>
            </w:r>
          </w:p>
        </w:tc>
      </w:tr>
      <w:tr w:rsidR="008D4FA9" w:rsidRPr="006F5367" w14:paraId="33212D85" w14:textId="77777777" w:rsidTr="006F5367">
        <w:trPr>
          <w:jc w:val="center"/>
        </w:trPr>
        <w:tc>
          <w:tcPr>
            <w:tcW w:w="1555" w:type="dxa"/>
          </w:tcPr>
          <w:p w14:paraId="56568A4F" w14:textId="77777777" w:rsidR="008D4FA9" w:rsidRPr="006F5367" w:rsidRDefault="008D4FA9" w:rsidP="008D4FA9">
            <w:pPr>
              <w:jc w:val="center"/>
              <w:rPr>
                <w:rFonts w:ascii="Arial" w:hAnsi="Arial" w:cs="Arial"/>
                <w:b/>
                <w:bCs/>
                <w:szCs w:val="24"/>
              </w:rPr>
            </w:pPr>
            <w:r w:rsidRPr="006F5367">
              <w:rPr>
                <w:rFonts w:ascii="Arial" w:hAnsi="Arial" w:cs="Arial"/>
                <w:b/>
                <w:bCs/>
                <w:szCs w:val="24"/>
              </w:rPr>
              <w:t>Km prévus</w:t>
            </w:r>
          </w:p>
        </w:tc>
        <w:tc>
          <w:tcPr>
            <w:tcW w:w="1275" w:type="dxa"/>
            <w:vAlign w:val="center"/>
          </w:tcPr>
          <w:p w14:paraId="7B9DEAF9" w14:textId="748CABBD" w:rsidR="008D4FA9" w:rsidRPr="006F5367" w:rsidRDefault="008D4FA9" w:rsidP="008D4FA9">
            <w:pPr>
              <w:jc w:val="center"/>
              <w:rPr>
                <w:rFonts w:ascii="Arial" w:hAnsi="Arial" w:cs="Arial"/>
                <w:szCs w:val="24"/>
              </w:rPr>
            </w:pPr>
            <w:r w:rsidRPr="006F5367">
              <w:rPr>
                <w:rFonts w:ascii="Arial" w:hAnsi="Arial" w:cs="Arial"/>
                <w:szCs w:val="24"/>
              </w:rPr>
              <w:t>25 000</w:t>
            </w:r>
          </w:p>
        </w:tc>
        <w:tc>
          <w:tcPr>
            <w:tcW w:w="1418" w:type="dxa"/>
            <w:vAlign w:val="center"/>
          </w:tcPr>
          <w:p w14:paraId="5104E126" w14:textId="50056FC6" w:rsidR="008D4FA9" w:rsidRPr="006F5367" w:rsidRDefault="008D4FA9" w:rsidP="008D4FA9">
            <w:pPr>
              <w:jc w:val="center"/>
              <w:rPr>
                <w:rFonts w:ascii="Arial" w:hAnsi="Arial" w:cs="Arial"/>
                <w:szCs w:val="24"/>
              </w:rPr>
            </w:pPr>
            <w:r w:rsidRPr="006F5367">
              <w:rPr>
                <w:rFonts w:ascii="Arial" w:hAnsi="Arial" w:cs="Arial"/>
                <w:szCs w:val="24"/>
              </w:rPr>
              <w:t>25 000</w:t>
            </w:r>
          </w:p>
        </w:tc>
        <w:tc>
          <w:tcPr>
            <w:tcW w:w="1417" w:type="dxa"/>
            <w:vAlign w:val="center"/>
          </w:tcPr>
          <w:p w14:paraId="433E5096" w14:textId="77777777" w:rsidR="008D4FA9" w:rsidRPr="006F5367" w:rsidRDefault="008D4FA9" w:rsidP="008D4FA9">
            <w:pPr>
              <w:jc w:val="center"/>
              <w:rPr>
                <w:rFonts w:ascii="Arial" w:hAnsi="Arial" w:cs="Arial"/>
                <w:szCs w:val="24"/>
              </w:rPr>
            </w:pPr>
            <w:r w:rsidRPr="006F5367">
              <w:rPr>
                <w:rFonts w:ascii="Arial" w:hAnsi="Arial" w:cs="Arial"/>
                <w:szCs w:val="24"/>
              </w:rPr>
              <w:t>25 000</w:t>
            </w:r>
          </w:p>
        </w:tc>
        <w:tc>
          <w:tcPr>
            <w:tcW w:w="1418" w:type="dxa"/>
            <w:vAlign w:val="center"/>
          </w:tcPr>
          <w:p w14:paraId="48A665E8" w14:textId="77777777" w:rsidR="008D4FA9" w:rsidRPr="006F5367" w:rsidRDefault="008D4FA9" w:rsidP="008D4FA9">
            <w:pPr>
              <w:jc w:val="center"/>
              <w:rPr>
                <w:rFonts w:ascii="Arial" w:hAnsi="Arial" w:cs="Arial"/>
                <w:szCs w:val="24"/>
              </w:rPr>
            </w:pPr>
            <w:r w:rsidRPr="006F5367">
              <w:rPr>
                <w:rFonts w:ascii="Arial" w:hAnsi="Arial" w:cs="Arial"/>
                <w:szCs w:val="24"/>
              </w:rPr>
              <w:t>10 000</w:t>
            </w:r>
          </w:p>
        </w:tc>
        <w:tc>
          <w:tcPr>
            <w:tcW w:w="1417" w:type="dxa"/>
            <w:vAlign w:val="center"/>
          </w:tcPr>
          <w:p w14:paraId="32A03FD6" w14:textId="77777777" w:rsidR="008D4FA9" w:rsidRPr="006F5367" w:rsidRDefault="008D4FA9" w:rsidP="008D4FA9">
            <w:pPr>
              <w:jc w:val="center"/>
              <w:rPr>
                <w:rFonts w:ascii="Arial" w:hAnsi="Arial" w:cs="Arial"/>
                <w:szCs w:val="24"/>
              </w:rPr>
            </w:pPr>
            <w:r w:rsidRPr="006F5367">
              <w:rPr>
                <w:rFonts w:ascii="Arial" w:hAnsi="Arial" w:cs="Arial"/>
                <w:szCs w:val="24"/>
              </w:rPr>
              <w:t>10 000</w:t>
            </w:r>
          </w:p>
        </w:tc>
        <w:tc>
          <w:tcPr>
            <w:tcW w:w="1418" w:type="dxa"/>
            <w:vAlign w:val="center"/>
          </w:tcPr>
          <w:p w14:paraId="48BDC451" w14:textId="77777777" w:rsidR="008D4FA9" w:rsidRPr="006F5367" w:rsidRDefault="008D4FA9" w:rsidP="008D4FA9">
            <w:pPr>
              <w:jc w:val="center"/>
              <w:rPr>
                <w:rFonts w:ascii="Arial" w:hAnsi="Arial" w:cs="Arial"/>
                <w:szCs w:val="24"/>
              </w:rPr>
            </w:pPr>
            <w:r w:rsidRPr="006F5367">
              <w:rPr>
                <w:rFonts w:ascii="Arial" w:hAnsi="Arial" w:cs="Arial"/>
                <w:szCs w:val="24"/>
              </w:rPr>
              <w:t>5 000</w:t>
            </w:r>
          </w:p>
        </w:tc>
      </w:tr>
    </w:tbl>
    <w:p w14:paraId="1406F20C" w14:textId="77777777" w:rsidR="00772FB9" w:rsidRPr="0065663B" w:rsidRDefault="00772FB9">
      <w:pPr>
        <w:jc w:val="left"/>
        <w:rPr>
          <w:rFonts w:ascii="Arial" w:hAnsi="Arial" w:cs="Arial"/>
          <w:b/>
          <w:bCs/>
          <w:szCs w:val="24"/>
        </w:rPr>
      </w:pPr>
      <w:r w:rsidRPr="0065663B">
        <w:rPr>
          <w:rFonts w:ascii="Arial" w:hAnsi="Arial" w:cs="Arial"/>
          <w:b/>
          <w:bCs/>
        </w:rPr>
        <w:br w:type="page"/>
      </w:r>
    </w:p>
    <w:p w14:paraId="59DFDC9F" w14:textId="2B07AB1E" w:rsidR="006E0789" w:rsidRPr="00D07EEB" w:rsidRDefault="006E0789" w:rsidP="00D07EEB">
      <w:pPr>
        <w:pStyle w:val="Default"/>
        <w:jc w:val="both"/>
        <w:rPr>
          <w:rFonts w:ascii="Arial" w:hAnsi="Arial" w:cs="Arial"/>
          <w:b/>
          <w:bCs/>
          <w:color w:val="auto"/>
        </w:rPr>
      </w:pPr>
      <w:r w:rsidRPr="00D07EEB">
        <w:rPr>
          <w:rFonts w:ascii="Arial" w:hAnsi="Arial" w:cs="Arial"/>
          <w:b/>
          <w:bCs/>
          <w:color w:val="auto"/>
        </w:rPr>
        <w:lastRenderedPageBreak/>
        <w:t>D</w:t>
      </w:r>
      <w:r w:rsidR="00D07EEB" w:rsidRPr="00D07EEB">
        <w:rPr>
          <w:rFonts w:ascii="Arial" w:hAnsi="Arial" w:cs="Arial"/>
          <w:b/>
          <w:bCs/>
          <w:color w:val="auto"/>
        </w:rPr>
        <w:t>ocument</w:t>
      </w:r>
      <w:r w:rsidRPr="00D07EEB">
        <w:rPr>
          <w:rFonts w:ascii="Arial" w:hAnsi="Arial" w:cs="Arial"/>
          <w:b/>
          <w:bCs/>
          <w:color w:val="auto"/>
        </w:rPr>
        <w:t xml:space="preserve"> </w:t>
      </w:r>
      <w:r w:rsidR="00476E14" w:rsidRPr="00D07EEB">
        <w:rPr>
          <w:rFonts w:ascii="Arial" w:hAnsi="Arial" w:cs="Arial"/>
          <w:b/>
          <w:bCs/>
          <w:color w:val="auto"/>
        </w:rPr>
        <w:t>7</w:t>
      </w:r>
      <w:r w:rsidR="00D07EEB" w:rsidRPr="00D07EEB">
        <w:rPr>
          <w:rFonts w:ascii="Arial" w:hAnsi="Arial" w:cs="Arial"/>
          <w:b/>
          <w:bCs/>
          <w:color w:val="auto"/>
        </w:rPr>
        <w:t xml:space="preserve"> – </w:t>
      </w:r>
      <w:r w:rsidRPr="00D07EEB">
        <w:rPr>
          <w:rFonts w:ascii="Arial" w:hAnsi="Arial" w:cs="Arial"/>
          <w:b/>
          <w:bCs/>
          <w:color w:val="auto"/>
        </w:rPr>
        <w:t>Opérations relatives aux travaux d’inventaire du 31/12/2021</w:t>
      </w:r>
      <w:r w:rsidR="00D07EEB">
        <w:rPr>
          <w:rFonts w:ascii="Arial" w:hAnsi="Arial" w:cs="Arial"/>
          <w:b/>
          <w:bCs/>
          <w:color w:val="auto"/>
        </w:rPr>
        <w:t>.</w:t>
      </w:r>
    </w:p>
    <w:p w14:paraId="7C1FAC8E" w14:textId="77777777" w:rsidR="006E0789" w:rsidRPr="0065663B" w:rsidRDefault="006E0789" w:rsidP="006E0789">
      <w:pPr>
        <w:jc w:val="left"/>
        <w:rPr>
          <w:rFonts w:ascii="Arial" w:hAnsi="Arial" w:cs="Arial"/>
          <w:szCs w:val="24"/>
        </w:rPr>
      </w:pPr>
    </w:p>
    <w:p w14:paraId="662BB9E5" w14:textId="77777777" w:rsidR="006E0789" w:rsidRPr="0065663B" w:rsidRDefault="006E0789" w:rsidP="006E0789">
      <w:pPr>
        <w:jc w:val="left"/>
        <w:rPr>
          <w:rFonts w:ascii="Arial" w:hAnsi="Arial" w:cs="Arial"/>
          <w:szCs w:val="24"/>
        </w:rPr>
      </w:pPr>
    </w:p>
    <w:p w14:paraId="36877F34" w14:textId="77777777" w:rsidR="006E0789" w:rsidRPr="0065663B" w:rsidRDefault="006E0789" w:rsidP="006E0789">
      <w:pPr>
        <w:jc w:val="left"/>
        <w:rPr>
          <w:rFonts w:ascii="Arial" w:hAnsi="Arial" w:cs="Arial"/>
          <w:b/>
          <w:bCs/>
          <w:szCs w:val="24"/>
        </w:rPr>
      </w:pPr>
      <w:bookmarkStart w:id="32" w:name="_Hlk86605913"/>
      <w:r w:rsidRPr="0065663B">
        <w:rPr>
          <w:rFonts w:ascii="Arial" w:hAnsi="Arial" w:cs="Arial"/>
          <w:b/>
          <w:bCs/>
          <w:szCs w:val="24"/>
        </w:rPr>
        <w:t>Opération n° 1</w:t>
      </w:r>
    </w:p>
    <w:p w14:paraId="0727AEC8" w14:textId="77777777" w:rsidR="006E0789" w:rsidRPr="0065663B" w:rsidRDefault="006E0789" w:rsidP="006E0789">
      <w:pPr>
        <w:jc w:val="left"/>
        <w:rPr>
          <w:rFonts w:ascii="Arial" w:hAnsi="Arial" w:cs="Arial"/>
          <w:b/>
          <w:bCs/>
          <w:szCs w:val="24"/>
        </w:rPr>
      </w:pPr>
    </w:p>
    <w:tbl>
      <w:tblPr>
        <w:tblStyle w:val="Grilledutableau"/>
        <w:tblW w:w="9918" w:type="dxa"/>
        <w:tblLook w:val="04A0" w:firstRow="1" w:lastRow="0" w:firstColumn="1" w:lastColumn="0" w:noHBand="0" w:noVBand="1"/>
      </w:tblPr>
      <w:tblGrid>
        <w:gridCol w:w="2224"/>
        <w:gridCol w:w="1867"/>
        <w:gridCol w:w="1804"/>
        <w:gridCol w:w="4023"/>
      </w:tblGrid>
      <w:tr w:rsidR="0065663B" w:rsidRPr="0065663B" w14:paraId="42F22948" w14:textId="77777777" w:rsidTr="006F5367">
        <w:tc>
          <w:tcPr>
            <w:tcW w:w="2224" w:type="dxa"/>
            <w:vAlign w:val="center"/>
          </w:tcPr>
          <w:p w14:paraId="1868EDAC" w14:textId="77777777" w:rsidR="006E0789" w:rsidRPr="0065663B" w:rsidRDefault="006E0789" w:rsidP="008128D5">
            <w:pPr>
              <w:jc w:val="center"/>
              <w:rPr>
                <w:rFonts w:ascii="Arial" w:hAnsi="Arial" w:cs="Arial"/>
                <w:i/>
                <w:iCs/>
                <w:szCs w:val="24"/>
              </w:rPr>
            </w:pPr>
            <w:bookmarkStart w:id="33" w:name="_Hlk86600513"/>
            <w:bookmarkEnd w:id="32"/>
            <w:r w:rsidRPr="0065663B">
              <w:rPr>
                <w:rFonts w:ascii="Arial" w:hAnsi="Arial" w:cs="Arial"/>
                <w:i/>
                <w:iCs/>
                <w:szCs w:val="24"/>
              </w:rPr>
              <w:t>Clients douteux ou litigieux au 31/12/2020</w:t>
            </w:r>
          </w:p>
        </w:tc>
        <w:tc>
          <w:tcPr>
            <w:tcW w:w="1867" w:type="dxa"/>
            <w:vAlign w:val="center"/>
          </w:tcPr>
          <w:p w14:paraId="0C72B01C" w14:textId="77777777" w:rsidR="006E0789" w:rsidRPr="0065663B" w:rsidRDefault="006E0789" w:rsidP="008128D5">
            <w:pPr>
              <w:jc w:val="center"/>
              <w:rPr>
                <w:rFonts w:ascii="Arial" w:hAnsi="Arial" w:cs="Arial"/>
                <w:i/>
                <w:iCs/>
                <w:szCs w:val="24"/>
              </w:rPr>
            </w:pPr>
            <w:r w:rsidRPr="0065663B">
              <w:rPr>
                <w:rFonts w:ascii="Arial" w:hAnsi="Arial" w:cs="Arial"/>
                <w:i/>
                <w:iCs/>
                <w:szCs w:val="24"/>
              </w:rPr>
              <w:t>Créances HT au 31/12/2020</w:t>
            </w:r>
          </w:p>
        </w:tc>
        <w:tc>
          <w:tcPr>
            <w:tcW w:w="1804" w:type="dxa"/>
            <w:vAlign w:val="center"/>
          </w:tcPr>
          <w:p w14:paraId="26DAE6BC" w14:textId="77777777" w:rsidR="006E0789" w:rsidRPr="0065663B" w:rsidRDefault="006E0789" w:rsidP="008128D5">
            <w:pPr>
              <w:jc w:val="center"/>
              <w:rPr>
                <w:rFonts w:ascii="Arial" w:hAnsi="Arial" w:cs="Arial"/>
                <w:i/>
                <w:iCs/>
                <w:szCs w:val="24"/>
              </w:rPr>
            </w:pPr>
            <w:r w:rsidRPr="0065663B">
              <w:rPr>
                <w:rFonts w:ascii="Arial" w:hAnsi="Arial" w:cs="Arial"/>
                <w:i/>
                <w:iCs/>
                <w:szCs w:val="24"/>
              </w:rPr>
              <w:t>Dépréciations au 31/12/2020</w:t>
            </w:r>
          </w:p>
        </w:tc>
        <w:tc>
          <w:tcPr>
            <w:tcW w:w="4023" w:type="dxa"/>
            <w:vAlign w:val="center"/>
          </w:tcPr>
          <w:p w14:paraId="36D2757E" w14:textId="77777777" w:rsidR="006E0789" w:rsidRPr="0065663B" w:rsidRDefault="006E0789" w:rsidP="008128D5">
            <w:pPr>
              <w:jc w:val="center"/>
              <w:rPr>
                <w:rFonts w:ascii="Arial" w:hAnsi="Arial" w:cs="Arial"/>
                <w:i/>
                <w:iCs/>
                <w:szCs w:val="24"/>
              </w:rPr>
            </w:pPr>
            <w:r w:rsidRPr="0065663B">
              <w:rPr>
                <w:rFonts w:ascii="Arial" w:hAnsi="Arial" w:cs="Arial"/>
                <w:i/>
                <w:iCs/>
                <w:szCs w:val="24"/>
              </w:rPr>
              <w:t>Constats en 2021</w:t>
            </w:r>
          </w:p>
        </w:tc>
      </w:tr>
      <w:bookmarkEnd w:id="33"/>
      <w:tr w:rsidR="006E0789" w:rsidRPr="0065663B" w14:paraId="54C7F07D" w14:textId="77777777" w:rsidTr="006F5367">
        <w:tc>
          <w:tcPr>
            <w:tcW w:w="2224" w:type="dxa"/>
            <w:vAlign w:val="center"/>
          </w:tcPr>
          <w:p w14:paraId="5F268612" w14:textId="796DB039" w:rsidR="006E0789" w:rsidRPr="0065663B" w:rsidRDefault="006E0789" w:rsidP="008128D5">
            <w:pPr>
              <w:jc w:val="left"/>
              <w:rPr>
                <w:rFonts w:ascii="Arial" w:hAnsi="Arial" w:cs="Arial"/>
                <w:szCs w:val="24"/>
              </w:rPr>
            </w:pPr>
            <w:r w:rsidRPr="0065663B">
              <w:rPr>
                <w:rFonts w:ascii="Arial" w:hAnsi="Arial" w:cs="Arial"/>
                <w:szCs w:val="24"/>
              </w:rPr>
              <w:t>D</w:t>
            </w:r>
            <w:r w:rsidR="00D07EEB" w:rsidRPr="0065663B">
              <w:rPr>
                <w:rFonts w:ascii="Arial" w:hAnsi="Arial" w:cs="Arial"/>
                <w:szCs w:val="24"/>
              </w:rPr>
              <w:t>uchemin</w:t>
            </w:r>
          </w:p>
        </w:tc>
        <w:tc>
          <w:tcPr>
            <w:tcW w:w="1867" w:type="dxa"/>
            <w:vAlign w:val="center"/>
          </w:tcPr>
          <w:p w14:paraId="63F2555A" w14:textId="77777777" w:rsidR="006E0789" w:rsidRPr="0065663B" w:rsidRDefault="006E0789" w:rsidP="00DF09BC">
            <w:pPr>
              <w:jc w:val="center"/>
              <w:rPr>
                <w:rFonts w:ascii="Arial" w:hAnsi="Arial" w:cs="Arial"/>
                <w:szCs w:val="24"/>
              </w:rPr>
            </w:pPr>
            <w:r w:rsidRPr="0065663B">
              <w:rPr>
                <w:rFonts w:ascii="Arial" w:hAnsi="Arial" w:cs="Arial"/>
                <w:szCs w:val="24"/>
              </w:rPr>
              <w:t>900</w:t>
            </w:r>
          </w:p>
        </w:tc>
        <w:tc>
          <w:tcPr>
            <w:tcW w:w="1804" w:type="dxa"/>
            <w:vAlign w:val="center"/>
          </w:tcPr>
          <w:p w14:paraId="62C13E5A" w14:textId="77777777" w:rsidR="006E0789" w:rsidRPr="0065663B" w:rsidRDefault="006E0789" w:rsidP="00DF09BC">
            <w:pPr>
              <w:jc w:val="center"/>
              <w:rPr>
                <w:rFonts w:ascii="Arial" w:hAnsi="Arial" w:cs="Arial"/>
                <w:szCs w:val="24"/>
              </w:rPr>
            </w:pPr>
            <w:r w:rsidRPr="0065663B">
              <w:rPr>
                <w:rFonts w:ascii="Arial" w:hAnsi="Arial" w:cs="Arial"/>
                <w:szCs w:val="24"/>
              </w:rPr>
              <w:t>150</w:t>
            </w:r>
          </w:p>
        </w:tc>
        <w:tc>
          <w:tcPr>
            <w:tcW w:w="4023" w:type="dxa"/>
            <w:vAlign w:val="center"/>
          </w:tcPr>
          <w:p w14:paraId="2A81E8AD" w14:textId="77777777" w:rsidR="006E0789" w:rsidRPr="0065663B" w:rsidRDefault="006E0789" w:rsidP="008128D5">
            <w:pPr>
              <w:jc w:val="left"/>
              <w:rPr>
                <w:rFonts w:ascii="Arial" w:hAnsi="Arial" w:cs="Arial"/>
                <w:szCs w:val="24"/>
              </w:rPr>
            </w:pPr>
            <w:r w:rsidRPr="0065663B">
              <w:rPr>
                <w:rFonts w:ascii="Arial" w:hAnsi="Arial" w:cs="Arial"/>
                <w:szCs w:val="24"/>
              </w:rPr>
              <w:t>Règlement de 1 080 € enregistré en septembre</w:t>
            </w:r>
          </w:p>
        </w:tc>
      </w:tr>
    </w:tbl>
    <w:p w14:paraId="1561DBBB" w14:textId="77777777" w:rsidR="006E0789" w:rsidRPr="0065663B" w:rsidRDefault="006E0789" w:rsidP="006E0789">
      <w:pPr>
        <w:jc w:val="left"/>
        <w:rPr>
          <w:rFonts w:ascii="Arial" w:hAnsi="Arial" w:cs="Arial"/>
          <w:szCs w:val="24"/>
        </w:rPr>
      </w:pPr>
    </w:p>
    <w:p w14:paraId="6637531F" w14:textId="77777777" w:rsidR="006E0789" w:rsidRPr="0065663B" w:rsidRDefault="006E0789" w:rsidP="006E0789">
      <w:pPr>
        <w:jc w:val="left"/>
        <w:rPr>
          <w:rFonts w:ascii="Arial" w:hAnsi="Arial" w:cs="Arial"/>
          <w:szCs w:val="24"/>
        </w:rPr>
      </w:pPr>
    </w:p>
    <w:p w14:paraId="737CC352" w14:textId="77777777" w:rsidR="006E0789" w:rsidRPr="0065663B" w:rsidRDefault="006E0789" w:rsidP="006E0789">
      <w:pPr>
        <w:jc w:val="left"/>
        <w:rPr>
          <w:rFonts w:ascii="Arial" w:hAnsi="Arial" w:cs="Arial"/>
          <w:b/>
          <w:bCs/>
          <w:szCs w:val="24"/>
        </w:rPr>
      </w:pPr>
      <w:bookmarkStart w:id="34" w:name="_Hlk86605952"/>
      <w:r w:rsidRPr="0065663B">
        <w:rPr>
          <w:rFonts w:ascii="Arial" w:hAnsi="Arial" w:cs="Arial"/>
          <w:b/>
          <w:bCs/>
          <w:szCs w:val="24"/>
        </w:rPr>
        <w:t>Opération n° 2</w:t>
      </w:r>
    </w:p>
    <w:p w14:paraId="145E12AF" w14:textId="77777777" w:rsidR="006E0789" w:rsidRPr="0065663B" w:rsidRDefault="006E0789" w:rsidP="006E0789">
      <w:pPr>
        <w:jc w:val="left"/>
        <w:rPr>
          <w:rFonts w:ascii="Arial" w:hAnsi="Arial" w:cs="Arial"/>
          <w:b/>
          <w:bCs/>
          <w:szCs w:val="24"/>
        </w:rPr>
      </w:pPr>
    </w:p>
    <w:bookmarkEnd w:id="34"/>
    <w:p w14:paraId="77FF7AA5" w14:textId="0F58E3EB" w:rsidR="006E0789" w:rsidRPr="0065663B" w:rsidRDefault="006E0789" w:rsidP="006E0789">
      <w:pPr>
        <w:jc w:val="left"/>
        <w:rPr>
          <w:rFonts w:ascii="Arial" w:hAnsi="Arial" w:cs="Arial"/>
          <w:szCs w:val="24"/>
        </w:rPr>
      </w:pPr>
      <w:r w:rsidRPr="0065663B">
        <w:rPr>
          <w:rFonts w:ascii="Arial" w:hAnsi="Arial" w:cs="Arial"/>
          <w:szCs w:val="24"/>
        </w:rPr>
        <w:t xml:space="preserve">En 2021, le client </w:t>
      </w:r>
      <w:r w:rsidR="001727FD" w:rsidRPr="0065663B">
        <w:rPr>
          <w:rFonts w:ascii="Arial" w:hAnsi="Arial" w:cs="Arial"/>
          <w:szCs w:val="24"/>
        </w:rPr>
        <w:t>B</w:t>
      </w:r>
      <w:r w:rsidR="00D07EEB" w:rsidRPr="0065663B">
        <w:rPr>
          <w:rFonts w:ascii="Arial" w:hAnsi="Arial" w:cs="Arial"/>
          <w:szCs w:val="24"/>
        </w:rPr>
        <w:t>ertin</w:t>
      </w:r>
      <w:r w:rsidRPr="0065663B">
        <w:rPr>
          <w:rFonts w:ascii="Arial" w:hAnsi="Arial" w:cs="Arial"/>
          <w:szCs w:val="24"/>
        </w:rPr>
        <w:t xml:space="preserve"> a émis des doutes sur sa capacité à régler la facture de 700 € HT du 29 octobre. Le risque concerne</w:t>
      </w:r>
      <w:r w:rsidR="00DF09BC" w:rsidRPr="0065663B">
        <w:rPr>
          <w:rFonts w:ascii="Arial" w:hAnsi="Arial" w:cs="Arial"/>
          <w:szCs w:val="24"/>
        </w:rPr>
        <w:t> </w:t>
      </w:r>
      <w:r w:rsidR="00653CC8" w:rsidRPr="0065663B">
        <w:rPr>
          <w:rFonts w:ascii="Arial" w:hAnsi="Arial" w:cs="Arial"/>
          <w:szCs w:val="24"/>
        </w:rPr>
        <w:t>80</w:t>
      </w:r>
      <w:r w:rsidRPr="0065663B">
        <w:rPr>
          <w:rFonts w:ascii="Arial" w:hAnsi="Arial" w:cs="Arial"/>
          <w:szCs w:val="24"/>
        </w:rPr>
        <w:t xml:space="preserve"> % de la créance.</w:t>
      </w:r>
    </w:p>
    <w:p w14:paraId="1F10F930" w14:textId="77777777" w:rsidR="006E0789" w:rsidRPr="0065663B" w:rsidRDefault="006E0789" w:rsidP="006E0789">
      <w:pPr>
        <w:jc w:val="left"/>
        <w:rPr>
          <w:rFonts w:ascii="Arial" w:hAnsi="Arial" w:cs="Arial"/>
          <w:szCs w:val="24"/>
        </w:rPr>
      </w:pPr>
    </w:p>
    <w:p w14:paraId="1D388055" w14:textId="77777777" w:rsidR="006E0789" w:rsidRPr="0065663B" w:rsidRDefault="006E0789" w:rsidP="006E0789">
      <w:pPr>
        <w:jc w:val="left"/>
        <w:rPr>
          <w:rFonts w:ascii="Arial" w:hAnsi="Arial" w:cs="Arial"/>
          <w:b/>
          <w:bCs/>
          <w:szCs w:val="24"/>
        </w:rPr>
      </w:pPr>
      <w:r w:rsidRPr="0065663B">
        <w:rPr>
          <w:rFonts w:ascii="Arial" w:hAnsi="Arial" w:cs="Arial"/>
          <w:b/>
          <w:bCs/>
          <w:szCs w:val="24"/>
        </w:rPr>
        <w:t>Opération n° 3</w:t>
      </w:r>
    </w:p>
    <w:p w14:paraId="1B9FF0CF" w14:textId="77777777" w:rsidR="006E0789" w:rsidRPr="0065663B" w:rsidRDefault="006E0789" w:rsidP="006E0789">
      <w:pPr>
        <w:jc w:val="left"/>
        <w:rPr>
          <w:rFonts w:ascii="Arial" w:hAnsi="Arial" w:cs="Arial"/>
          <w:b/>
          <w:bCs/>
          <w:szCs w:val="24"/>
        </w:rPr>
      </w:pPr>
    </w:p>
    <w:p w14:paraId="1D5425C8" w14:textId="5A42E46E" w:rsidR="00E86946" w:rsidRPr="0065663B" w:rsidRDefault="006E0789" w:rsidP="006E0789">
      <w:pPr>
        <w:rPr>
          <w:rFonts w:ascii="Arial" w:hAnsi="Arial" w:cs="Arial"/>
          <w:szCs w:val="24"/>
        </w:rPr>
      </w:pPr>
      <w:r w:rsidRPr="0065663B">
        <w:rPr>
          <w:rFonts w:ascii="Arial" w:hAnsi="Arial" w:cs="Arial"/>
          <w:szCs w:val="24"/>
        </w:rPr>
        <w:t xml:space="preserve">La SAS </w:t>
      </w:r>
      <w:r w:rsidR="00F95F41" w:rsidRPr="0065663B">
        <w:rPr>
          <w:rFonts w:ascii="Arial" w:hAnsi="Arial" w:cs="Arial"/>
          <w:szCs w:val="24"/>
          <w:lang w:eastAsia="ar-SA"/>
        </w:rPr>
        <w:t>MALO BO</w:t>
      </w:r>
      <w:r w:rsidR="00F95F41" w:rsidRPr="0065663B">
        <w:rPr>
          <w:rFonts w:ascii="Arial" w:hAnsi="Arial" w:cs="Arial"/>
          <w:szCs w:val="24"/>
        </w:rPr>
        <w:t xml:space="preserve"> </w:t>
      </w:r>
      <w:r w:rsidRPr="0065663B">
        <w:rPr>
          <w:rFonts w:ascii="Arial" w:hAnsi="Arial" w:cs="Arial"/>
          <w:szCs w:val="24"/>
        </w:rPr>
        <w:t>étai</w:t>
      </w:r>
      <w:r w:rsidR="009F2731" w:rsidRPr="0065663B">
        <w:rPr>
          <w:rFonts w:ascii="Arial" w:hAnsi="Arial" w:cs="Arial"/>
          <w:szCs w:val="24"/>
        </w:rPr>
        <w:t>t en litige avec le client D</w:t>
      </w:r>
      <w:r w:rsidR="006F5367" w:rsidRPr="0065663B">
        <w:rPr>
          <w:rFonts w:ascii="Arial" w:hAnsi="Arial" w:cs="Arial"/>
          <w:szCs w:val="24"/>
        </w:rPr>
        <w:t>egas</w:t>
      </w:r>
      <w:r w:rsidRPr="0065663B">
        <w:rPr>
          <w:rFonts w:ascii="Arial" w:hAnsi="Arial" w:cs="Arial"/>
          <w:szCs w:val="24"/>
        </w:rPr>
        <w:t xml:space="preserve"> pour un retard sur les délais de livraison d’une prestation de décoration réalisée en 2020. Lors de l’inventaire fin 2020, une </w:t>
      </w:r>
      <w:r w:rsidR="00DF09BC" w:rsidRPr="0065663B">
        <w:rPr>
          <w:rFonts w:ascii="Arial" w:hAnsi="Arial" w:cs="Arial"/>
          <w:szCs w:val="24"/>
        </w:rPr>
        <w:t>provision</w:t>
      </w:r>
      <w:r w:rsidRPr="0065663B">
        <w:rPr>
          <w:rFonts w:ascii="Arial" w:hAnsi="Arial" w:cs="Arial"/>
          <w:szCs w:val="24"/>
        </w:rPr>
        <w:t xml:space="preserve"> a été enregistrée pour 550 €. </w:t>
      </w:r>
    </w:p>
    <w:p w14:paraId="61E5E3F4" w14:textId="6AA811A9" w:rsidR="006E0789" w:rsidRPr="0065663B" w:rsidRDefault="006E0789" w:rsidP="006E0789">
      <w:pPr>
        <w:rPr>
          <w:rFonts w:ascii="Arial" w:hAnsi="Arial" w:cs="Arial"/>
          <w:szCs w:val="24"/>
        </w:rPr>
      </w:pPr>
      <w:r w:rsidRPr="0065663B">
        <w:rPr>
          <w:rFonts w:ascii="Arial" w:hAnsi="Arial" w:cs="Arial"/>
          <w:szCs w:val="24"/>
        </w:rPr>
        <w:t xml:space="preserve">Un accord a été trouvé </w:t>
      </w:r>
      <w:r w:rsidR="00E86946" w:rsidRPr="0065663B">
        <w:rPr>
          <w:rFonts w:ascii="Arial" w:hAnsi="Arial" w:cs="Arial"/>
          <w:szCs w:val="24"/>
        </w:rPr>
        <w:t xml:space="preserve">en 2021 </w:t>
      </w:r>
      <w:r w:rsidRPr="0065663B">
        <w:rPr>
          <w:rFonts w:ascii="Arial" w:hAnsi="Arial" w:cs="Arial"/>
          <w:szCs w:val="24"/>
        </w:rPr>
        <w:t xml:space="preserve">avec le client lors d’une conciliation. Ce litige est clos. </w:t>
      </w:r>
    </w:p>
    <w:p w14:paraId="3603F4A7" w14:textId="77777777" w:rsidR="00DF09BC" w:rsidRPr="0065663B" w:rsidRDefault="00DF09BC" w:rsidP="006E0789">
      <w:pPr>
        <w:rPr>
          <w:rFonts w:ascii="Arial" w:hAnsi="Arial" w:cs="Arial"/>
          <w:szCs w:val="24"/>
        </w:rPr>
      </w:pPr>
    </w:p>
    <w:p w14:paraId="4B66EEAB" w14:textId="7E17A97D" w:rsidR="006E0789" w:rsidRPr="0065663B" w:rsidRDefault="006E0789" w:rsidP="006E0789">
      <w:pPr>
        <w:rPr>
          <w:rFonts w:ascii="Arial" w:hAnsi="Arial" w:cs="Arial"/>
          <w:szCs w:val="24"/>
        </w:rPr>
      </w:pPr>
      <w:r w:rsidRPr="0065663B">
        <w:rPr>
          <w:rFonts w:ascii="Arial" w:hAnsi="Arial" w:cs="Arial"/>
          <w:szCs w:val="24"/>
        </w:rPr>
        <w:t xml:space="preserve">L’entreprise SAS </w:t>
      </w:r>
      <w:r w:rsidR="00F95F41" w:rsidRPr="0065663B">
        <w:rPr>
          <w:rFonts w:ascii="Arial" w:hAnsi="Arial" w:cs="Arial"/>
          <w:szCs w:val="24"/>
          <w:lang w:eastAsia="ar-SA"/>
        </w:rPr>
        <w:t>MALO BO</w:t>
      </w:r>
      <w:r w:rsidR="00F95F41" w:rsidRPr="0065663B">
        <w:rPr>
          <w:rFonts w:ascii="Arial" w:hAnsi="Arial" w:cs="Arial"/>
          <w:szCs w:val="24"/>
        </w:rPr>
        <w:t xml:space="preserve"> </w:t>
      </w:r>
      <w:r w:rsidRPr="0065663B">
        <w:rPr>
          <w:rFonts w:ascii="Arial" w:hAnsi="Arial" w:cs="Arial"/>
          <w:szCs w:val="24"/>
        </w:rPr>
        <w:t xml:space="preserve">s’est engagée à émettre un </w:t>
      </w:r>
      <w:r w:rsidR="00030979" w:rsidRPr="0065663B">
        <w:rPr>
          <w:rFonts w:ascii="Arial" w:hAnsi="Arial" w:cs="Arial"/>
          <w:szCs w:val="24"/>
        </w:rPr>
        <w:t>rabais</w:t>
      </w:r>
      <w:r w:rsidRPr="0065663B">
        <w:rPr>
          <w:rFonts w:ascii="Arial" w:hAnsi="Arial" w:cs="Arial"/>
          <w:szCs w:val="24"/>
        </w:rPr>
        <w:t xml:space="preserve"> de 400 € HT </w:t>
      </w:r>
      <w:r w:rsidR="00030979" w:rsidRPr="0065663B">
        <w:rPr>
          <w:rFonts w:ascii="Arial" w:hAnsi="Arial" w:cs="Arial"/>
          <w:szCs w:val="24"/>
        </w:rPr>
        <w:t xml:space="preserve">sur les miroirs vendus </w:t>
      </w:r>
      <w:r w:rsidR="009F2731" w:rsidRPr="0065663B">
        <w:rPr>
          <w:rFonts w:ascii="Arial" w:hAnsi="Arial" w:cs="Arial"/>
          <w:szCs w:val="24"/>
        </w:rPr>
        <w:t>au bénéfice du client D</w:t>
      </w:r>
      <w:r w:rsidR="006F5367" w:rsidRPr="0065663B">
        <w:rPr>
          <w:rFonts w:ascii="Arial" w:hAnsi="Arial" w:cs="Arial"/>
          <w:szCs w:val="24"/>
        </w:rPr>
        <w:t>egas</w:t>
      </w:r>
      <w:r w:rsidRPr="0065663B">
        <w:rPr>
          <w:rFonts w:ascii="Arial" w:hAnsi="Arial" w:cs="Arial"/>
          <w:szCs w:val="24"/>
        </w:rPr>
        <w:t xml:space="preserve"> (</w:t>
      </w:r>
      <w:r w:rsidR="00030979" w:rsidRPr="0065663B">
        <w:rPr>
          <w:rFonts w:ascii="Arial" w:hAnsi="Arial" w:cs="Arial"/>
          <w:szCs w:val="24"/>
        </w:rPr>
        <w:t xml:space="preserve">facture d’avoir </w:t>
      </w:r>
      <w:r w:rsidRPr="0065663B">
        <w:rPr>
          <w:rFonts w:ascii="Arial" w:hAnsi="Arial" w:cs="Arial"/>
          <w:szCs w:val="24"/>
        </w:rPr>
        <w:t>non encore émis</w:t>
      </w:r>
      <w:r w:rsidR="00030979" w:rsidRPr="0065663B">
        <w:rPr>
          <w:rFonts w:ascii="Arial" w:hAnsi="Arial" w:cs="Arial"/>
          <w:szCs w:val="24"/>
        </w:rPr>
        <w:t>e</w:t>
      </w:r>
      <w:r w:rsidRPr="0065663B">
        <w:rPr>
          <w:rFonts w:ascii="Arial" w:hAnsi="Arial" w:cs="Arial"/>
          <w:szCs w:val="24"/>
        </w:rPr>
        <w:t xml:space="preserve"> au 31/12/2021).</w:t>
      </w:r>
    </w:p>
    <w:p w14:paraId="46DEE698" w14:textId="77777777" w:rsidR="006E0789" w:rsidRPr="0065663B" w:rsidRDefault="006E0789" w:rsidP="006E0789">
      <w:pPr>
        <w:jc w:val="left"/>
        <w:rPr>
          <w:rFonts w:ascii="Arial" w:hAnsi="Arial" w:cs="Arial"/>
          <w:szCs w:val="24"/>
        </w:rPr>
      </w:pPr>
    </w:p>
    <w:p w14:paraId="102FDEB1" w14:textId="77777777" w:rsidR="006E0789" w:rsidRPr="0065663B" w:rsidRDefault="006E0789" w:rsidP="006E0789">
      <w:pPr>
        <w:jc w:val="left"/>
        <w:rPr>
          <w:rFonts w:ascii="Arial" w:hAnsi="Arial" w:cs="Arial"/>
          <w:b/>
          <w:bCs/>
          <w:szCs w:val="24"/>
        </w:rPr>
      </w:pPr>
      <w:r w:rsidRPr="0065663B">
        <w:rPr>
          <w:rFonts w:ascii="Arial" w:hAnsi="Arial" w:cs="Arial"/>
          <w:b/>
          <w:bCs/>
          <w:szCs w:val="24"/>
        </w:rPr>
        <w:t>Opération n° 4</w:t>
      </w:r>
    </w:p>
    <w:p w14:paraId="177EF210" w14:textId="77777777" w:rsidR="006E0789" w:rsidRPr="0065663B" w:rsidRDefault="006E0789" w:rsidP="006E0789">
      <w:pPr>
        <w:jc w:val="left"/>
        <w:rPr>
          <w:rFonts w:ascii="Arial" w:hAnsi="Arial" w:cs="Arial"/>
          <w:b/>
          <w:bCs/>
          <w:szCs w:val="24"/>
        </w:rPr>
      </w:pPr>
    </w:p>
    <w:p w14:paraId="1FD2D8A7" w14:textId="04BB42AB" w:rsidR="00476E14" w:rsidRPr="0065663B" w:rsidRDefault="00476E14" w:rsidP="006F5367">
      <w:pPr>
        <w:rPr>
          <w:rFonts w:ascii="Arial" w:hAnsi="Arial" w:cs="Arial"/>
          <w:szCs w:val="24"/>
        </w:rPr>
      </w:pPr>
      <w:r w:rsidRPr="0065663B">
        <w:rPr>
          <w:rFonts w:ascii="Arial" w:hAnsi="Arial" w:cs="Arial"/>
          <w:szCs w:val="24"/>
        </w:rPr>
        <w:t xml:space="preserve">La SAS </w:t>
      </w:r>
      <w:r w:rsidR="00F95F41" w:rsidRPr="0065663B">
        <w:rPr>
          <w:rFonts w:ascii="Arial" w:hAnsi="Arial" w:cs="Arial"/>
          <w:szCs w:val="24"/>
          <w:lang w:eastAsia="ar-SA"/>
        </w:rPr>
        <w:t>MALO BO</w:t>
      </w:r>
      <w:r w:rsidR="00F95F41" w:rsidRPr="0065663B">
        <w:rPr>
          <w:rFonts w:ascii="Arial" w:hAnsi="Arial" w:cs="Arial"/>
          <w:szCs w:val="24"/>
        </w:rPr>
        <w:t xml:space="preserve"> </w:t>
      </w:r>
      <w:r w:rsidRPr="0065663B">
        <w:rPr>
          <w:rFonts w:ascii="Arial" w:hAnsi="Arial" w:cs="Arial"/>
          <w:szCs w:val="24"/>
        </w:rPr>
        <w:t>devra régler le 15 janvier 2022 la facture n° XZ534 du 5/12/2021 de 9 090 SEK HT à son fournisseur de meubles scandinaves P</w:t>
      </w:r>
      <w:r w:rsidR="00DF09BC" w:rsidRPr="0065663B">
        <w:rPr>
          <w:rFonts w:ascii="Arial" w:hAnsi="Arial" w:cs="Arial"/>
          <w:szCs w:val="24"/>
        </w:rPr>
        <w:t>ERSSON</w:t>
      </w:r>
      <w:r w:rsidRPr="0065663B">
        <w:rPr>
          <w:rFonts w:ascii="Arial" w:hAnsi="Arial" w:cs="Arial"/>
          <w:szCs w:val="24"/>
        </w:rPr>
        <w:t xml:space="preserve"> (Suède).</w:t>
      </w:r>
    </w:p>
    <w:p w14:paraId="76CE2FF8" w14:textId="77777777" w:rsidR="00476E14" w:rsidRPr="0065663B" w:rsidRDefault="00476E14" w:rsidP="00476E14">
      <w:pPr>
        <w:jc w:val="left"/>
        <w:rPr>
          <w:rFonts w:ascii="Arial" w:hAnsi="Arial" w:cs="Arial"/>
          <w:szCs w:val="24"/>
        </w:rPr>
      </w:pPr>
    </w:p>
    <w:p w14:paraId="5F132ADD" w14:textId="77777777" w:rsidR="00476E14" w:rsidRPr="0065663B" w:rsidRDefault="00476E14" w:rsidP="00476E14">
      <w:pPr>
        <w:jc w:val="left"/>
        <w:rPr>
          <w:rFonts w:ascii="Arial" w:hAnsi="Arial" w:cs="Arial"/>
          <w:szCs w:val="24"/>
          <w:u w:val="single"/>
        </w:rPr>
      </w:pPr>
      <w:r w:rsidRPr="0065663B">
        <w:rPr>
          <w:rFonts w:ascii="Arial" w:hAnsi="Arial" w:cs="Arial"/>
          <w:szCs w:val="24"/>
          <w:u w:val="single"/>
        </w:rPr>
        <w:t>Cours l’Euro (EUR) par rapport à la Couronne suédoise (SEK)</w:t>
      </w:r>
    </w:p>
    <w:p w14:paraId="7D603E2B" w14:textId="77777777" w:rsidR="00476E14" w:rsidRPr="0065663B" w:rsidRDefault="00476E14" w:rsidP="00476E14">
      <w:pPr>
        <w:jc w:val="left"/>
        <w:rPr>
          <w:rFonts w:ascii="Arial" w:hAnsi="Arial" w:cs="Arial"/>
          <w:szCs w:val="24"/>
        </w:rPr>
      </w:pPr>
      <w:r w:rsidRPr="0065663B">
        <w:rPr>
          <w:rFonts w:ascii="Arial" w:hAnsi="Arial" w:cs="Arial"/>
          <w:szCs w:val="24"/>
        </w:rPr>
        <w:t>Au 5/12/2021 : 1 EUR = 10 SEK</w:t>
      </w:r>
    </w:p>
    <w:p w14:paraId="703DE850" w14:textId="77777777" w:rsidR="00476E14" w:rsidRPr="0065663B" w:rsidRDefault="00476E14" w:rsidP="00476E14">
      <w:pPr>
        <w:jc w:val="left"/>
        <w:rPr>
          <w:rFonts w:ascii="Arial" w:hAnsi="Arial" w:cs="Arial"/>
          <w:szCs w:val="24"/>
        </w:rPr>
      </w:pPr>
      <w:r w:rsidRPr="0065663B">
        <w:rPr>
          <w:rFonts w:ascii="Arial" w:hAnsi="Arial" w:cs="Arial"/>
          <w:szCs w:val="24"/>
        </w:rPr>
        <w:t>Au 31/12/2021 : 1 EUR = 9,09 SEK</w:t>
      </w:r>
    </w:p>
    <w:p w14:paraId="12062619" w14:textId="77777777" w:rsidR="00476E14" w:rsidRPr="0065663B" w:rsidRDefault="00476E14" w:rsidP="00476E14">
      <w:pPr>
        <w:jc w:val="left"/>
        <w:rPr>
          <w:rFonts w:ascii="Arial" w:hAnsi="Arial" w:cs="Arial"/>
          <w:szCs w:val="24"/>
        </w:rPr>
      </w:pPr>
      <w:r w:rsidRPr="0065663B">
        <w:rPr>
          <w:rFonts w:ascii="Arial" w:hAnsi="Arial" w:cs="Arial"/>
          <w:szCs w:val="24"/>
        </w:rPr>
        <w:t>Au 15/01/2022 : 1 EUR = 9,18 SEK</w:t>
      </w:r>
    </w:p>
    <w:p w14:paraId="367F0892" w14:textId="77777777" w:rsidR="006E0789" w:rsidRPr="0065663B" w:rsidRDefault="006E0789" w:rsidP="006E0789">
      <w:pPr>
        <w:jc w:val="left"/>
        <w:rPr>
          <w:rFonts w:ascii="Arial" w:hAnsi="Arial" w:cs="Arial"/>
          <w:szCs w:val="24"/>
        </w:rPr>
      </w:pPr>
    </w:p>
    <w:p w14:paraId="27C5B228" w14:textId="77777777" w:rsidR="006E0789" w:rsidRPr="0065663B" w:rsidRDefault="006E0789" w:rsidP="006E0789">
      <w:pPr>
        <w:jc w:val="left"/>
        <w:rPr>
          <w:rFonts w:ascii="Arial" w:hAnsi="Arial" w:cs="Arial"/>
          <w:b/>
          <w:bCs/>
          <w:szCs w:val="24"/>
        </w:rPr>
      </w:pPr>
      <w:r w:rsidRPr="0065663B">
        <w:rPr>
          <w:rFonts w:ascii="Arial" w:hAnsi="Arial" w:cs="Arial"/>
          <w:b/>
          <w:bCs/>
          <w:szCs w:val="24"/>
        </w:rPr>
        <w:t>Opération n° 5</w:t>
      </w:r>
    </w:p>
    <w:p w14:paraId="665064FF" w14:textId="77777777" w:rsidR="006E0789" w:rsidRPr="0065663B" w:rsidRDefault="006E0789" w:rsidP="006E0789">
      <w:pPr>
        <w:jc w:val="left"/>
        <w:rPr>
          <w:rFonts w:ascii="Arial" w:hAnsi="Arial" w:cs="Arial"/>
          <w:b/>
          <w:bCs/>
          <w:szCs w:val="24"/>
        </w:rPr>
      </w:pPr>
    </w:p>
    <w:p w14:paraId="353F7AE1" w14:textId="3558EEEE" w:rsidR="006E0789" w:rsidRPr="0065663B" w:rsidRDefault="00A20440" w:rsidP="006E0789">
      <w:pPr>
        <w:rPr>
          <w:rFonts w:ascii="Arial" w:hAnsi="Arial" w:cs="Arial"/>
          <w:szCs w:val="24"/>
        </w:rPr>
      </w:pPr>
      <w:r w:rsidRPr="0065663B">
        <w:rPr>
          <w:rFonts w:ascii="Arial" w:hAnsi="Arial" w:cs="Arial"/>
          <w:szCs w:val="24"/>
        </w:rPr>
        <w:t>Madame D</w:t>
      </w:r>
      <w:r w:rsidR="00D07EEB" w:rsidRPr="0065663B">
        <w:rPr>
          <w:rFonts w:ascii="Arial" w:hAnsi="Arial" w:cs="Arial"/>
          <w:szCs w:val="24"/>
        </w:rPr>
        <w:t>igon</w:t>
      </w:r>
      <w:r w:rsidR="006E0789" w:rsidRPr="0065663B">
        <w:rPr>
          <w:rFonts w:ascii="Arial" w:hAnsi="Arial" w:cs="Arial"/>
          <w:szCs w:val="24"/>
        </w:rPr>
        <w:t xml:space="preserve"> avait contracté un emprunt en 2020 pour la SAS </w:t>
      </w:r>
      <w:r w:rsidR="00F95F41" w:rsidRPr="0065663B">
        <w:rPr>
          <w:rFonts w:ascii="Arial" w:hAnsi="Arial" w:cs="Arial"/>
          <w:szCs w:val="24"/>
          <w:lang w:eastAsia="ar-SA"/>
        </w:rPr>
        <w:t>MALO BO</w:t>
      </w:r>
      <w:r w:rsidR="00F95F41" w:rsidRPr="0065663B">
        <w:rPr>
          <w:rFonts w:ascii="Arial" w:hAnsi="Arial" w:cs="Arial"/>
          <w:szCs w:val="24"/>
        </w:rPr>
        <w:t xml:space="preserve"> </w:t>
      </w:r>
      <w:r w:rsidR="006E0789" w:rsidRPr="0065663B">
        <w:rPr>
          <w:rFonts w:ascii="Arial" w:hAnsi="Arial" w:cs="Arial"/>
          <w:szCs w:val="24"/>
        </w:rPr>
        <w:t>dont l’échéance annuelle se situe au 31 mars. L’annuité au 31 mars 2022 se décompose en 1 130 € de remboursement de capital et 240 € de charges d’intérêts.</w:t>
      </w:r>
    </w:p>
    <w:p w14:paraId="40240CFA" w14:textId="6FB9CB77" w:rsidR="00476E14" w:rsidRPr="0065663B" w:rsidRDefault="00476E14">
      <w:pPr>
        <w:jc w:val="left"/>
        <w:rPr>
          <w:rFonts w:ascii="Arial" w:hAnsi="Arial" w:cs="Arial"/>
          <w:szCs w:val="24"/>
        </w:rPr>
      </w:pPr>
      <w:r w:rsidRPr="0065663B">
        <w:rPr>
          <w:rFonts w:ascii="Arial" w:hAnsi="Arial" w:cs="Arial"/>
          <w:szCs w:val="24"/>
        </w:rPr>
        <w:br w:type="page"/>
      </w:r>
    </w:p>
    <w:p w14:paraId="3880F765" w14:textId="77777777" w:rsidR="00476E14" w:rsidRPr="0065663B" w:rsidRDefault="00476E14" w:rsidP="00476E14">
      <w:pPr>
        <w:jc w:val="center"/>
        <w:rPr>
          <w:rFonts w:ascii="Arial" w:hAnsi="Arial" w:cs="Arial"/>
          <w:b/>
          <w:bCs/>
          <w:szCs w:val="24"/>
        </w:rPr>
      </w:pPr>
      <w:r w:rsidRPr="0065663B">
        <w:rPr>
          <w:rFonts w:ascii="Arial" w:hAnsi="Arial" w:cs="Arial"/>
          <w:b/>
          <w:bCs/>
          <w:szCs w:val="24"/>
        </w:rPr>
        <w:lastRenderedPageBreak/>
        <w:t>Annexes à rendre avec votre copie</w:t>
      </w:r>
    </w:p>
    <w:p w14:paraId="469FB056" w14:textId="77777777" w:rsidR="00476E14" w:rsidRPr="0065663B" w:rsidRDefault="00476E14" w:rsidP="00476E14">
      <w:pPr>
        <w:jc w:val="left"/>
        <w:rPr>
          <w:rFonts w:ascii="Arial" w:hAnsi="Arial" w:cs="Arial"/>
          <w:szCs w:val="24"/>
        </w:rPr>
      </w:pPr>
    </w:p>
    <w:p w14:paraId="773CBA7E" w14:textId="77777777" w:rsidR="00476E14" w:rsidRPr="0065663B" w:rsidRDefault="00476E14" w:rsidP="00476E14">
      <w:pPr>
        <w:jc w:val="left"/>
        <w:rPr>
          <w:rFonts w:ascii="Arial" w:hAnsi="Arial" w:cs="Arial"/>
          <w:szCs w:val="24"/>
        </w:rPr>
      </w:pPr>
    </w:p>
    <w:p w14:paraId="6FCB5926" w14:textId="38C5FD6E" w:rsidR="00476E14" w:rsidRPr="0065663B" w:rsidRDefault="00476E14" w:rsidP="00D07EEB">
      <w:pPr>
        <w:rPr>
          <w:rFonts w:ascii="Arial" w:hAnsi="Arial" w:cs="Arial"/>
          <w:b/>
          <w:bCs/>
          <w:szCs w:val="24"/>
        </w:rPr>
      </w:pPr>
      <w:r w:rsidRPr="0065663B">
        <w:rPr>
          <w:rFonts w:ascii="Arial" w:hAnsi="Arial" w:cs="Arial"/>
          <w:b/>
          <w:bCs/>
          <w:szCs w:val="24"/>
        </w:rPr>
        <w:t>Annexe A (Dossier 3)</w:t>
      </w:r>
      <w:r w:rsidR="00F83BA7" w:rsidRPr="0065663B">
        <w:rPr>
          <w:rFonts w:ascii="Arial" w:hAnsi="Arial" w:cs="Arial"/>
          <w:b/>
          <w:bCs/>
          <w:szCs w:val="24"/>
        </w:rPr>
        <w:t> </w:t>
      </w:r>
      <w:r w:rsidR="00D07EEB">
        <w:rPr>
          <w:rFonts w:ascii="Arial" w:hAnsi="Arial" w:cs="Arial"/>
          <w:b/>
          <w:bCs/>
          <w:szCs w:val="24"/>
        </w:rPr>
        <w:t>–</w:t>
      </w:r>
      <w:r w:rsidR="00F83BA7" w:rsidRPr="0065663B">
        <w:rPr>
          <w:rFonts w:ascii="Arial" w:hAnsi="Arial" w:cs="Arial"/>
          <w:b/>
          <w:bCs/>
          <w:szCs w:val="24"/>
        </w:rPr>
        <w:t xml:space="preserve"> </w:t>
      </w:r>
      <w:r w:rsidR="00D07EEB">
        <w:rPr>
          <w:rFonts w:ascii="Arial" w:hAnsi="Arial" w:cs="Arial"/>
          <w:b/>
          <w:bCs/>
          <w:szCs w:val="24"/>
        </w:rPr>
        <w:t>T</w:t>
      </w:r>
      <w:r w:rsidRPr="0065663B">
        <w:rPr>
          <w:rFonts w:ascii="Arial" w:hAnsi="Arial" w:cs="Arial"/>
          <w:b/>
          <w:bCs/>
          <w:szCs w:val="24"/>
        </w:rPr>
        <w:t xml:space="preserve">ableau de </w:t>
      </w:r>
      <w:r w:rsidR="001C61E6" w:rsidRPr="0065663B">
        <w:rPr>
          <w:rFonts w:ascii="Arial" w:hAnsi="Arial" w:cs="Arial"/>
          <w:b/>
          <w:bCs/>
          <w:szCs w:val="24"/>
        </w:rPr>
        <w:t xml:space="preserve">comparaison des modalités de </w:t>
      </w:r>
      <w:r w:rsidRPr="0065663B">
        <w:rPr>
          <w:rFonts w:ascii="Arial" w:hAnsi="Arial" w:cs="Arial"/>
          <w:b/>
          <w:bCs/>
          <w:szCs w:val="24"/>
        </w:rPr>
        <w:t>remboursement de l’emprunt</w:t>
      </w:r>
      <w:r w:rsidR="00D07EEB">
        <w:rPr>
          <w:rFonts w:ascii="Arial" w:hAnsi="Arial" w:cs="Arial"/>
          <w:b/>
          <w:bCs/>
          <w:szCs w:val="24"/>
        </w:rPr>
        <w:t>.</w:t>
      </w:r>
    </w:p>
    <w:p w14:paraId="6727FDDD" w14:textId="148D8486" w:rsidR="00476E14" w:rsidRPr="0065663B" w:rsidRDefault="00476E14" w:rsidP="00476E14">
      <w:pPr>
        <w:jc w:val="left"/>
        <w:rPr>
          <w:rFonts w:ascii="Arial" w:hAnsi="Arial" w:cs="Arial"/>
          <w:szCs w:val="24"/>
        </w:rPr>
      </w:pPr>
    </w:p>
    <w:p w14:paraId="1421BFE8" w14:textId="77777777" w:rsidR="00476E14" w:rsidRPr="0065663B" w:rsidRDefault="00476E14" w:rsidP="00476E14">
      <w:pPr>
        <w:jc w:val="left"/>
        <w:rPr>
          <w:rFonts w:ascii="Arial" w:hAnsi="Arial" w:cs="Arial"/>
          <w:szCs w:val="24"/>
        </w:rPr>
      </w:pPr>
    </w:p>
    <w:tbl>
      <w:tblPr>
        <w:tblW w:w="10485" w:type="dxa"/>
        <w:jc w:val="center"/>
        <w:tblLayout w:type="fixed"/>
        <w:tblCellMar>
          <w:left w:w="70" w:type="dxa"/>
          <w:right w:w="70" w:type="dxa"/>
        </w:tblCellMar>
        <w:tblLook w:val="04A0" w:firstRow="1" w:lastRow="0" w:firstColumn="1" w:lastColumn="0" w:noHBand="0" w:noVBand="1"/>
      </w:tblPr>
      <w:tblGrid>
        <w:gridCol w:w="1702"/>
        <w:gridCol w:w="1290"/>
        <w:gridCol w:w="1496"/>
        <w:gridCol w:w="1496"/>
        <w:gridCol w:w="1808"/>
        <w:gridCol w:w="1184"/>
        <w:gridCol w:w="1509"/>
      </w:tblGrid>
      <w:tr w:rsidR="0065663B" w:rsidRPr="006F5367" w14:paraId="1860F0A8" w14:textId="77777777" w:rsidTr="006F5367">
        <w:trPr>
          <w:trHeight w:val="282"/>
          <w:jc w:val="center"/>
        </w:trPr>
        <w:tc>
          <w:tcPr>
            <w:tcW w:w="104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4D9B30FC" w14:textId="77777777" w:rsidR="001C61E6" w:rsidRPr="006F5367" w:rsidRDefault="00476E14" w:rsidP="008128D5">
            <w:pPr>
              <w:ind w:left="502" w:hanging="502"/>
              <w:jc w:val="center"/>
              <w:rPr>
                <w:rFonts w:ascii="Arial" w:hAnsi="Arial" w:cs="Arial"/>
                <w:b/>
                <w:bCs/>
                <w:sz w:val="22"/>
              </w:rPr>
            </w:pPr>
            <w:r w:rsidRPr="006F5367">
              <w:rPr>
                <w:rFonts w:ascii="Arial" w:hAnsi="Arial" w:cs="Arial"/>
                <w:b/>
                <w:bCs/>
                <w:sz w:val="22"/>
              </w:rPr>
              <w:t xml:space="preserve">TABLEAU DE </w:t>
            </w:r>
            <w:r w:rsidR="001C61E6" w:rsidRPr="006F5367">
              <w:rPr>
                <w:rFonts w:ascii="Arial" w:hAnsi="Arial" w:cs="Arial"/>
                <w:b/>
                <w:bCs/>
                <w:sz w:val="22"/>
              </w:rPr>
              <w:t xml:space="preserve">COMPARAISON DES MODALITES DE </w:t>
            </w:r>
            <w:r w:rsidRPr="006F5367">
              <w:rPr>
                <w:rFonts w:ascii="Arial" w:hAnsi="Arial" w:cs="Arial"/>
                <w:b/>
                <w:bCs/>
                <w:sz w:val="22"/>
              </w:rPr>
              <w:t xml:space="preserve">REMBOURSEMENT DE L’EMPRUNT </w:t>
            </w:r>
          </w:p>
          <w:p w14:paraId="0442F941" w14:textId="55B3060B" w:rsidR="00476E14" w:rsidRPr="006F5367" w:rsidRDefault="00476E14" w:rsidP="008128D5">
            <w:pPr>
              <w:ind w:left="502" w:hanging="502"/>
              <w:jc w:val="center"/>
              <w:rPr>
                <w:rFonts w:ascii="Arial" w:hAnsi="Arial" w:cs="Arial"/>
                <w:b/>
                <w:bCs/>
                <w:sz w:val="22"/>
              </w:rPr>
            </w:pPr>
            <w:r w:rsidRPr="006F5367">
              <w:rPr>
                <w:rFonts w:ascii="Arial" w:hAnsi="Arial" w:cs="Arial"/>
                <w:b/>
                <w:bCs/>
                <w:sz w:val="22"/>
              </w:rPr>
              <w:t>(1</w:t>
            </w:r>
            <w:r w:rsidRPr="006F5367">
              <w:rPr>
                <w:rFonts w:ascii="Arial" w:hAnsi="Arial" w:cs="Arial"/>
                <w:b/>
                <w:bCs/>
                <w:sz w:val="22"/>
                <w:vertAlign w:val="superscript"/>
              </w:rPr>
              <w:t>ère</w:t>
            </w:r>
            <w:r w:rsidRPr="006F5367">
              <w:rPr>
                <w:rFonts w:ascii="Arial" w:hAnsi="Arial" w:cs="Arial"/>
                <w:b/>
                <w:bCs/>
                <w:sz w:val="22"/>
              </w:rPr>
              <w:t xml:space="preserve"> annuité seulement)</w:t>
            </w:r>
          </w:p>
        </w:tc>
      </w:tr>
      <w:tr w:rsidR="0065663B" w:rsidRPr="006F5367" w14:paraId="37487275" w14:textId="77777777" w:rsidTr="008E720F">
        <w:trPr>
          <w:trHeight w:val="1085"/>
          <w:jc w:val="center"/>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59FD1FCB" w14:textId="670318FA" w:rsidR="00476E14" w:rsidRPr="006F5367" w:rsidRDefault="00476E14" w:rsidP="00430849">
            <w:pPr>
              <w:jc w:val="center"/>
              <w:rPr>
                <w:rFonts w:ascii="Arial" w:hAnsi="Arial" w:cs="Arial"/>
                <w:sz w:val="22"/>
              </w:rPr>
            </w:pPr>
            <w:r w:rsidRPr="006F5367">
              <w:rPr>
                <w:rFonts w:ascii="Arial" w:hAnsi="Arial" w:cs="Arial"/>
                <w:sz w:val="22"/>
              </w:rPr>
              <w:t>MODALIT</w:t>
            </w:r>
            <w:r w:rsidR="00430849">
              <w:rPr>
                <w:rFonts w:ascii="Arial" w:hAnsi="Arial" w:cs="Arial"/>
                <w:sz w:val="22"/>
              </w:rPr>
              <w:t>É</w:t>
            </w:r>
          </w:p>
        </w:tc>
        <w:tc>
          <w:tcPr>
            <w:tcW w:w="1290" w:type="dxa"/>
            <w:tcBorders>
              <w:top w:val="nil"/>
              <w:left w:val="nil"/>
              <w:bottom w:val="single" w:sz="4" w:space="0" w:color="auto"/>
              <w:right w:val="single" w:sz="4" w:space="0" w:color="auto"/>
            </w:tcBorders>
            <w:shd w:val="clear" w:color="auto" w:fill="auto"/>
            <w:vAlign w:val="center"/>
            <w:hideMark/>
          </w:tcPr>
          <w:p w14:paraId="5EB98284" w14:textId="3C745416" w:rsidR="00476E14" w:rsidRPr="006F5367" w:rsidRDefault="00430849" w:rsidP="008128D5">
            <w:pPr>
              <w:jc w:val="center"/>
              <w:rPr>
                <w:rFonts w:ascii="Arial" w:hAnsi="Arial" w:cs="Arial"/>
                <w:sz w:val="22"/>
              </w:rPr>
            </w:pPr>
            <w:r>
              <w:rPr>
                <w:rFonts w:ascii="Arial" w:hAnsi="Arial" w:cs="Arial"/>
                <w:sz w:val="22"/>
              </w:rPr>
              <w:t>É</w:t>
            </w:r>
            <w:r w:rsidR="00476E14" w:rsidRPr="006F5367">
              <w:rPr>
                <w:rFonts w:ascii="Arial" w:hAnsi="Arial" w:cs="Arial"/>
                <w:sz w:val="22"/>
              </w:rPr>
              <w:t>chéances</w:t>
            </w:r>
          </w:p>
        </w:tc>
        <w:tc>
          <w:tcPr>
            <w:tcW w:w="1496" w:type="dxa"/>
            <w:tcBorders>
              <w:top w:val="nil"/>
              <w:left w:val="nil"/>
              <w:bottom w:val="single" w:sz="4" w:space="0" w:color="auto"/>
              <w:right w:val="single" w:sz="4" w:space="0" w:color="auto"/>
            </w:tcBorders>
            <w:shd w:val="clear" w:color="auto" w:fill="auto"/>
            <w:vAlign w:val="center"/>
            <w:hideMark/>
          </w:tcPr>
          <w:p w14:paraId="0DD0DEA5" w14:textId="77777777" w:rsidR="00476E14" w:rsidRPr="006F5367" w:rsidRDefault="00476E14" w:rsidP="008128D5">
            <w:pPr>
              <w:jc w:val="center"/>
              <w:rPr>
                <w:rFonts w:ascii="Arial" w:hAnsi="Arial" w:cs="Arial"/>
                <w:sz w:val="22"/>
              </w:rPr>
            </w:pPr>
            <w:r w:rsidRPr="006F5367">
              <w:rPr>
                <w:rFonts w:ascii="Arial" w:hAnsi="Arial" w:cs="Arial"/>
                <w:sz w:val="22"/>
              </w:rPr>
              <w:t>Capital restant dû en début de période</w:t>
            </w:r>
          </w:p>
        </w:tc>
        <w:tc>
          <w:tcPr>
            <w:tcW w:w="1496" w:type="dxa"/>
            <w:tcBorders>
              <w:top w:val="nil"/>
              <w:left w:val="nil"/>
              <w:bottom w:val="single" w:sz="4" w:space="0" w:color="auto"/>
              <w:right w:val="single" w:sz="4" w:space="0" w:color="auto"/>
            </w:tcBorders>
            <w:shd w:val="clear" w:color="auto" w:fill="auto"/>
            <w:vAlign w:val="center"/>
            <w:hideMark/>
          </w:tcPr>
          <w:p w14:paraId="20FA0781" w14:textId="77777777" w:rsidR="00476E14" w:rsidRPr="006F5367" w:rsidRDefault="00476E14" w:rsidP="008128D5">
            <w:pPr>
              <w:jc w:val="center"/>
              <w:rPr>
                <w:rFonts w:ascii="Arial" w:hAnsi="Arial" w:cs="Arial"/>
                <w:sz w:val="22"/>
              </w:rPr>
            </w:pPr>
            <w:r w:rsidRPr="006F5367">
              <w:rPr>
                <w:rFonts w:ascii="Arial" w:hAnsi="Arial" w:cs="Arial"/>
                <w:sz w:val="22"/>
              </w:rPr>
              <w:t>Intérêts</w:t>
            </w:r>
          </w:p>
        </w:tc>
        <w:tc>
          <w:tcPr>
            <w:tcW w:w="1808" w:type="dxa"/>
            <w:tcBorders>
              <w:top w:val="nil"/>
              <w:left w:val="nil"/>
              <w:bottom w:val="single" w:sz="4" w:space="0" w:color="auto"/>
              <w:right w:val="single" w:sz="4" w:space="0" w:color="auto"/>
            </w:tcBorders>
            <w:shd w:val="clear" w:color="auto" w:fill="auto"/>
            <w:vAlign w:val="center"/>
            <w:hideMark/>
          </w:tcPr>
          <w:p w14:paraId="32FEB61B" w14:textId="77777777" w:rsidR="00476E14" w:rsidRPr="006F5367" w:rsidRDefault="00476E14" w:rsidP="008128D5">
            <w:pPr>
              <w:jc w:val="center"/>
              <w:rPr>
                <w:rFonts w:ascii="Arial" w:hAnsi="Arial" w:cs="Arial"/>
                <w:sz w:val="22"/>
              </w:rPr>
            </w:pPr>
            <w:r w:rsidRPr="006F5367">
              <w:rPr>
                <w:rFonts w:ascii="Arial" w:hAnsi="Arial" w:cs="Arial"/>
                <w:sz w:val="22"/>
              </w:rPr>
              <w:t>Amortissements</w:t>
            </w:r>
          </w:p>
        </w:tc>
        <w:tc>
          <w:tcPr>
            <w:tcW w:w="1184" w:type="dxa"/>
            <w:tcBorders>
              <w:top w:val="nil"/>
              <w:left w:val="nil"/>
              <w:bottom w:val="single" w:sz="4" w:space="0" w:color="auto"/>
              <w:right w:val="single" w:sz="4" w:space="0" w:color="auto"/>
            </w:tcBorders>
            <w:shd w:val="clear" w:color="auto" w:fill="auto"/>
            <w:vAlign w:val="center"/>
            <w:hideMark/>
          </w:tcPr>
          <w:p w14:paraId="709D0644" w14:textId="77777777" w:rsidR="00476E14" w:rsidRPr="006F5367" w:rsidRDefault="00476E14" w:rsidP="008128D5">
            <w:pPr>
              <w:jc w:val="center"/>
              <w:rPr>
                <w:rFonts w:ascii="Arial" w:hAnsi="Arial" w:cs="Arial"/>
                <w:sz w:val="22"/>
              </w:rPr>
            </w:pPr>
            <w:r w:rsidRPr="006F5367">
              <w:rPr>
                <w:rFonts w:ascii="Arial" w:hAnsi="Arial" w:cs="Arial"/>
                <w:sz w:val="22"/>
              </w:rPr>
              <w:t>Annuité</w:t>
            </w:r>
          </w:p>
        </w:tc>
        <w:tc>
          <w:tcPr>
            <w:tcW w:w="1509" w:type="dxa"/>
            <w:tcBorders>
              <w:top w:val="nil"/>
              <w:left w:val="nil"/>
              <w:bottom w:val="single" w:sz="4" w:space="0" w:color="auto"/>
              <w:right w:val="single" w:sz="4" w:space="0" w:color="auto"/>
            </w:tcBorders>
            <w:shd w:val="clear" w:color="auto" w:fill="auto"/>
            <w:vAlign w:val="center"/>
            <w:hideMark/>
          </w:tcPr>
          <w:p w14:paraId="53066473" w14:textId="77777777" w:rsidR="00476E14" w:rsidRPr="006F5367" w:rsidRDefault="00476E14" w:rsidP="008128D5">
            <w:pPr>
              <w:jc w:val="center"/>
              <w:rPr>
                <w:rFonts w:ascii="Arial" w:hAnsi="Arial" w:cs="Arial"/>
                <w:sz w:val="22"/>
              </w:rPr>
            </w:pPr>
            <w:r w:rsidRPr="006F5367">
              <w:rPr>
                <w:rFonts w:ascii="Arial" w:hAnsi="Arial" w:cs="Arial"/>
                <w:sz w:val="22"/>
              </w:rPr>
              <w:t>Capital restant dû en fin de période</w:t>
            </w:r>
          </w:p>
        </w:tc>
      </w:tr>
      <w:tr w:rsidR="0065663B" w:rsidRPr="006F5367" w14:paraId="32CB9728" w14:textId="77777777" w:rsidTr="008E720F">
        <w:trPr>
          <w:trHeight w:val="1042"/>
          <w:jc w:val="center"/>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14:paraId="715BD4CF" w14:textId="77777777" w:rsidR="00476E14" w:rsidRPr="006F5367" w:rsidRDefault="00476E14" w:rsidP="00772FB9">
            <w:pPr>
              <w:jc w:val="center"/>
              <w:rPr>
                <w:rFonts w:ascii="Arial" w:hAnsi="Arial" w:cs="Arial"/>
                <w:sz w:val="22"/>
              </w:rPr>
            </w:pPr>
            <w:r w:rsidRPr="006F5367">
              <w:rPr>
                <w:rFonts w:ascii="Arial" w:hAnsi="Arial" w:cs="Arial"/>
                <w:sz w:val="22"/>
              </w:rPr>
              <w:t>Amortissement Constant</w:t>
            </w:r>
          </w:p>
        </w:tc>
        <w:tc>
          <w:tcPr>
            <w:tcW w:w="1290" w:type="dxa"/>
            <w:tcBorders>
              <w:top w:val="nil"/>
              <w:left w:val="nil"/>
              <w:bottom w:val="single" w:sz="4" w:space="0" w:color="auto"/>
              <w:right w:val="single" w:sz="4" w:space="0" w:color="auto"/>
            </w:tcBorders>
            <w:shd w:val="clear" w:color="auto" w:fill="auto"/>
            <w:noWrap/>
            <w:vAlign w:val="center"/>
          </w:tcPr>
          <w:p w14:paraId="6AFFEF06" w14:textId="77777777" w:rsidR="00476E14" w:rsidRPr="006F5367" w:rsidRDefault="00476E14" w:rsidP="008128D5">
            <w:pPr>
              <w:jc w:val="right"/>
              <w:rPr>
                <w:rFonts w:ascii="Arial" w:hAnsi="Arial" w:cs="Arial"/>
                <w:sz w:val="22"/>
              </w:rPr>
            </w:pPr>
          </w:p>
        </w:tc>
        <w:tc>
          <w:tcPr>
            <w:tcW w:w="1496" w:type="dxa"/>
            <w:tcBorders>
              <w:top w:val="nil"/>
              <w:left w:val="nil"/>
              <w:bottom w:val="single" w:sz="4" w:space="0" w:color="auto"/>
              <w:right w:val="single" w:sz="4" w:space="0" w:color="auto"/>
            </w:tcBorders>
            <w:shd w:val="clear" w:color="auto" w:fill="auto"/>
            <w:noWrap/>
            <w:vAlign w:val="center"/>
          </w:tcPr>
          <w:p w14:paraId="7781B3AF" w14:textId="77777777" w:rsidR="00476E14" w:rsidRPr="006F5367" w:rsidRDefault="00476E14" w:rsidP="008128D5">
            <w:pPr>
              <w:jc w:val="left"/>
              <w:rPr>
                <w:rFonts w:ascii="Arial" w:hAnsi="Arial" w:cs="Arial"/>
                <w:sz w:val="22"/>
              </w:rPr>
            </w:pPr>
          </w:p>
        </w:tc>
        <w:tc>
          <w:tcPr>
            <w:tcW w:w="1496" w:type="dxa"/>
            <w:tcBorders>
              <w:top w:val="nil"/>
              <w:left w:val="nil"/>
              <w:bottom w:val="single" w:sz="4" w:space="0" w:color="auto"/>
              <w:right w:val="single" w:sz="4" w:space="0" w:color="auto"/>
            </w:tcBorders>
            <w:shd w:val="clear" w:color="auto" w:fill="auto"/>
            <w:noWrap/>
            <w:vAlign w:val="center"/>
          </w:tcPr>
          <w:p w14:paraId="45D7402D" w14:textId="77777777" w:rsidR="00476E14" w:rsidRPr="006F5367" w:rsidRDefault="00476E14" w:rsidP="008128D5">
            <w:pPr>
              <w:jc w:val="left"/>
              <w:rPr>
                <w:rFonts w:ascii="Arial" w:hAnsi="Arial" w:cs="Arial"/>
                <w:sz w:val="22"/>
              </w:rPr>
            </w:pPr>
          </w:p>
        </w:tc>
        <w:tc>
          <w:tcPr>
            <w:tcW w:w="1808" w:type="dxa"/>
            <w:tcBorders>
              <w:top w:val="nil"/>
              <w:left w:val="nil"/>
              <w:bottom w:val="single" w:sz="4" w:space="0" w:color="auto"/>
              <w:right w:val="single" w:sz="4" w:space="0" w:color="auto"/>
            </w:tcBorders>
            <w:shd w:val="clear" w:color="auto" w:fill="auto"/>
            <w:noWrap/>
            <w:vAlign w:val="center"/>
          </w:tcPr>
          <w:p w14:paraId="6DC5E512" w14:textId="77777777" w:rsidR="00476E14" w:rsidRPr="006F5367" w:rsidRDefault="00476E14" w:rsidP="008128D5">
            <w:pPr>
              <w:jc w:val="left"/>
              <w:rPr>
                <w:rFonts w:ascii="Arial" w:hAnsi="Arial" w:cs="Arial"/>
                <w:sz w:val="22"/>
              </w:rPr>
            </w:pPr>
          </w:p>
        </w:tc>
        <w:tc>
          <w:tcPr>
            <w:tcW w:w="1184" w:type="dxa"/>
            <w:tcBorders>
              <w:top w:val="nil"/>
              <w:left w:val="nil"/>
              <w:bottom w:val="single" w:sz="4" w:space="0" w:color="auto"/>
              <w:right w:val="single" w:sz="4" w:space="0" w:color="auto"/>
            </w:tcBorders>
            <w:shd w:val="clear" w:color="auto" w:fill="auto"/>
            <w:noWrap/>
            <w:vAlign w:val="center"/>
          </w:tcPr>
          <w:p w14:paraId="5BF1E4DD" w14:textId="77777777" w:rsidR="00476E14" w:rsidRPr="006F5367" w:rsidRDefault="00476E14" w:rsidP="008128D5">
            <w:pPr>
              <w:jc w:val="left"/>
              <w:rPr>
                <w:rFonts w:ascii="Arial" w:hAnsi="Arial" w:cs="Arial"/>
                <w:sz w:val="22"/>
              </w:rPr>
            </w:pPr>
          </w:p>
        </w:tc>
        <w:tc>
          <w:tcPr>
            <w:tcW w:w="1509" w:type="dxa"/>
            <w:tcBorders>
              <w:top w:val="nil"/>
              <w:left w:val="nil"/>
              <w:bottom w:val="single" w:sz="4" w:space="0" w:color="auto"/>
              <w:right w:val="single" w:sz="4" w:space="0" w:color="auto"/>
            </w:tcBorders>
            <w:shd w:val="clear" w:color="auto" w:fill="auto"/>
            <w:noWrap/>
            <w:vAlign w:val="center"/>
          </w:tcPr>
          <w:p w14:paraId="69E5DFE7" w14:textId="77777777" w:rsidR="00476E14" w:rsidRPr="006F5367" w:rsidRDefault="00476E14" w:rsidP="008128D5">
            <w:pPr>
              <w:jc w:val="left"/>
              <w:rPr>
                <w:rFonts w:ascii="Arial" w:hAnsi="Arial" w:cs="Arial"/>
                <w:sz w:val="22"/>
              </w:rPr>
            </w:pPr>
          </w:p>
        </w:tc>
      </w:tr>
      <w:tr w:rsidR="0065663B" w:rsidRPr="006F5367" w14:paraId="53297E37" w14:textId="77777777" w:rsidTr="008E720F">
        <w:trPr>
          <w:trHeight w:val="1050"/>
          <w:jc w:val="center"/>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14:paraId="4772A522" w14:textId="77777777" w:rsidR="00476E14" w:rsidRPr="006F5367" w:rsidRDefault="00476E14" w:rsidP="00772FB9">
            <w:pPr>
              <w:jc w:val="center"/>
              <w:rPr>
                <w:rFonts w:ascii="Arial" w:hAnsi="Arial" w:cs="Arial"/>
                <w:sz w:val="22"/>
              </w:rPr>
            </w:pPr>
            <w:r w:rsidRPr="006F5367">
              <w:rPr>
                <w:rFonts w:ascii="Arial" w:hAnsi="Arial" w:cs="Arial"/>
                <w:sz w:val="22"/>
              </w:rPr>
              <w:t>Annuité Constante</w:t>
            </w:r>
          </w:p>
        </w:tc>
        <w:tc>
          <w:tcPr>
            <w:tcW w:w="1290" w:type="dxa"/>
            <w:tcBorders>
              <w:top w:val="nil"/>
              <w:left w:val="nil"/>
              <w:bottom w:val="single" w:sz="4" w:space="0" w:color="auto"/>
              <w:right w:val="single" w:sz="4" w:space="0" w:color="auto"/>
            </w:tcBorders>
            <w:shd w:val="clear" w:color="auto" w:fill="auto"/>
            <w:noWrap/>
            <w:vAlign w:val="center"/>
          </w:tcPr>
          <w:p w14:paraId="1435EDC2" w14:textId="77777777" w:rsidR="00476E14" w:rsidRPr="006F5367" w:rsidRDefault="00476E14" w:rsidP="008128D5">
            <w:pPr>
              <w:jc w:val="right"/>
              <w:rPr>
                <w:rFonts w:ascii="Arial" w:hAnsi="Arial" w:cs="Arial"/>
                <w:sz w:val="22"/>
              </w:rPr>
            </w:pPr>
          </w:p>
        </w:tc>
        <w:tc>
          <w:tcPr>
            <w:tcW w:w="1496" w:type="dxa"/>
            <w:tcBorders>
              <w:top w:val="nil"/>
              <w:left w:val="nil"/>
              <w:bottom w:val="single" w:sz="4" w:space="0" w:color="auto"/>
              <w:right w:val="single" w:sz="4" w:space="0" w:color="auto"/>
            </w:tcBorders>
            <w:shd w:val="clear" w:color="auto" w:fill="auto"/>
            <w:noWrap/>
            <w:vAlign w:val="center"/>
          </w:tcPr>
          <w:p w14:paraId="73EEEE3C" w14:textId="77777777" w:rsidR="00476E14" w:rsidRPr="006F5367" w:rsidRDefault="00476E14" w:rsidP="008128D5">
            <w:pPr>
              <w:jc w:val="left"/>
              <w:rPr>
                <w:rFonts w:ascii="Arial" w:hAnsi="Arial" w:cs="Arial"/>
                <w:sz w:val="22"/>
              </w:rPr>
            </w:pPr>
          </w:p>
        </w:tc>
        <w:tc>
          <w:tcPr>
            <w:tcW w:w="1496" w:type="dxa"/>
            <w:tcBorders>
              <w:top w:val="nil"/>
              <w:left w:val="nil"/>
              <w:bottom w:val="single" w:sz="4" w:space="0" w:color="auto"/>
              <w:right w:val="single" w:sz="4" w:space="0" w:color="auto"/>
            </w:tcBorders>
            <w:shd w:val="clear" w:color="auto" w:fill="auto"/>
            <w:noWrap/>
            <w:vAlign w:val="center"/>
          </w:tcPr>
          <w:p w14:paraId="30366DEE" w14:textId="77777777" w:rsidR="00476E14" w:rsidRPr="006F5367" w:rsidRDefault="00476E14" w:rsidP="008128D5">
            <w:pPr>
              <w:jc w:val="left"/>
              <w:rPr>
                <w:rFonts w:ascii="Arial" w:hAnsi="Arial" w:cs="Arial"/>
                <w:sz w:val="22"/>
              </w:rPr>
            </w:pPr>
          </w:p>
        </w:tc>
        <w:tc>
          <w:tcPr>
            <w:tcW w:w="1808" w:type="dxa"/>
            <w:tcBorders>
              <w:top w:val="nil"/>
              <w:left w:val="nil"/>
              <w:bottom w:val="single" w:sz="4" w:space="0" w:color="auto"/>
              <w:right w:val="single" w:sz="4" w:space="0" w:color="auto"/>
            </w:tcBorders>
            <w:shd w:val="clear" w:color="auto" w:fill="auto"/>
            <w:noWrap/>
            <w:vAlign w:val="center"/>
          </w:tcPr>
          <w:p w14:paraId="3324204C" w14:textId="77777777" w:rsidR="00476E14" w:rsidRPr="006F5367" w:rsidRDefault="00476E14" w:rsidP="008128D5">
            <w:pPr>
              <w:jc w:val="left"/>
              <w:rPr>
                <w:rFonts w:ascii="Arial" w:hAnsi="Arial" w:cs="Arial"/>
                <w:sz w:val="22"/>
              </w:rPr>
            </w:pPr>
          </w:p>
        </w:tc>
        <w:tc>
          <w:tcPr>
            <w:tcW w:w="1184" w:type="dxa"/>
            <w:tcBorders>
              <w:top w:val="nil"/>
              <w:left w:val="nil"/>
              <w:bottom w:val="single" w:sz="4" w:space="0" w:color="auto"/>
              <w:right w:val="single" w:sz="4" w:space="0" w:color="auto"/>
            </w:tcBorders>
            <w:shd w:val="clear" w:color="auto" w:fill="auto"/>
            <w:noWrap/>
            <w:vAlign w:val="center"/>
          </w:tcPr>
          <w:p w14:paraId="0BF7DF7A" w14:textId="77777777" w:rsidR="00476E14" w:rsidRPr="006F5367" w:rsidRDefault="00476E14" w:rsidP="00772FB9">
            <w:pPr>
              <w:jc w:val="center"/>
              <w:rPr>
                <w:rFonts w:ascii="Arial" w:hAnsi="Arial" w:cs="Arial"/>
                <w:b/>
                <w:bCs/>
                <w:sz w:val="22"/>
              </w:rPr>
            </w:pPr>
            <w:r w:rsidRPr="006F5367">
              <w:rPr>
                <w:rFonts w:ascii="Arial" w:hAnsi="Arial" w:cs="Arial"/>
                <w:b/>
                <w:bCs/>
                <w:sz w:val="22"/>
              </w:rPr>
              <w:t>10 762,34</w:t>
            </w:r>
          </w:p>
        </w:tc>
        <w:tc>
          <w:tcPr>
            <w:tcW w:w="1509" w:type="dxa"/>
            <w:tcBorders>
              <w:top w:val="nil"/>
              <w:left w:val="nil"/>
              <w:bottom w:val="single" w:sz="4" w:space="0" w:color="auto"/>
              <w:right w:val="single" w:sz="4" w:space="0" w:color="auto"/>
            </w:tcBorders>
            <w:shd w:val="clear" w:color="auto" w:fill="auto"/>
            <w:noWrap/>
            <w:vAlign w:val="center"/>
          </w:tcPr>
          <w:p w14:paraId="3F44F2F5" w14:textId="77777777" w:rsidR="00476E14" w:rsidRPr="006F5367" w:rsidRDefault="00476E14" w:rsidP="008128D5">
            <w:pPr>
              <w:jc w:val="left"/>
              <w:rPr>
                <w:rFonts w:ascii="Arial" w:hAnsi="Arial" w:cs="Arial"/>
                <w:sz w:val="22"/>
              </w:rPr>
            </w:pPr>
          </w:p>
        </w:tc>
      </w:tr>
      <w:tr w:rsidR="00476E14" w:rsidRPr="006F5367" w14:paraId="65845F3B" w14:textId="77777777" w:rsidTr="008E720F">
        <w:trPr>
          <w:trHeight w:val="1194"/>
          <w:jc w:val="center"/>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14:paraId="79DBDC51" w14:textId="77777777" w:rsidR="00476E14" w:rsidRPr="006F5367" w:rsidRDefault="00476E14" w:rsidP="00772FB9">
            <w:pPr>
              <w:jc w:val="center"/>
              <w:rPr>
                <w:rFonts w:ascii="Arial" w:hAnsi="Arial" w:cs="Arial"/>
                <w:sz w:val="22"/>
              </w:rPr>
            </w:pPr>
            <w:r w:rsidRPr="006F5367">
              <w:rPr>
                <w:rFonts w:ascii="Arial" w:hAnsi="Arial" w:cs="Arial"/>
                <w:sz w:val="22"/>
              </w:rPr>
              <w:t>In Fine</w:t>
            </w:r>
          </w:p>
        </w:tc>
        <w:tc>
          <w:tcPr>
            <w:tcW w:w="1290" w:type="dxa"/>
            <w:tcBorders>
              <w:top w:val="nil"/>
              <w:left w:val="nil"/>
              <w:bottom w:val="single" w:sz="4" w:space="0" w:color="auto"/>
              <w:right w:val="single" w:sz="4" w:space="0" w:color="auto"/>
            </w:tcBorders>
            <w:shd w:val="clear" w:color="auto" w:fill="auto"/>
            <w:noWrap/>
            <w:vAlign w:val="center"/>
          </w:tcPr>
          <w:p w14:paraId="02A0158D" w14:textId="77777777" w:rsidR="00476E14" w:rsidRPr="006F5367" w:rsidRDefault="00476E14" w:rsidP="008128D5">
            <w:pPr>
              <w:jc w:val="right"/>
              <w:rPr>
                <w:rFonts w:ascii="Arial" w:hAnsi="Arial" w:cs="Arial"/>
                <w:sz w:val="22"/>
              </w:rPr>
            </w:pPr>
          </w:p>
        </w:tc>
        <w:tc>
          <w:tcPr>
            <w:tcW w:w="1496" w:type="dxa"/>
            <w:tcBorders>
              <w:top w:val="nil"/>
              <w:left w:val="nil"/>
              <w:bottom w:val="single" w:sz="4" w:space="0" w:color="auto"/>
              <w:right w:val="single" w:sz="4" w:space="0" w:color="auto"/>
            </w:tcBorders>
            <w:shd w:val="clear" w:color="auto" w:fill="auto"/>
            <w:noWrap/>
            <w:vAlign w:val="center"/>
          </w:tcPr>
          <w:p w14:paraId="52677B18" w14:textId="77777777" w:rsidR="00476E14" w:rsidRPr="006F5367" w:rsidRDefault="00476E14" w:rsidP="008128D5">
            <w:pPr>
              <w:jc w:val="left"/>
              <w:rPr>
                <w:rFonts w:ascii="Arial" w:hAnsi="Arial" w:cs="Arial"/>
                <w:sz w:val="22"/>
              </w:rPr>
            </w:pPr>
          </w:p>
        </w:tc>
        <w:tc>
          <w:tcPr>
            <w:tcW w:w="1496" w:type="dxa"/>
            <w:tcBorders>
              <w:top w:val="nil"/>
              <w:left w:val="nil"/>
              <w:bottom w:val="single" w:sz="4" w:space="0" w:color="auto"/>
              <w:right w:val="single" w:sz="4" w:space="0" w:color="auto"/>
            </w:tcBorders>
            <w:shd w:val="clear" w:color="auto" w:fill="auto"/>
            <w:noWrap/>
            <w:vAlign w:val="center"/>
          </w:tcPr>
          <w:p w14:paraId="66EA1C63" w14:textId="77777777" w:rsidR="00476E14" w:rsidRPr="006F5367" w:rsidRDefault="00476E14" w:rsidP="008128D5">
            <w:pPr>
              <w:jc w:val="left"/>
              <w:rPr>
                <w:rFonts w:ascii="Arial" w:hAnsi="Arial" w:cs="Arial"/>
                <w:sz w:val="22"/>
              </w:rPr>
            </w:pPr>
          </w:p>
        </w:tc>
        <w:tc>
          <w:tcPr>
            <w:tcW w:w="1808" w:type="dxa"/>
            <w:tcBorders>
              <w:top w:val="nil"/>
              <w:left w:val="nil"/>
              <w:bottom w:val="single" w:sz="4" w:space="0" w:color="auto"/>
              <w:right w:val="single" w:sz="4" w:space="0" w:color="auto"/>
            </w:tcBorders>
            <w:shd w:val="clear" w:color="auto" w:fill="auto"/>
            <w:noWrap/>
            <w:vAlign w:val="center"/>
          </w:tcPr>
          <w:p w14:paraId="3E4FFC8C" w14:textId="77777777" w:rsidR="00476E14" w:rsidRPr="006F5367" w:rsidRDefault="00476E14" w:rsidP="008128D5">
            <w:pPr>
              <w:jc w:val="left"/>
              <w:rPr>
                <w:rFonts w:ascii="Arial" w:hAnsi="Arial" w:cs="Arial"/>
                <w:sz w:val="22"/>
              </w:rPr>
            </w:pPr>
          </w:p>
        </w:tc>
        <w:tc>
          <w:tcPr>
            <w:tcW w:w="1184" w:type="dxa"/>
            <w:tcBorders>
              <w:top w:val="nil"/>
              <w:left w:val="nil"/>
              <w:bottom w:val="single" w:sz="4" w:space="0" w:color="auto"/>
              <w:right w:val="single" w:sz="4" w:space="0" w:color="auto"/>
            </w:tcBorders>
            <w:shd w:val="clear" w:color="auto" w:fill="auto"/>
            <w:noWrap/>
            <w:vAlign w:val="center"/>
          </w:tcPr>
          <w:p w14:paraId="1D9866FF" w14:textId="77777777" w:rsidR="00476E14" w:rsidRPr="006F5367" w:rsidRDefault="00476E14" w:rsidP="008128D5">
            <w:pPr>
              <w:jc w:val="left"/>
              <w:rPr>
                <w:rFonts w:ascii="Arial" w:hAnsi="Arial" w:cs="Arial"/>
                <w:sz w:val="22"/>
              </w:rPr>
            </w:pPr>
          </w:p>
        </w:tc>
        <w:tc>
          <w:tcPr>
            <w:tcW w:w="1509" w:type="dxa"/>
            <w:tcBorders>
              <w:top w:val="nil"/>
              <w:left w:val="nil"/>
              <w:bottom w:val="single" w:sz="4" w:space="0" w:color="auto"/>
              <w:right w:val="single" w:sz="4" w:space="0" w:color="auto"/>
            </w:tcBorders>
            <w:shd w:val="clear" w:color="auto" w:fill="auto"/>
            <w:noWrap/>
            <w:vAlign w:val="center"/>
          </w:tcPr>
          <w:p w14:paraId="7AB3F9D5" w14:textId="77777777" w:rsidR="00476E14" w:rsidRPr="006F5367" w:rsidRDefault="00476E14" w:rsidP="008128D5">
            <w:pPr>
              <w:jc w:val="left"/>
              <w:rPr>
                <w:rFonts w:ascii="Arial" w:hAnsi="Arial" w:cs="Arial"/>
                <w:sz w:val="22"/>
              </w:rPr>
            </w:pPr>
          </w:p>
        </w:tc>
      </w:tr>
    </w:tbl>
    <w:p w14:paraId="22464835" w14:textId="77777777" w:rsidR="00476E14" w:rsidRPr="0065663B" w:rsidRDefault="00476E14" w:rsidP="00476E14">
      <w:pPr>
        <w:jc w:val="left"/>
        <w:rPr>
          <w:rFonts w:ascii="Arial" w:hAnsi="Arial" w:cs="Arial"/>
          <w:szCs w:val="24"/>
        </w:rPr>
      </w:pPr>
    </w:p>
    <w:p w14:paraId="7D4CD0B3" w14:textId="77777777" w:rsidR="00476E14" w:rsidRPr="0065663B" w:rsidRDefault="00476E14" w:rsidP="00476E14">
      <w:pPr>
        <w:jc w:val="left"/>
        <w:rPr>
          <w:rFonts w:ascii="Arial" w:hAnsi="Arial" w:cs="Arial"/>
          <w:szCs w:val="24"/>
        </w:rPr>
      </w:pPr>
    </w:p>
    <w:p w14:paraId="06EF4CC1" w14:textId="01F83815" w:rsidR="00476E14" w:rsidRPr="0065663B" w:rsidRDefault="00476E14" w:rsidP="00476E14">
      <w:pPr>
        <w:jc w:val="left"/>
        <w:rPr>
          <w:rFonts w:ascii="Arial" w:hAnsi="Arial" w:cs="Arial"/>
          <w:b/>
          <w:bCs/>
          <w:szCs w:val="24"/>
        </w:rPr>
      </w:pPr>
      <w:r w:rsidRPr="0065663B">
        <w:rPr>
          <w:rFonts w:ascii="Arial" w:hAnsi="Arial" w:cs="Arial"/>
          <w:b/>
          <w:bCs/>
          <w:szCs w:val="24"/>
        </w:rPr>
        <w:t>Annexe B (Dossier 4)</w:t>
      </w:r>
      <w:r w:rsidR="00F83BA7" w:rsidRPr="0065663B">
        <w:rPr>
          <w:rFonts w:ascii="Arial" w:hAnsi="Arial" w:cs="Arial"/>
          <w:b/>
          <w:bCs/>
          <w:szCs w:val="24"/>
        </w:rPr>
        <w:t> </w:t>
      </w:r>
      <w:r w:rsidR="00D07EEB">
        <w:rPr>
          <w:rFonts w:ascii="Arial" w:hAnsi="Arial" w:cs="Arial"/>
          <w:b/>
          <w:bCs/>
          <w:szCs w:val="24"/>
        </w:rPr>
        <w:t>–</w:t>
      </w:r>
      <w:r w:rsidR="00F83BA7" w:rsidRPr="0065663B">
        <w:rPr>
          <w:rFonts w:ascii="Arial" w:hAnsi="Arial" w:cs="Arial"/>
          <w:b/>
          <w:bCs/>
          <w:szCs w:val="24"/>
        </w:rPr>
        <w:t xml:space="preserve"> </w:t>
      </w:r>
      <w:r w:rsidRPr="0065663B">
        <w:rPr>
          <w:rFonts w:ascii="Arial" w:hAnsi="Arial" w:cs="Arial"/>
          <w:b/>
          <w:bCs/>
          <w:szCs w:val="24"/>
        </w:rPr>
        <w:t xml:space="preserve">Tableau d’amortissement du </w:t>
      </w:r>
      <w:r w:rsidR="00F83BA7" w:rsidRPr="0065663B">
        <w:rPr>
          <w:rFonts w:ascii="Arial" w:hAnsi="Arial" w:cs="Arial"/>
          <w:b/>
          <w:bCs/>
          <w:szCs w:val="24"/>
        </w:rPr>
        <w:t>véhicule de livraison</w:t>
      </w:r>
      <w:r w:rsidRPr="0065663B">
        <w:rPr>
          <w:rFonts w:ascii="Arial" w:hAnsi="Arial" w:cs="Arial"/>
          <w:b/>
          <w:bCs/>
          <w:szCs w:val="24"/>
        </w:rPr>
        <w:t xml:space="preserve"> électrique</w:t>
      </w:r>
      <w:r w:rsidR="00D07EEB">
        <w:rPr>
          <w:rFonts w:ascii="Arial" w:hAnsi="Arial" w:cs="Arial"/>
          <w:b/>
          <w:bCs/>
          <w:szCs w:val="24"/>
        </w:rPr>
        <w:t>.</w:t>
      </w:r>
    </w:p>
    <w:tbl>
      <w:tblPr>
        <w:tblpPr w:leftFromText="141" w:rightFromText="141" w:vertAnchor="text" w:horzAnchor="margin" w:tblpX="-431" w:tblpY="575"/>
        <w:tblW w:w="10485" w:type="dxa"/>
        <w:tblLayout w:type="fixed"/>
        <w:tblCellMar>
          <w:left w:w="0" w:type="dxa"/>
          <w:right w:w="0" w:type="dxa"/>
        </w:tblCellMar>
        <w:tblLook w:val="0000" w:firstRow="0" w:lastRow="0" w:firstColumn="0" w:lastColumn="0" w:noHBand="0" w:noVBand="0"/>
      </w:tblPr>
      <w:tblGrid>
        <w:gridCol w:w="1419"/>
        <w:gridCol w:w="2310"/>
        <w:gridCol w:w="1842"/>
        <w:gridCol w:w="266"/>
        <w:gridCol w:w="1753"/>
        <w:gridCol w:w="2895"/>
      </w:tblGrid>
      <w:tr w:rsidR="0065663B" w:rsidRPr="006F5367" w14:paraId="63B4F1AC" w14:textId="77777777" w:rsidTr="008128D5">
        <w:trPr>
          <w:trHeight w:val="985"/>
        </w:trPr>
        <w:tc>
          <w:tcPr>
            <w:tcW w:w="5837" w:type="dxa"/>
            <w:gridSpan w:val="4"/>
            <w:tcBorders>
              <w:top w:val="single" w:sz="4" w:space="0" w:color="auto"/>
              <w:left w:val="single" w:sz="4" w:space="0" w:color="auto"/>
              <w:bottom w:val="single" w:sz="4" w:space="0" w:color="auto"/>
            </w:tcBorders>
            <w:vAlign w:val="center"/>
          </w:tcPr>
          <w:p w14:paraId="256046FB" w14:textId="72953540" w:rsidR="00476E14" w:rsidRPr="006F5367" w:rsidRDefault="00476E14" w:rsidP="008128D5">
            <w:pPr>
              <w:tabs>
                <w:tab w:val="left" w:pos="1704"/>
              </w:tabs>
              <w:rPr>
                <w:rFonts w:ascii="Arial" w:hAnsi="Arial" w:cs="Arial"/>
                <w:sz w:val="22"/>
              </w:rPr>
            </w:pPr>
            <w:bookmarkStart w:id="35" w:name="_Hlk94865557"/>
            <w:r w:rsidRPr="006F5367">
              <w:rPr>
                <w:rFonts w:ascii="Arial" w:hAnsi="Arial" w:cs="Arial"/>
                <w:sz w:val="22"/>
              </w:rPr>
              <w:t xml:space="preserve">Immobilisation : </w:t>
            </w:r>
            <w:r w:rsidR="006F5367">
              <w:rPr>
                <w:rFonts w:ascii="Arial" w:hAnsi="Arial" w:cs="Arial"/>
                <w:sz w:val="22"/>
              </w:rPr>
              <w:t>v</w:t>
            </w:r>
            <w:r w:rsidR="00F83BA7" w:rsidRPr="006F5367">
              <w:rPr>
                <w:rFonts w:ascii="Arial" w:hAnsi="Arial" w:cs="Arial"/>
                <w:sz w:val="22"/>
              </w:rPr>
              <w:t>éhicule de livraison</w:t>
            </w:r>
            <w:r w:rsidRPr="006F5367">
              <w:rPr>
                <w:rFonts w:ascii="Arial" w:hAnsi="Arial" w:cs="Arial"/>
                <w:sz w:val="22"/>
              </w:rPr>
              <w:t xml:space="preserve"> électrique</w:t>
            </w:r>
          </w:p>
          <w:p w14:paraId="798FCDDE" w14:textId="34615E7B" w:rsidR="00476E14" w:rsidRPr="006F5367" w:rsidRDefault="00DF09BC" w:rsidP="008128D5">
            <w:pPr>
              <w:tabs>
                <w:tab w:val="left" w:pos="1704"/>
              </w:tabs>
              <w:rPr>
                <w:rFonts w:ascii="Arial" w:hAnsi="Arial" w:cs="Arial"/>
                <w:sz w:val="22"/>
              </w:rPr>
            </w:pPr>
            <w:r w:rsidRPr="006F5367">
              <w:rPr>
                <w:rFonts w:ascii="Arial" w:hAnsi="Arial" w:cs="Arial"/>
                <w:sz w:val="22"/>
              </w:rPr>
              <w:t>Utilisation prévue</w:t>
            </w:r>
            <w:r w:rsidR="00476E14" w:rsidRPr="006F5367">
              <w:rPr>
                <w:rFonts w:ascii="Arial" w:hAnsi="Arial" w:cs="Arial"/>
                <w:sz w:val="22"/>
              </w:rPr>
              <w:t xml:space="preserve"> : </w:t>
            </w:r>
            <w:r w:rsidR="00B738FB">
              <w:rPr>
                <w:rFonts w:ascii="Arial" w:hAnsi="Arial" w:cs="Arial"/>
                <w:sz w:val="22"/>
              </w:rPr>
              <w:t>6</w:t>
            </w:r>
            <w:r w:rsidR="00476E14" w:rsidRPr="006F5367">
              <w:rPr>
                <w:rFonts w:ascii="Arial" w:hAnsi="Arial" w:cs="Arial"/>
                <w:sz w:val="22"/>
              </w:rPr>
              <w:t xml:space="preserve"> ans</w:t>
            </w:r>
          </w:p>
          <w:p w14:paraId="1CD9B0D1" w14:textId="77777777" w:rsidR="00476E14" w:rsidRPr="006F5367" w:rsidRDefault="00476E14" w:rsidP="008128D5">
            <w:pPr>
              <w:tabs>
                <w:tab w:val="left" w:pos="1704"/>
              </w:tabs>
              <w:ind w:left="-993" w:firstLine="993"/>
              <w:rPr>
                <w:rFonts w:ascii="Arial" w:hAnsi="Arial" w:cs="Arial"/>
                <w:sz w:val="22"/>
              </w:rPr>
            </w:pPr>
            <w:r w:rsidRPr="006F5367">
              <w:rPr>
                <w:rFonts w:ascii="Arial" w:hAnsi="Arial" w:cs="Arial"/>
                <w:sz w:val="22"/>
              </w:rPr>
              <w:t xml:space="preserve">Modalité d’amortissement : </w:t>
            </w:r>
          </w:p>
        </w:tc>
        <w:tc>
          <w:tcPr>
            <w:tcW w:w="4648" w:type="dxa"/>
            <w:gridSpan w:val="2"/>
            <w:tcBorders>
              <w:top w:val="single" w:sz="4" w:space="0" w:color="auto"/>
              <w:bottom w:val="single" w:sz="4" w:space="0" w:color="auto"/>
              <w:right w:val="single" w:sz="4" w:space="0" w:color="auto"/>
            </w:tcBorders>
            <w:vAlign w:val="center"/>
          </w:tcPr>
          <w:p w14:paraId="6EE430B6" w14:textId="77777777" w:rsidR="00DF09BC" w:rsidRPr="006F5367" w:rsidRDefault="00DF09BC" w:rsidP="008128D5">
            <w:pPr>
              <w:rPr>
                <w:rFonts w:ascii="Arial" w:hAnsi="Arial" w:cs="Arial"/>
                <w:sz w:val="22"/>
              </w:rPr>
            </w:pPr>
          </w:p>
          <w:p w14:paraId="6660FC71" w14:textId="77777777" w:rsidR="00476E14" w:rsidRPr="006F5367" w:rsidRDefault="00476E14" w:rsidP="008128D5">
            <w:pPr>
              <w:rPr>
                <w:rFonts w:ascii="Arial" w:hAnsi="Arial" w:cs="Arial"/>
                <w:sz w:val="22"/>
              </w:rPr>
            </w:pPr>
            <w:r w:rsidRPr="006F5367">
              <w:rPr>
                <w:rFonts w:ascii="Arial" w:hAnsi="Arial" w:cs="Arial"/>
                <w:sz w:val="22"/>
              </w:rPr>
              <w:t>Date de mise en service : 03/06/2021</w:t>
            </w:r>
          </w:p>
          <w:p w14:paraId="31C175EF" w14:textId="77777777" w:rsidR="00476E14" w:rsidRPr="006F5367" w:rsidRDefault="00476E14" w:rsidP="008128D5">
            <w:pPr>
              <w:rPr>
                <w:rFonts w:ascii="Arial" w:hAnsi="Arial" w:cs="Arial"/>
                <w:sz w:val="22"/>
              </w:rPr>
            </w:pPr>
            <w:r w:rsidRPr="006F5367">
              <w:rPr>
                <w:rFonts w:ascii="Arial" w:hAnsi="Arial" w:cs="Arial"/>
                <w:sz w:val="22"/>
              </w:rPr>
              <w:t>Valeur brute : 45 000 €</w:t>
            </w:r>
          </w:p>
          <w:p w14:paraId="208A0EC3" w14:textId="0B845602" w:rsidR="00DF09BC" w:rsidRPr="006F5367" w:rsidRDefault="00DF09BC" w:rsidP="008128D5">
            <w:pPr>
              <w:rPr>
                <w:rFonts w:ascii="Arial" w:hAnsi="Arial" w:cs="Arial"/>
                <w:sz w:val="22"/>
              </w:rPr>
            </w:pPr>
            <w:r w:rsidRPr="006F5367">
              <w:rPr>
                <w:rFonts w:ascii="Arial" w:hAnsi="Arial" w:cs="Arial"/>
                <w:sz w:val="22"/>
              </w:rPr>
              <w:t>Valeur résiduelle : 5000 €</w:t>
            </w:r>
          </w:p>
          <w:p w14:paraId="65D62777" w14:textId="77777777" w:rsidR="00476E14" w:rsidRPr="006F5367" w:rsidRDefault="00476E14" w:rsidP="008128D5">
            <w:pPr>
              <w:rPr>
                <w:rFonts w:ascii="Arial" w:hAnsi="Arial" w:cs="Arial"/>
                <w:sz w:val="22"/>
              </w:rPr>
            </w:pPr>
          </w:p>
        </w:tc>
      </w:tr>
      <w:tr w:rsidR="0065663B" w:rsidRPr="006F5367" w14:paraId="6F8D64BB" w14:textId="77777777" w:rsidTr="008128D5">
        <w:trPr>
          <w:trHeight w:val="180"/>
        </w:trPr>
        <w:tc>
          <w:tcPr>
            <w:tcW w:w="1419" w:type="dxa"/>
            <w:vMerge w:val="restart"/>
            <w:tcBorders>
              <w:top w:val="single" w:sz="4" w:space="0" w:color="auto"/>
              <w:left w:val="single" w:sz="2" w:space="0" w:color="auto"/>
              <w:right w:val="single" w:sz="2" w:space="0" w:color="auto"/>
            </w:tcBorders>
            <w:vAlign w:val="center"/>
          </w:tcPr>
          <w:p w14:paraId="2FA82D79" w14:textId="77777777" w:rsidR="00476E14" w:rsidRPr="006F5367" w:rsidRDefault="00476E14" w:rsidP="008128D5">
            <w:pPr>
              <w:jc w:val="center"/>
              <w:rPr>
                <w:rFonts w:ascii="Arial" w:hAnsi="Arial" w:cs="Arial"/>
                <w:b/>
                <w:bCs/>
                <w:sz w:val="22"/>
              </w:rPr>
            </w:pPr>
            <w:r w:rsidRPr="006F5367">
              <w:rPr>
                <w:rFonts w:ascii="Arial" w:hAnsi="Arial" w:cs="Arial"/>
                <w:b/>
                <w:bCs/>
                <w:sz w:val="22"/>
              </w:rPr>
              <w:t>Année</w:t>
            </w:r>
          </w:p>
        </w:tc>
        <w:tc>
          <w:tcPr>
            <w:tcW w:w="2310" w:type="dxa"/>
            <w:vMerge w:val="restart"/>
            <w:tcBorders>
              <w:top w:val="single" w:sz="4" w:space="0" w:color="auto"/>
              <w:left w:val="single" w:sz="2" w:space="0" w:color="auto"/>
              <w:right w:val="single" w:sz="2" w:space="0" w:color="auto"/>
            </w:tcBorders>
            <w:vAlign w:val="center"/>
          </w:tcPr>
          <w:p w14:paraId="61E55A90" w14:textId="77777777" w:rsidR="00476E14" w:rsidRPr="006F5367" w:rsidRDefault="00476E14" w:rsidP="008128D5">
            <w:pPr>
              <w:jc w:val="center"/>
              <w:rPr>
                <w:rFonts w:ascii="Arial" w:hAnsi="Arial" w:cs="Arial"/>
                <w:b/>
                <w:bCs/>
                <w:sz w:val="22"/>
              </w:rPr>
            </w:pPr>
            <w:r w:rsidRPr="006F5367">
              <w:rPr>
                <w:rFonts w:ascii="Arial" w:hAnsi="Arial" w:cs="Arial"/>
                <w:b/>
                <w:bCs/>
                <w:sz w:val="22"/>
              </w:rPr>
              <w:t>Base</w:t>
            </w:r>
          </w:p>
          <w:p w14:paraId="36D03DD3" w14:textId="77777777" w:rsidR="00476E14" w:rsidRPr="006F5367" w:rsidRDefault="00476E14" w:rsidP="008128D5">
            <w:pPr>
              <w:jc w:val="center"/>
              <w:rPr>
                <w:rFonts w:ascii="Arial" w:hAnsi="Arial" w:cs="Arial"/>
                <w:b/>
                <w:bCs/>
                <w:sz w:val="22"/>
              </w:rPr>
            </w:pPr>
            <w:r w:rsidRPr="006F5367">
              <w:rPr>
                <w:rFonts w:ascii="Arial" w:hAnsi="Arial" w:cs="Arial"/>
                <w:b/>
                <w:bCs/>
                <w:sz w:val="22"/>
              </w:rPr>
              <w:t xml:space="preserve">amortissable </w:t>
            </w:r>
          </w:p>
        </w:tc>
        <w:tc>
          <w:tcPr>
            <w:tcW w:w="3861" w:type="dxa"/>
            <w:gridSpan w:val="3"/>
            <w:tcBorders>
              <w:top w:val="single" w:sz="4" w:space="0" w:color="auto"/>
              <w:left w:val="single" w:sz="2" w:space="0" w:color="auto"/>
              <w:bottom w:val="single" w:sz="2" w:space="0" w:color="auto"/>
              <w:right w:val="single" w:sz="2" w:space="0" w:color="auto"/>
            </w:tcBorders>
            <w:vAlign w:val="center"/>
          </w:tcPr>
          <w:p w14:paraId="6DE096A0" w14:textId="77777777" w:rsidR="00476E14" w:rsidRPr="006F5367" w:rsidRDefault="00476E14" w:rsidP="008128D5">
            <w:pPr>
              <w:jc w:val="center"/>
              <w:rPr>
                <w:rFonts w:ascii="Arial" w:hAnsi="Arial" w:cs="Arial"/>
                <w:b/>
                <w:bCs/>
                <w:sz w:val="22"/>
              </w:rPr>
            </w:pPr>
            <w:r w:rsidRPr="006F5367">
              <w:rPr>
                <w:rFonts w:ascii="Arial" w:hAnsi="Arial" w:cs="Arial"/>
                <w:b/>
                <w:bCs/>
                <w:sz w:val="22"/>
              </w:rPr>
              <w:t>Amortissements</w:t>
            </w:r>
          </w:p>
        </w:tc>
        <w:tc>
          <w:tcPr>
            <w:tcW w:w="2895" w:type="dxa"/>
            <w:vMerge w:val="restart"/>
            <w:tcBorders>
              <w:top w:val="single" w:sz="4" w:space="0" w:color="auto"/>
              <w:left w:val="single" w:sz="2" w:space="0" w:color="auto"/>
              <w:right w:val="single" w:sz="4" w:space="0" w:color="auto"/>
            </w:tcBorders>
            <w:vAlign w:val="center"/>
          </w:tcPr>
          <w:p w14:paraId="5BFF6332" w14:textId="77777777" w:rsidR="00476E14" w:rsidRPr="006F5367" w:rsidRDefault="00476E14" w:rsidP="008128D5">
            <w:pPr>
              <w:jc w:val="center"/>
              <w:rPr>
                <w:rFonts w:ascii="Arial" w:hAnsi="Arial" w:cs="Arial"/>
                <w:b/>
                <w:bCs/>
                <w:sz w:val="22"/>
              </w:rPr>
            </w:pPr>
            <w:r w:rsidRPr="006F5367">
              <w:rPr>
                <w:rFonts w:ascii="Arial" w:hAnsi="Arial" w:cs="Arial"/>
                <w:b/>
                <w:bCs/>
                <w:sz w:val="22"/>
              </w:rPr>
              <w:t>Valeur nette comptable (VNC)</w:t>
            </w:r>
          </w:p>
        </w:tc>
      </w:tr>
      <w:tr w:rsidR="0065663B" w:rsidRPr="006F5367" w14:paraId="25D73C23" w14:textId="77777777" w:rsidTr="008128D5">
        <w:trPr>
          <w:trHeight w:val="180"/>
        </w:trPr>
        <w:tc>
          <w:tcPr>
            <w:tcW w:w="1419" w:type="dxa"/>
            <w:vMerge/>
            <w:tcBorders>
              <w:left w:val="single" w:sz="2" w:space="0" w:color="auto"/>
              <w:bottom w:val="single" w:sz="4" w:space="0" w:color="auto"/>
              <w:right w:val="single" w:sz="2" w:space="0" w:color="auto"/>
            </w:tcBorders>
            <w:vAlign w:val="center"/>
          </w:tcPr>
          <w:p w14:paraId="1E5E4588" w14:textId="77777777" w:rsidR="00476E14" w:rsidRPr="006F5367" w:rsidRDefault="00476E14" w:rsidP="008128D5">
            <w:pPr>
              <w:jc w:val="center"/>
              <w:rPr>
                <w:rFonts w:ascii="Arial" w:hAnsi="Arial" w:cs="Arial"/>
                <w:b/>
                <w:bCs/>
                <w:sz w:val="22"/>
              </w:rPr>
            </w:pPr>
          </w:p>
        </w:tc>
        <w:tc>
          <w:tcPr>
            <w:tcW w:w="2310" w:type="dxa"/>
            <w:vMerge/>
            <w:tcBorders>
              <w:left w:val="single" w:sz="2" w:space="0" w:color="auto"/>
              <w:bottom w:val="single" w:sz="4" w:space="0" w:color="auto"/>
              <w:right w:val="single" w:sz="2" w:space="0" w:color="auto"/>
            </w:tcBorders>
            <w:vAlign w:val="center"/>
          </w:tcPr>
          <w:p w14:paraId="219E45F4" w14:textId="77777777" w:rsidR="00476E14" w:rsidRPr="006F5367" w:rsidRDefault="00476E14" w:rsidP="008128D5">
            <w:pPr>
              <w:jc w:val="center"/>
              <w:rPr>
                <w:rFonts w:ascii="Arial" w:hAnsi="Arial" w:cs="Arial"/>
                <w:b/>
                <w:bCs/>
                <w:sz w:val="22"/>
              </w:rPr>
            </w:pPr>
          </w:p>
        </w:tc>
        <w:tc>
          <w:tcPr>
            <w:tcW w:w="1842" w:type="dxa"/>
            <w:tcBorders>
              <w:top w:val="single" w:sz="2" w:space="0" w:color="auto"/>
              <w:left w:val="single" w:sz="2" w:space="0" w:color="auto"/>
              <w:bottom w:val="single" w:sz="4" w:space="0" w:color="auto"/>
              <w:right w:val="single" w:sz="2" w:space="0" w:color="auto"/>
            </w:tcBorders>
            <w:vAlign w:val="center"/>
          </w:tcPr>
          <w:p w14:paraId="4FEE696C" w14:textId="77777777" w:rsidR="00476E14" w:rsidRPr="006F5367" w:rsidRDefault="00476E14" w:rsidP="008128D5">
            <w:pPr>
              <w:jc w:val="center"/>
              <w:rPr>
                <w:rFonts w:ascii="Arial" w:hAnsi="Arial" w:cs="Arial"/>
                <w:b/>
                <w:bCs/>
                <w:sz w:val="22"/>
              </w:rPr>
            </w:pPr>
            <w:r w:rsidRPr="006F5367">
              <w:rPr>
                <w:rFonts w:ascii="Arial" w:hAnsi="Arial" w:cs="Arial"/>
                <w:b/>
                <w:bCs/>
                <w:sz w:val="22"/>
              </w:rPr>
              <w:t>Annuité</w:t>
            </w:r>
          </w:p>
        </w:tc>
        <w:tc>
          <w:tcPr>
            <w:tcW w:w="2019" w:type="dxa"/>
            <w:gridSpan w:val="2"/>
            <w:tcBorders>
              <w:top w:val="single" w:sz="2" w:space="0" w:color="auto"/>
              <w:left w:val="single" w:sz="2" w:space="0" w:color="auto"/>
              <w:bottom w:val="single" w:sz="4" w:space="0" w:color="auto"/>
              <w:right w:val="single" w:sz="2" w:space="0" w:color="auto"/>
            </w:tcBorders>
            <w:vAlign w:val="center"/>
          </w:tcPr>
          <w:p w14:paraId="084F2E87" w14:textId="77777777" w:rsidR="00476E14" w:rsidRPr="006F5367" w:rsidRDefault="00476E14" w:rsidP="008128D5">
            <w:pPr>
              <w:jc w:val="center"/>
              <w:rPr>
                <w:rFonts w:ascii="Arial" w:hAnsi="Arial" w:cs="Arial"/>
                <w:b/>
                <w:bCs/>
                <w:sz w:val="22"/>
              </w:rPr>
            </w:pPr>
            <w:r w:rsidRPr="006F5367">
              <w:rPr>
                <w:rFonts w:ascii="Arial" w:hAnsi="Arial" w:cs="Arial"/>
                <w:b/>
                <w:bCs/>
                <w:sz w:val="22"/>
              </w:rPr>
              <w:t>Cumulés</w:t>
            </w:r>
          </w:p>
        </w:tc>
        <w:tc>
          <w:tcPr>
            <w:tcW w:w="2895" w:type="dxa"/>
            <w:vMerge/>
            <w:tcBorders>
              <w:left w:val="single" w:sz="2" w:space="0" w:color="auto"/>
              <w:bottom w:val="single" w:sz="4" w:space="0" w:color="auto"/>
              <w:right w:val="single" w:sz="4" w:space="0" w:color="auto"/>
            </w:tcBorders>
            <w:vAlign w:val="center"/>
          </w:tcPr>
          <w:p w14:paraId="60B89FCC" w14:textId="77777777" w:rsidR="00476E14" w:rsidRPr="006F5367" w:rsidRDefault="00476E14" w:rsidP="008128D5">
            <w:pPr>
              <w:jc w:val="center"/>
              <w:rPr>
                <w:rFonts w:ascii="Arial" w:hAnsi="Arial" w:cs="Arial"/>
                <w:b/>
                <w:bCs/>
                <w:sz w:val="22"/>
              </w:rPr>
            </w:pPr>
          </w:p>
        </w:tc>
      </w:tr>
      <w:tr w:rsidR="0065663B" w:rsidRPr="006F5367" w14:paraId="5CA6B451" w14:textId="77777777" w:rsidTr="008128D5">
        <w:trPr>
          <w:trHeight w:val="496"/>
        </w:trPr>
        <w:tc>
          <w:tcPr>
            <w:tcW w:w="1419" w:type="dxa"/>
            <w:tcBorders>
              <w:top w:val="single" w:sz="4" w:space="0" w:color="auto"/>
              <w:left w:val="single" w:sz="4" w:space="0" w:color="auto"/>
              <w:bottom w:val="single" w:sz="4" w:space="0" w:color="auto"/>
              <w:right w:val="single" w:sz="4" w:space="0" w:color="auto"/>
            </w:tcBorders>
            <w:vAlign w:val="center"/>
          </w:tcPr>
          <w:p w14:paraId="4D2ADB30" w14:textId="77777777" w:rsidR="00476E14" w:rsidRPr="006F5367" w:rsidRDefault="00476E14" w:rsidP="008128D5">
            <w:pPr>
              <w:tabs>
                <w:tab w:val="center" w:pos="760"/>
              </w:tabs>
              <w:ind w:left="57"/>
              <w:jc w:val="center"/>
              <w:rPr>
                <w:rFonts w:ascii="Arial" w:hAnsi="Arial" w:cs="Arial"/>
                <w:sz w:val="22"/>
              </w:rPr>
            </w:pPr>
            <w:r w:rsidRPr="006F5367">
              <w:rPr>
                <w:rFonts w:ascii="Arial" w:hAnsi="Arial" w:cs="Arial"/>
                <w:sz w:val="22"/>
              </w:rPr>
              <w:t>2021</w:t>
            </w:r>
          </w:p>
        </w:tc>
        <w:tc>
          <w:tcPr>
            <w:tcW w:w="2310" w:type="dxa"/>
            <w:tcBorders>
              <w:top w:val="single" w:sz="4" w:space="0" w:color="auto"/>
              <w:left w:val="single" w:sz="4" w:space="0" w:color="auto"/>
              <w:bottom w:val="single" w:sz="4" w:space="0" w:color="auto"/>
              <w:right w:val="single" w:sz="4" w:space="0" w:color="auto"/>
            </w:tcBorders>
            <w:vAlign w:val="center"/>
          </w:tcPr>
          <w:p w14:paraId="00279D6D" w14:textId="77777777" w:rsidR="00476E14" w:rsidRPr="006F5367" w:rsidRDefault="00476E14" w:rsidP="008128D5">
            <w:pPr>
              <w:jc w:val="center"/>
              <w:rPr>
                <w:rFonts w:ascii="Arial" w:hAnsi="Arial" w:cs="Arial"/>
                <w:sz w:val="22"/>
              </w:rPr>
            </w:pPr>
          </w:p>
        </w:tc>
        <w:tc>
          <w:tcPr>
            <w:tcW w:w="1842" w:type="dxa"/>
            <w:tcBorders>
              <w:top w:val="single" w:sz="4" w:space="0" w:color="auto"/>
              <w:left w:val="single" w:sz="4" w:space="0" w:color="auto"/>
              <w:bottom w:val="single" w:sz="4" w:space="0" w:color="auto"/>
              <w:right w:val="single" w:sz="4" w:space="0" w:color="auto"/>
            </w:tcBorders>
            <w:vAlign w:val="center"/>
          </w:tcPr>
          <w:p w14:paraId="0ACF2209" w14:textId="77777777" w:rsidR="00476E14" w:rsidRPr="006F5367" w:rsidRDefault="00476E14" w:rsidP="008128D5">
            <w:pPr>
              <w:ind w:right="57"/>
              <w:jc w:val="right"/>
              <w:rPr>
                <w:rFonts w:ascii="Arial" w:hAnsi="Arial" w:cs="Arial"/>
                <w:sz w:val="22"/>
              </w:rPr>
            </w:pPr>
          </w:p>
        </w:tc>
        <w:tc>
          <w:tcPr>
            <w:tcW w:w="2019" w:type="dxa"/>
            <w:gridSpan w:val="2"/>
            <w:tcBorders>
              <w:top w:val="single" w:sz="4" w:space="0" w:color="auto"/>
              <w:left w:val="single" w:sz="4" w:space="0" w:color="auto"/>
              <w:bottom w:val="single" w:sz="4" w:space="0" w:color="auto"/>
              <w:right w:val="single" w:sz="4" w:space="0" w:color="auto"/>
            </w:tcBorders>
            <w:vAlign w:val="center"/>
          </w:tcPr>
          <w:p w14:paraId="47597907" w14:textId="77777777" w:rsidR="00476E14" w:rsidRPr="006F5367" w:rsidRDefault="00476E14" w:rsidP="008128D5">
            <w:pPr>
              <w:ind w:right="57"/>
              <w:jc w:val="right"/>
              <w:rPr>
                <w:rFonts w:ascii="Arial" w:hAnsi="Arial" w:cs="Arial"/>
                <w:sz w:val="22"/>
              </w:rPr>
            </w:pPr>
          </w:p>
        </w:tc>
        <w:tc>
          <w:tcPr>
            <w:tcW w:w="2895" w:type="dxa"/>
            <w:tcBorders>
              <w:top w:val="single" w:sz="4" w:space="0" w:color="auto"/>
              <w:left w:val="single" w:sz="4" w:space="0" w:color="auto"/>
              <w:bottom w:val="single" w:sz="4" w:space="0" w:color="auto"/>
              <w:right w:val="single" w:sz="4" w:space="0" w:color="auto"/>
            </w:tcBorders>
            <w:vAlign w:val="center"/>
          </w:tcPr>
          <w:p w14:paraId="4E84EDE1" w14:textId="77777777" w:rsidR="00476E14" w:rsidRPr="006F5367" w:rsidRDefault="00476E14" w:rsidP="008128D5">
            <w:pPr>
              <w:ind w:right="57"/>
              <w:jc w:val="right"/>
              <w:rPr>
                <w:rFonts w:ascii="Arial" w:hAnsi="Arial" w:cs="Arial"/>
                <w:sz w:val="22"/>
              </w:rPr>
            </w:pPr>
          </w:p>
        </w:tc>
      </w:tr>
      <w:tr w:rsidR="0065663B" w:rsidRPr="006F5367" w14:paraId="70908136" w14:textId="77777777" w:rsidTr="008128D5">
        <w:trPr>
          <w:trHeight w:val="560"/>
        </w:trPr>
        <w:tc>
          <w:tcPr>
            <w:tcW w:w="1419" w:type="dxa"/>
            <w:tcBorders>
              <w:top w:val="single" w:sz="4" w:space="0" w:color="auto"/>
              <w:left w:val="single" w:sz="4" w:space="0" w:color="auto"/>
              <w:bottom w:val="single" w:sz="4" w:space="0" w:color="auto"/>
              <w:right w:val="single" w:sz="4" w:space="0" w:color="auto"/>
            </w:tcBorders>
            <w:vAlign w:val="center"/>
          </w:tcPr>
          <w:p w14:paraId="026070A1" w14:textId="77777777" w:rsidR="00476E14" w:rsidRPr="006F5367" w:rsidRDefault="00476E14" w:rsidP="008128D5">
            <w:pPr>
              <w:ind w:left="57"/>
              <w:jc w:val="center"/>
              <w:rPr>
                <w:rFonts w:ascii="Arial" w:hAnsi="Arial" w:cs="Arial"/>
                <w:sz w:val="22"/>
              </w:rPr>
            </w:pPr>
            <w:r w:rsidRPr="006F5367">
              <w:rPr>
                <w:rFonts w:ascii="Arial" w:hAnsi="Arial" w:cs="Arial"/>
                <w:sz w:val="22"/>
              </w:rPr>
              <w:t>2022</w:t>
            </w:r>
          </w:p>
        </w:tc>
        <w:tc>
          <w:tcPr>
            <w:tcW w:w="2310" w:type="dxa"/>
            <w:tcBorders>
              <w:top w:val="single" w:sz="4" w:space="0" w:color="auto"/>
              <w:left w:val="single" w:sz="4" w:space="0" w:color="auto"/>
              <w:bottom w:val="single" w:sz="4" w:space="0" w:color="auto"/>
              <w:right w:val="single" w:sz="4" w:space="0" w:color="auto"/>
            </w:tcBorders>
            <w:vAlign w:val="center"/>
          </w:tcPr>
          <w:p w14:paraId="48CD84DD" w14:textId="77777777" w:rsidR="00476E14" w:rsidRPr="006F5367" w:rsidRDefault="00476E14" w:rsidP="008128D5">
            <w:pPr>
              <w:jc w:val="center"/>
              <w:rPr>
                <w:rFonts w:ascii="Arial" w:hAnsi="Arial" w:cs="Arial"/>
                <w:sz w:val="22"/>
              </w:rPr>
            </w:pPr>
          </w:p>
        </w:tc>
        <w:tc>
          <w:tcPr>
            <w:tcW w:w="1842" w:type="dxa"/>
            <w:tcBorders>
              <w:top w:val="single" w:sz="4" w:space="0" w:color="auto"/>
              <w:left w:val="single" w:sz="4" w:space="0" w:color="auto"/>
              <w:bottom w:val="single" w:sz="4" w:space="0" w:color="auto"/>
              <w:right w:val="single" w:sz="4" w:space="0" w:color="auto"/>
            </w:tcBorders>
            <w:vAlign w:val="center"/>
          </w:tcPr>
          <w:p w14:paraId="0F6EEADB" w14:textId="77777777" w:rsidR="00476E14" w:rsidRPr="006F5367" w:rsidRDefault="00476E14" w:rsidP="008128D5">
            <w:pPr>
              <w:ind w:right="57"/>
              <w:jc w:val="right"/>
              <w:rPr>
                <w:rFonts w:ascii="Arial" w:hAnsi="Arial" w:cs="Arial"/>
                <w:sz w:val="22"/>
              </w:rPr>
            </w:pPr>
          </w:p>
        </w:tc>
        <w:tc>
          <w:tcPr>
            <w:tcW w:w="2019" w:type="dxa"/>
            <w:gridSpan w:val="2"/>
            <w:tcBorders>
              <w:top w:val="single" w:sz="4" w:space="0" w:color="auto"/>
              <w:left w:val="single" w:sz="4" w:space="0" w:color="auto"/>
              <w:bottom w:val="single" w:sz="4" w:space="0" w:color="auto"/>
              <w:right w:val="single" w:sz="4" w:space="0" w:color="auto"/>
            </w:tcBorders>
            <w:vAlign w:val="center"/>
          </w:tcPr>
          <w:p w14:paraId="2D349280" w14:textId="77777777" w:rsidR="00476E14" w:rsidRPr="006F5367" w:rsidRDefault="00476E14" w:rsidP="008128D5">
            <w:pPr>
              <w:ind w:right="57"/>
              <w:jc w:val="right"/>
              <w:rPr>
                <w:rFonts w:ascii="Arial" w:hAnsi="Arial" w:cs="Arial"/>
                <w:sz w:val="22"/>
              </w:rPr>
            </w:pPr>
          </w:p>
        </w:tc>
        <w:tc>
          <w:tcPr>
            <w:tcW w:w="2895" w:type="dxa"/>
            <w:tcBorders>
              <w:top w:val="single" w:sz="4" w:space="0" w:color="auto"/>
              <w:left w:val="single" w:sz="4" w:space="0" w:color="auto"/>
              <w:bottom w:val="single" w:sz="4" w:space="0" w:color="auto"/>
              <w:right w:val="single" w:sz="4" w:space="0" w:color="auto"/>
            </w:tcBorders>
            <w:vAlign w:val="center"/>
          </w:tcPr>
          <w:p w14:paraId="54E50227" w14:textId="77777777" w:rsidR="00476E14" w:rsidRPr="006F5367" w:rsidRDefault="00476E14" w:rsidP="008128D5">
            <w:pPr>
              <w:ind w:right="57"/>
              <w:jc w:val="right"/>
              <w:rPr>
                <w:rFonts w:ascii="Arial" w:hAnsi="Arial" w:cs="Arial"/>
                <w:sz w:val="22"/>
              </w:rPr>
            </w:pPr>
          </w:p>
        </w:tc>
      </w:tr>
      <w:tr w:rsidR="0065663B" w:rsidRPr="006F5367" w14:paraId="5096C7B9" w14:textId="77777777" w:rsidTr="008128D5">
        <w:trPr>
          <w:trHeight w:val="554"/>
        </w:trPr>
        <w:tc>
          <w:tcPr>
            <w:tcW w:w="1419" w:type="dxa"/>
            <w:tcBorders>
              <w:top w:val="single" w:sz="4" w:space="0" w:color="auto"/>
              <w:left w:val="single" w:sz="4" w:space="0" w:color="auto"/>
              <w:bottom w:val="single" w:sz="4" w:space="0" w:color="auto"/>
              <w:right w:val="single" w:sz="4" w:space="0" w:color="auto"/>
            </w:tcBorders>
            <w:vAlign w:val="center"/>
          </w:tcPr>
          <w:p w14:paraId="72B9D5CC" w14:textId="77777777" w:rsidR="00476E14" w:rsidRPr="006F5367" w:rsidRDefault="00476E14" w:rsidP="008128D5">
            <w:pPr>
              <w:ind w:left="57"/>
              <w:jc w:val="center"/>
              <w:rPr>
                <w:rFonts w:ascii="Arial" w:hAnsi="Arial" w:cs="Arial"/>
                <w:sz w:val="22"/>
              </w:rPr>
            </w:pPr>
            <w:r w:rsidRPr="006F5367">
              <w:rPr>
                <w:rFonts w:ascii="Arial" w:hAnsi="Arial" w:cs="Arial"/>
                <w:sz w:val="22"/>
              </w:rPr>
              <w:t>2023</w:t>
            </w:r>
          </w:p>
        </w:tc>
        <w:tc>
          <w:tcPr>
            <w:tcW w:w="2310" w:type="dxa"/>
            <w:tcBorders>
              <w:top w:val="single" w:sz="4" w:space="0" w:color="auto"/>
              <w:left w:val="single" w:sz="4" w:space="0" w:color="auto"/>
              <w:bottom w:val="single" w:sz="4" w:space="0" w:color="auto"/>
              <w:right w:val="single" w:sz="4" w:space="0" w:color="auto"/>
            </w:tcBorders>
            <w:vAlign w:val="center"/>
          </w:tcPr>
          <w:p w14:paraId="5E4BE393" w14:textId="77777777" w:rsidR="00476E14" w:rsidRPr="006F5367" w:rsidRDefault="00476E14" w:rsidP="008128D5">
            <w:pPr>
              <w:jc w:val="center"/>
              <w:rPr>
                <w:rFonts w:ascii="Arial" w:hAnsi="Arial" w:cs="Arial"/>
                <w:sz w:val="22"/>
              </w:rPr>
            </w:pPr>
          </w:p>
        </w:tc>
        <w:tc>
          <w:tcPr>
            <w:tcW w:w="1842" w:type="dxa"/>
            <w:tcBorders>
              <w:top w:val="single" w:sz="4" w:space="0" w:color="auto"/>
              <w:left w:val="single" w:sz="4" w:space="0" w:color="auto"/>
              <w:bottom w:val="single" w:sz="4" w:space="0" w:color="auto"/>
              <w:right w:val="single" w:sz="4" w:space="0" w:color="auto"/>
            </w:tcBorders>
            <w:vAlign w:val="center"/>
          </w:tcPr>
          <w:p w14:paraId="206670F8" w14:textId="77777777" w:rsidR="00476E14" w:rsidRPr="006F5367" w:rsidRDefault="00476E14" w:rsidP="008128D5">
            <w:pPr>
              <w:ind w:right="57"/>
              <w:jc w:val="right"/>
              <w:rPr>
                <w:rFonts w:ascii="Arial" w:hAnsi="Arial" w:cs="Arial"/>
                <w:sz w:val="22"/>
              </w:rPr>
            </w:pPr>
          </w:p>
        </w:tc>
        <w:tc>
          <w:tcPr>
            <w:tcW w:w="2019" w:type="dxa"/>
            <w:gridSpan w:val="2"/>
            <w:tcBorders>
              <w:top w:val="single" w:sz="4" w:space="0" w:color="auto"/>
              <w:left w:val="single" w:sz="4" w:space="0" w:color="auto"/>
              <w:bottom w:val="single" w:sz="4" w:space="0" w:color="auto"/>
              <w:right w:val="single" w:sz="4" w:space="0" w:color="auto"/>
            </w:tcBorders>
            <w:vAlign w:val="center"/>
          </w:tcPr>
          <w:p w14:paraId="1508A985" w14:textId="77777777" w:rsidR="00476E14" w:rsidRPr="006F5367" w:rsidRDefault="00476E14" w:rsidP="008128D5">
            <w:pPr>
              <w:ind w:right="57"/>
              <w:jc w:val="right"/>
              <w:rPr>
                <w:rFonts w:ascii="Arial" w:hAnsi="Arial" w:cs="Arial"/>
                <w:sz w:val="22"/>
              </w:rPr>
            </w:pPr>
          </w:p>
        </w:tc>
        <w:tc>
          <w:tcPr>
            <w:tcW w:w="2895" w:type="dxa"/>
            <w:tcBorders>
              <w:top w:val="single" w:sz="4" w:space="0" w:color="auto"/>
              <w:left w:val="single" w:sz="4" w:space="0" w:color="auto"/>
              <w:bottom w:val="single" w:sz="4" w:space="0" w:color="auto"/>
              <w:right w:val="single" w:sz="4" w:space="0" w:color="auto"/>
            </w:tcBorders>
            <w:vAlign w:val="center"/>
          </w:tcPr>
          <w:p w14:paraId="085C1B7A" w14:textId="77777777" w:rsidR="00476E14" w:rsidRPr="006F5367" w:rsidRDefault="00476E14" w:rsidP="008128D5">
            <w:pPr>
              <w:ind w:right="57"/>
              <w:jc w:val="right"/>
              <w:rPr>
                <w:rFonts w:ascii="Arial" w:hAnsi="Arial" w:cs="Arial"/>
                <w:sz w:val="22"/>
              </w:rPr>
            </w:pPr>
          </w:p>
        </w:tc>
      </w:tr>
      <w:tr w:rsidR="0065663B" w:rsidRPr="006F5367" w14:paraId="44FBCFD6" w14:textId="77777777" w:rsidTr="008128D5">
        <w:trPr>
          <w:trHeight w:val="562"/>
        </w:trPr>
        <w:tc>
          <w:tcPr>
            <w:tcW w:w="1419" w:type="dxa"/>
            <w:tcBorders>
              <w:top w:val="single" w:sz="4" w:space="0" w:color="auto"/>
              <w:left w:val="single" w:sz="4" w:space="0" w:color="auto"/>
              <w:bottom w:val="single" w:sz="4" w:space="0" w:color="auto"/>
              <w:right w:val="single" w:sz="4" w:space="0" w:color="auto"/>
            </w:tcBorders>
            <w:vAlign w:val="center"/>
          </w:tcPr>
          <w:p w14:paraId="4378EB15" w14:textId="77777777" w:rsidR="00476E14" w:rsidRPr="006F5367" w:rsidRDefault="00476E14" w:rsidP="008128D5">
            <w:pPr>
              <w:ind w:left="57"/>
              <w:jc w:val="center"/>
              <w:rPr>
                <w:rFonts w:ascii="Arial" w:hAnsi="Arial" w:cs="Arial"/>
                <w:sz w:val="22"/>
              </w:rPr>
            </w:pPr>
            <w:r w:rsidRPr="006F5367">
              <w:rPr>
                <w:rFonts w:ascii="Arial" w:hAnsi="Arial" w:cs="Arial"/>
                <w:sz w:val="22"/>
              </w:rPr>
              <w:t>2024</w:t>
            </w:r>
          </w:p>
        </w:tc>
        <w:tc>
          <w:tcPr>
            <w:tcW w:w="2310" w:type="dxa"/>
            <w:tcBorders>
              <w:top w:val="single" w:sz="4" w:space="0" w:color="auto"/>
              <w:left w:val="single" w:sz="4" w:space="0" w:color="auto"/>
              <w:bottom w:val="single" w:sz="4" w:space="0" w:color="auto"/>
              <w:right w:val="single" w:sz="4" w:space="0" w:color="auto"/>
            </w:tcBorders>
            <w:vAlign w:val="center"/>
          </w:tcPr>
          <w:p w14:paraId="10DF6D88" w14:textId="77777777" w:rsidR="00476E14" w:rsidRPr="006F5367" w:rsidRDefault="00476E14" w:rsidP="008128D5">
            <w:pPr>
              <w:jc w:val="center"/>
              <w:rPr>
                <w:rFonts w:ascii="Arial" w:hAnsi="Arial" w:cs="Arial"/>
                <w:sz w:val="22"/>
              </w:rPr>
            </w:pPr>
          </w:p>
        </w:tc>
        <w:tc>
          <w:tcPr>
            <w:tcW w:w="1842" w:type="dxa"/>
            <w:tcBorders>
              <w:top w:val="single" w:sz="4" w:space="0" w:color="auto"/>
              <w:left w:val="single" w:sz="4" w:space="0" w:color="auto"/>
              <w:bottom w:val="single" w:sz="4" w:space="0" w:color="auto"/>
              <w:right w:val="single" w:sz="4" w:space="0" w:color="auto"/>
            </w:tcBorders>
            <w:vAlign w:val="center"/>
          </w:tcPr>
          <w:p w14:paraId="6679B945" w14:textId="77777777" w:rsidR="00476E14" w:rsidRPr="006F5367" w:rsidRDefault="00476E14" w:rsidP="008128D5">
            <w:pPr>
              <w:ind w:right="57"/>
              <w:jc w:val="right"/>
              <w:rPr>
                <w:rFonts w:ascii="Arial" w:hAnsi="Arial" w:cs="Arial"/>
                <w:sz w:val="22"/>
              </w:rPr>
            </w:pPr>
          </w:p>
        </w:tc>
        <w:tc>
          <w:tcPr>
            <w:tcW w:w="2019" w:type="dxa"/>
            <w:gridSpan w:val="2"/>
            <w:tcBorders>
              <w:top w:val="single" w:sz="4" w:space="0" w:color="auto"/>
              <w:left w:val="single" w:sz="4" w:space="0" w:color="auto"/>
              <w:bottom w:val="single" w:sz="4" w:space="0" w:color="auto"/>
              <w:right w:val="single" w:sz="4" w:space="0" w:color="auto"/>
            </w:tcBorders>
            <w:vAlign w:val="center"/>
          </w:tcPr>
          <w:p w14:paraId="66C5751D" w14:textId="77777777" w:rsidR="00476E14" w:rsidRPr="006F5367" w:rsidRDefault="00476E14" w:rsidP="008128D5">
            <w:pPr>
              <w:ind w:right="57"/>
              <w:jc w:val="right"/>
              <w:rPr>
                <w:rFonts w:ascii="Arial" w:hAnsi="Arial" w:cs="Arial"/>
                <w:sz w:val="22"/>
              </w:rPr>
            </w:pPr>
          </w:p>
        </w:tc>
        <w:tc>
          <w:tcPr>
            <w:tcW w:w="2895" w:type="dxa"/>
            <w:tcBorders>
              <w:top w:val="single" w:sz="4" w:space="0" w:color="auto"/>
              <w:left w:val="single" w:sz="4" w:space="0" w:color="auto"/>
              <w:bottom w:val="single" w:sz="4" w:space="0" w:color="auto"/>
              <w:right w:val="single" w:sz="4" w:space="0" w:color="auto"/>
            </w:tcBorders>
            <w:vAlign w:val="center"/>
          </w:tcPr>
          <w:p w14:paraId="402ACCB3" w14:textId="77777777" w:rsidR="00476E14" w:rsidRPr="006F5367" w:rsidRDefault="00476E14" w:rsidP="008128D5">
            <w:pPr>
              <w:ind w:right="57"/>
              <w:jc w:val="right"/>
              <w:rPr>
                <w:rFonts w:ascii="Arial" w:hAnsi="Arial" w:cs="Arial"/>
                <w:sz w:val="22"/>
              </w:rPr>
            </w:pPr>
          </w:p>
        </w:tc>
      </w:tr>
      <w:tr w:rsidR="0065663B" w:rsidRPr="006F5367" w14:paraId="757DD44A" w14:textId="77777777" w:rsidTr="008128D5">
        <w:trPr>
          <w:trHeight w:val="542"/>
        </w:trPr>
        <w:tc>
          <w:tcPr>
            <w:tcW w:w="1419" w:type="dxa"/>
            <w:tcBorders>
              <w:top w:val="single" w:sz="4" w:space="0" w:color="auto"/>
              <w:left w:val="single" w:sz="4" w:space="0" w:color="auto"/>
              <w:bottom w:val="single" w:sz="4" w:space="0" w:color="auto"/>
              <w:right w:val="single" w:sz="4" w:space="0" w:color="auto"/>
            </w:tcBorders>
            <w:vAlign w:val="center"/>
          </w:tcPr>
          <w:p w14:paraId="0B61124C" w14:textId="77777777" w:rsidR="00476E14" w:rsidRPr="006F5367" w:rsidRDefault="00476E14" w:rsidP="008128D5">
            <w:pPr>
              <w:ind w:left="57"/>
              <w:jc w:val="center"/>
              <w:rPr>
                <w:rFonts w:ascii="Arial" w:hAnsi="Arial" w:cs="Arial"/>
                <w:sz w:val="22"/>
              </w:rPr>
            </w:pPr>
            <w:r w:rsidRPr="006F5367">
              <w:rPr>
                <w:rFonts w:ascii="Arial" w:hAnsi="Arial" w:cs="Arial"/>
                <w:sz w:val="22"/>
              </w:rPr>
              <w:t>2025</w:t>
            </w:r>
          </w:p>
        </w:tc>
        <w:tc>
          <w:tcPr>
            <w:tcW w:w="2310" w:type="dxa"/>
            <w:tcBorders>
              <w:top w:val="single" w:sz="4" w:space="0" w:color="auto"/>
              <w:left w:val="single" w:sz="4" w:space="0" w:color="auto"/>
              <w:bottom w:val="single" w:sz="4" w:space="0" w:color="auto"/>
              <w:right w:val="single" w:sz="4" w:space="0" w:color="auto"/>
            </w:tcBorders>
            <w:vAlign w:val="center"/>
          </w:tcPr>
          <w:p w14:paraId="2607A103" w14:textId="77777777" w:rsidR="00476E14" w:rsidRPr="006F5367" w:rsidRDefault="00476E14" w:rsidP="008128D5">
            <w:pPr>
              <w:jc w:val="center"/>
              <w:rPr>
                <w:rFonts w:ascii="Arial" w:hAnsi="Arial" w:cs="Arial"/>
                <w:sz w:val="22"/>
              </w:rPr>
            </w:pPr>
          </w:p>
        </w:tc>
        <w:tc>
          <w:tcPr>
            <w:tcW w:w="1842" w:type="dxa"/>
            <w:tcBorders>
              <w:top w:val="single" w:sz="4" w:space="0" w:color="auto"/>
              <w:left w:val="single" w:sz="4" w:space="0" w:color="auto"/>
              <w:bottom w:val="single" w:sz="4" w:space="0" w:color="auto"/>
              <w:right w:val="single" w:sz="4" w:space="0" w:color="auto"/>
            </w:tcBorders>
            <w:vAlign w:val="center"/>
          </w:tcPr>
          <w:p w14:paraId="0DB8BACC" w14:textId="77777777" w:rsidR="00476E14" w:rsidRPr="006F5367" w:rsidRDefault="00476E14" w:rsidP="008128D5">
            <w:pPr>
              <w:ind w:right="57"/>
              <w:jc w:val="right"/>
              <w:rPr>
                <w:rFonts w:ascii="Arial" w:hAnsi="Arial" w:cs="Arial"/>
                <w:sz w:val="22"/>
              </w:rPr>
            </w:pPr>
          </w:p>
        </w:tc>
        <w:tc>
          <w:tcPr>
            <w:tcW w:w="2019" w:type="dxa"/>
            <w:gridSpan w:val="2"/>
            <w:tcBorders>
              <w:top w:val="single" w:sz="4" w:space="0" w:color="auto"/>
              <w:left w:val="single" w:sz="4" w:space="0" w:color="auto"/>
              <w:bottom w:val="single" w:sz="4" w:space="0" w:color="auto"/>
              <w:right w:val="single" w:sz="4" w:space="0" w:color="auto"/>
            </w:tcBorders>
            <w:vAlign w:val="center"/>
          </w:tcPr>
          <w:p w14:paraId="02E2DB43" w14:textId="77777777" w:rsidR="00476E14" w:rsidRPr="006F5367" w:rsidRDefault="00476E14" w:rsidP="008128D5">
            <w:pPr>
              <w:ind w:right="57"/>
              <w:jc w:val="right"/>
              <w:rPr>
                <w:rFonts w:ascii="Arial" w:hAnsi="Arial" w:cs="Arial"/>
                <w:sz w:val="22"/>
              </w:rPr>
            </w:pPr>
          </w:p>
        </w:tc>
        <w:tc>
          <w:tcPr>
            <w:tcW w:w="2895" w:type="dxa"/>
            <w:tcBorders>
              <w:top w:val="single" w:sz="4" w:space="0" w:color="auto"/>
              <w:left w:val="single" w:sz="4" w:space="0" w:color="auto"/>
              <w:bottom w:val="single" w:sz="4" w:space="0" w:color="auto"/>
              <w:right w:val="single" w:sz="4" w:space="0" w:color="auto"/>
            </w:tcBorders>
            <w:vAlign w:val="center"/>
          </w:tcPr>
          <w:p w14:paraId="540240D3" w14:textId="77777777" w:rsidR="00476E14" w:rsidRPr="006F5367" w:rsidRDefault="00476E14" w:rsidP="008128D5">
            <w:pPr>
              <w:ind w:right="57"/>
              <w:jc w:val="right"/>
              <w:rPr>
                <w:rFonts w:ascii="Arial" w:hAnsi="Arial" w:cs="Arial"/>
                <w:sz w:val="22"/>
              </w:rPr>
            </w:pPr>
          </w:p>
        </w:tc>
      </w:tr>
      <w:tr w:rsidR="0065663B" w:rsidRPr="006F5367" w14:paraId="41777256" w14:textId="77777777" w:rsidTr="008128D5">
        <w:trPr>
          <w:trHeight w:val="564"/>
        </w:trPr>
        <w:tc>
          <w:tcPr>
            <w:tcW w:w="1419" w:type="dxa"/>
            <w:tcBorders>
              <w:top w:val="single" w:sz="4" w:space="0" w:color="auto"/>
              <w:left w:val="single" w:sz="4" w:space="0" w:color="auto"/>
              <w:bottom w:val="single" w:sz="4" w:space="0" w:color="auto"/>
              <w:right w:val="single" w:sz="4" w:space="0" w:color="auto"/>
            </w:tcBorders>
            <w:vAlign w:val="center"/>
          </w:tcPr>
          <w:p w14:paraId="77461277" w14:textId="77777777" w:rsidR="00476E14" w:rsidRPr="006F5367" w:rsidRDefault="00476E14" w:rsidP="008128D5">
            <w:pPr>
              <w:ind w:left="57"/>
              <w:jc w:val="center"/>
              <w:rPr>
                <w:rFonts w:ascii="Arial" w:hAnsi="Arial" w:cs="Arial"/>
                <w:sz w:val="22"/>
              </w:rPr>
            </w:pPr>
            <w:r w:rsidRPr="006F5367">
              <w:rPr>
                <w:rFonts w:ascii="Arial" w:hAnsi="Arial" w:cs="Arial"/>
                <w:sz w:val="22"/>
              </w:rPr>
              <w:t>2026</w:t>
            </w:r>
          </w:p>
        </w:tc>
        <w:tc>
          <w:tcPr>
            <w:tcW w:w="2310" w:type="dxa"/>
            <w:tcBorders>
              <w:top w:val="single" w:sz="4" w:space="0" w:color="auto"/>
              <w:left w:val="single" w:sz="4" w:space="0" w:color="auto"/>
              <w:bottom w:val="single" w:sz="4" w:space="0" w:color="auto"/>
              <w:right w:val="single" w:sz="4" w:space="0" w:color="auto"/>
            </w:tcBorders>
            <w:vAlign w:val="center"/>
          </w:tcPr>
          <w:p w14:paraId="563F5B89" w14:textId="77777777" w:rsidR="00476E14" w:rsidRPr="006F5367" w:rsidRDefault="00476E14" w:rsidP="008128D5">
            <w:pPr>
              <w:jc w:val="center"/>
              <w:rPr>
                <w:rFonts w:ascii="Arial" w:hAnsi="Arial" w:cs="Arial"/>
                <w:sz w:val="22"/>
              </w:rPr>
            </w:pPr>
          </w:p>
        </w:tc>
        <w:tc>
          <w:tcPr>
            <w:tcW w:w="1842" w:type="dxa"/>
            <w:tcBorders>
              <w:top w:val="single" w:sz="4" w:space="0" w:color="auto"/>
              <w:left w:val="single" w:sz="4" w:space="0" w:color="auto"/>
              <w:bottom w:val="single" w:sz="4" w:space="0" w:color="auto"/>
              <w:right w:val="single" w:sz="4" w:space="0" w:color="auto"/>
            </w:tcBorders>
            <w:vAlign w:val="center"/>
          </w:tcPr>
          <w:p w14:paraId="57A77DCB" w14:textId="77777777" w:rsidR="00476E14" w:rsidRPr="006F5367" w:rsidRDefault="00476E14" w:rsidP="008128D5">
            <w:pPr>
              <w:ind w:right="57"/>
              <w:jc w:val="right"/>
              <w:rPr>
                <w:rFonts w:ascii="Arial" w:hAnsi="Arial" w:cs="Arial"/>
                <w:sz w:val="22"/>
              </w:rPr>
            </w:pPr>
          </w:p>
        </w:tc>
        <w:tc>
          <w:tcPr>
            <w:tcW w:w="2019" w:type="dxa"/>
            <w:gridSpan w:val="2"/>
            <w:tcBorders>
              <w:top w:val="single" w:sz="4" w:space="0" w:color="auto"/>
              <w:left w:val="single" w:sz="4" w:space="0" w:color="auto"/>
              <w:bottom w:val="single" w:sz="4" w:space="0" w:color="auto"/>
              <w:right w:val="single" w:sz="4" w:space="0" w:color="auto"/>
            </w:tcBorders>
            <w:vAlign w:val="center"/>
          </w:tcPr>
          <w:p w14:paraId="4F91CB95" w14:textId="77777777" w:rsidR="00476E14" w:rsidRPr="006F5367" w:rsidRDefault="00476E14" w:rsidP="008128D5">
            <w:pPr>
              <w:ind w:right="57"/>
              <w:jc w:val="right"/>
              <w:rPr>
                <w:rFonts w:ascii="Arial" w:hAnsi="Arial" w:cs="Arial"/>
                <w:sz w:val="22"/>
              </w:rPr>
            </w:pPr>
          </w:p>
        </w:tc>
        <w:tc>
          <w:tcPr>
            <w:tcW w:w="2895" w:type="dxa"/>
            <w:tcBorders>
              <w:top w:val="single" w:sz="4" w:space="0" w:color="auto"/>
              <w:left w:val="single" w:sz="4" w:space="0" w:color="auto"/>
              <w:bottom w:val="single" w:sz="4" w:space="0" w:color="auto"/>
              <w:right w:val="single" w:sz="4" w:space="0" w:color="auto"/>
            </w:tcBorders>
            <w:vAlign w:val="center"/>
          </w:tcPr>
          <w:p w14:paraId="273BF01E" w14:textId="77777777" w:rsidR="00476E14" w:rsidRPr="006F5367" w:rsidRDefault="00476E14" w:rsidP="008128D5">
            <w:pPr>
              <w:ind w:right="57"/>
              <w:jc w:val="right"/>
              <w:rPr>
                <w:rFonts w:ascii="Arial" w:hAnsi="Arial" w:cs="Arial"/>
                <w:sz w:val="22"/>
              </w:rPr>
            </w:pPr>
          </w:p>
        </w:tc>
      </w:tr>
      <w:bookmarkEnd w:id="35"/>
    </w:tbl>
    <w:p w14:paraId="1E6A1301" w14:textId="77777777" w:rsidR="00476E14" w:rsidRPr="0065663B" w:rsidRDefault="00476E14" w:rsidP="00476E14">
      <w:pPr>
        <w:jc w:val="left"/>
        <w:rPr>
          <w:rFonts w:ascii="Arial" w:hAnsi="Arial" w:cs="Arial"/>
          <w:szCs w:val="24"/>
        </w:rPr>
      </w:pPr>
    </w:p>
    <w:p w14:paraId="45BF8DFD" w14:textId="77777777" w:rsidR="006E0789" w:rsidRPr="0065663B" w:rsidRDefault="006E0789" w:rsidP="00F8474C">
      <w:pPr>
        <w:jc w:val="left"/>
        <w:rPr>
          <w:rFonts w:ascii="Arial" w:hAnsi="Arial" w:cs="Arial"/>
          <w:szCs w:val="24"/>
        </w:rPr>
      </w:pPr>
    </w:p>
    <w:sectPr w:rsidR="006E0789" w:rsidRPr="0065663B" w:rsidSect="008403FB">
      <w:footerReference w:type="default" r:id="rId8"/>
      <w:pgSz w:w="11906" w:h="16838" w:code="9"/>
      <w:pgMar w:top="1134" w:right="1134" w:bottom="1134" w:left="1134" w:header="567" w:footer="44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6DD8B" w14:textId="77777777" w:rsidR="00525D5C" w:rsidRDefault="00525D5C">
      <w:r>
        <w:separator/>
      </w:r>
    </w:p>
  </w:endnote>
  <w:endnote w:type="continuationSeparator" w:id="0">
    <w:p w14:paraId="7498D98E" w14:textId="77777777" w:rsidR="00525D5C" w:rsidRDefault="00525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TT Milano">
    <w:altName w:val="MTT Milano"/>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E57C1" w14:textId="1F2EB134" w:rsidR="008403FB" w:rsidRPr="006A0BB0" w:rsidRDefault="00B738FB" w:rsidP="00D07EEB">
    <w:pPr>
      <w:pStyle w:val="Pieddepage"/>
      <w:tabs>
        <w:tab w:val="clear" w:pos="4536"/>
        <w:tab w:val="clear" w:pos="9072"/>
        <w:tab w:val="left" w:pos="3969"/>
        <w:tab w:val="left" w:pos="8222"/>
      </w:tabs>
      <w:ind w:right="-1"/>
      <w:jc w:val="left"/>
      <w:rPr>
        <w:rFonts w:ascii="Arial" w:hAnsi="Arial" w:cs="Arial"/>
        <w:sz w:val="20"/>
      </w:rPr>
    </w:pPr>
    <w:r>
      <w:rPr>
        <w:rFonts w:ascii="Arial" w:hAnsi="Arial" w:cs="Arial"/>
        <w:sz w:val="20"/>
      </w:rPr>
      <w:t>DCG 2022</w:t>
    </w:r>
    <w:r w:rsidR="008403FB" w:rsidRPr="006A0BB0">
      <w:rPr>
        <w:rFonts w:ascii="Arial" w:hAnsi="Arial" w:cs="Arial"/>
        <w:sz w:val="20"/>
      </w:rPr>
      <w:tab/>
    </w:r>
    <w:r>
      <w:rPr>
        <w:rFonts w:ascii="Arial" w:hAnsi="Arial" w:cs="Arial"/>
        <w:sz w:val="20"/>
      </w:rPr>
      <w:t xml:space="preserve">UE9 </w:t>
    </w:r>
    <w:r w:rsidR="008403FB" w:rsidRPr="006A0BB0">
      <w:rPr>
        <w:rFonts w:ascii="Arial" w:hAnsi="Arial" w:cs="Arial"/>
        <w:sz w:val="20"/>
      </w:rPr>
      <w:t xml:space="preserve">Comptabilité </w:t>
    </w:r>
    <w:r w:rsidR="008403FB">
      <w:rPr>
        <w:rFonts w:ascii="Arial" w:hAnsi="Arial" w:cs="Arial"/>
        <w:sz w:val="20"/>
      </w:rPr>
      <w:tab/>
    </w:r>
    <w:r w:rsidR="008403FB" w:rsidRPr="00B52EC9">
      <w:rPr>
        <w:rFonts w:ascii="Arial" w:hAnsi="Arial" w:cs="Arial"/>
        <w:sz w:val="20"/>
      </w:rPr>
      <w:t xml:space="preserve">Page </w:t>
    </w:r>
    <w:r w:rsidR="008403FB" w:rsidRPr="00B52EC9">
      <w:rPr>
        <w:rFonts w:ascii="Arial" w:hAnsi="Arial" w:cs="Arial"/>
        <w:bCs/>
        <w:sz w:val="20"/>
      </w:rPr>
      <w:fldChar w:fldCharType="begin"/>
    </w:r>
    <w:r w:rsidR="008403FB" w:rsidRPr="00B52EC9">
      <w:rPr>
        <w:rFonts w:ascii="Arial" w:hAnsi="Arial" w:cs="Arial"/>
        <w:bCs/>
        <w:sz w:val="20"/>
      </w:rPr>
      <w:instrText>PAGE  \* Arabic  \* MERGEFORMAT</w:instrText>
    </w:r>
    <w:r w:rsidR="008403FB" w:rsidRPr="00B52EC9">
      <w:rPr>
        <w:rFonts w:ascii="Arial" w:hAnsi="Arial" w:cs="Arial"/>
        <w:bCs/>
        <w:sz w:val="20"/>
      </w:rPr>
      <w:fldChar w:fldCharType="separate"/>
    </w:r>
    <w:r w:rsidR="00440581">
      <w:rPr>
        <w:rFonts w:ascii="Arial" w:hAnsi="Arial" w:cs="Arial"/>
        <w:bCs/>
        <w:noProof/>
        <w:sz w:val="20"/>
      </w:rPr>
      <w:t>10</w:t>
    </w:r>
    <w:r w:rsidR="008403FB" w:rsidRPr="00B52EC9">
      <w:rPr>
        <w:rFonts w:ascii="Arial" w:hAnsi="Arial" w:cs="Arial"/>
        <w:bCs/>
        <w:sz w:val="20"/>
      </w:rPr>
      <w:fldChar w:fldCharType="end"/>
    </w:r>
    <w:r w:rsidR="008403FB" w:rsidRPr="00B52EC9">
      <w:rPr>
        <w:rFonts w:ascii="Arial" w:hAnsi="Arial" w:cs="Arial"/>
        <w:sz w:val="20"/>
      </w:rPr>
      <w:t xml:space="preserve"> / </w:t>
    </w:r>
    <w:r w:rsidR="008403FB" w:rsidRPr="00B52EC9">
      <w:rPr>
        <w:rFonts w:ascii="Arial" w:hAnsi="Arial" w:cs="Arial"/>
        <w:bCs/>
        <w:sz w:val="20"/>
      </w:rPr>
      <w:fldChar w:fldCharType="begin"/>
    </w:r>
    <w:r w:rsidR="008403FB" w:rsidRPr="00B52EC9">
      <w:rPr>
        <w:rFonts w:ascii="Arial" w:hAnsi="Arial" w:cs="Arial"/>
        <w:bCs/>
        <w:sz w:val="20"/>
      </w:rPr>
      <w:instrText>NUMPAGES  \* Arabic  \* MERGEFORMAT</w:instrText>
    </w:r>
    <w:r w:rsidR="008403FB" w:rsidRPr="00B52EC9">
      <w:rPr>
        <w:rFonts w:ascii="Arial" w:hAnsi="Arial" w:cs="Arial"/>
        <w:bCs/>
        <w:sz w:val="20"/>
      </w:rPr>
      <w:fldChar w:fldCharType="separate"/>
    </w:r>
    <w:r w:rsidR="00440581">
      <w:rPr>
        <w:rFonts w:ascii="Arial" w:hAnsi="Arial" w:cs="Arial"/>
        <w:bCs/>
        <w:noProof/>
        <w:sz w:val="20"/>
      </w:rPr>
      <w:t>10</w:t>
    </w:r>
    <w:r w:rsidR="008403FB" w:rsidRPr="00B52EC9">
      <w:rPr>
        <w:rFonts w:ascii="Arial" w:hAnsi="Arial" w:cs="Arial"/>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DE897" w14:textId="77777777" w:rsidR="00525D5C" w:rsidRDefault="00525D5C">
      <w:r>
        <w:separator/>
      </w:r>
    </w:p>
  </w:footnote>
  <w:footnote w:type="continuationSeparator" w:id="0">
    <w:p w14:paraId="11AEEF3C" w14:textId="77777777" w:rsidR="00525D5C" w:rsidRDefault="00525D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91D50"/>
    <w:multiLevelType w:val="hybridMultilevel"/>
    <w:tmpl w:val="5AB43DDC"/>
    <w:lvl w:ilvl="0" w:tplc="E850E61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A325B0"/>
    <w:multiLevelType w:val="hybridMultilevel"/>
    <w:tmpl w:val="D834ED6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03CF4A9E"/>
    <w:multiLevelType w:val="hybridMultilevel"/>
    <w:tmpl w:val="A31CFEAC"/>
    <w:lvl w:ilvl="0" w:tplc="8CD43B86">
      <w:start w:val="1"/>
      <w:numFmt w:val="bullet"/>
      <w:lvlText w:val="‐"/>
      <w:lvlJc w:val="left"/>
      <w:pPr>
        <w:ind w:left="720" w:hanging="360"/>
      </w:pPr>
      <w:rPr>
        <w:rFonts w:ascii="Calibri" w:hAnsi="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AE23598"/>
    <w:multiLevelType w:val="hybridMultilevel"/>
    <w:tmpl w:val="CB0881C4"/>
    <w:lvl w:ilvl="0" w:tplc="54C8DEEE">
      <w:start w:val="1"/>
      <w:numFmt w:val="upperLetter"/>
      <w:lvlText w:val="%1 -"/>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B0B47D9"/>
    <w:multiLevelType w:val="hybridMultilevel"/>
    <w:tmpl w:val="0204D0E0"/>
    <w:lvl w:ilvl="0" w:tplc="65144E8C">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C252B83"/>
    <w:multiLevelType w:val="hybridMultilevel"/>
    <w:tmpl w:val="D7B0040C"/>
    <w:lvl w:ilvl="0" w:tplc="040C000D">
      <w:start w:val="1"/>
      <w:numFmt w:val="bullet"/>
      <w:lvlText w:val=""/>
      <w:lvlJc w:val="left"/>
      <w:pPr>
        <w:ind w:left="720" w:hanging="360"/>
      </w:pPr>
      <w:rPr>
        <w:rFonts w:ascii="Wingdings" w:hAnsi="Wingdings" w:hint="default"/>
      </w:rPr>
    </w:lvl>
    <w:lvl w:ilvl="1" w:tplc="673C055A">
      <w:start w:val="1"/>
      <w:numFmt w:val="bullet"/>
      <w:lvlText w:val="-"/>
      <w:lvlJc w:val="left"/>
      <w:pPr>
        <w:tabs>
          <w:tab w:val="num" w:pos="1440"/>
        </w:tabs>
        <w:ind w:left="1440" w:hanging="360"/>
      </w:pPr>
      <w:rPr>
        <w:rFonts w:ascii="Arial" w:eastAsia="Times New Roma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F641CBC"/>
    <w:multiLevelType w:val="hybridMultilevel"/>
    <w:tmpl w:val="E66EBE12"/>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10FC4D70"/>
    <w:multiLevelType w:val="multilevel"/>
    <w:tmpl w:val="14B02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1A3695"/>
    <w:multiLevelType w:val="hybridMultilevel"/>
    <w:tmpl w:val="5FEC6272"/>
    <w:lvl w:ilvl="0" w:tplc="05FCE34C">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1977A90"/>
    <w:multiLevelType w:val="hybridMultilevel"/>
    <w:tmpl w:val="5D86703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73E5019"/>
    <w:multiLevelType w:val="hybridMultilevel"/>
    <w:tmpl w:val="F702B816"/>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15:restartNumberingAfterBreak="0">
    <w:nsid w:val="1B9B3FE9"/>
    <w:multiLevelType w:val="hybridMultilevel"/>
    <w:tmpl w:val="286AE0AE"/>
    <w:lvl w:ilvl="0" w:tplc="040C000D">
      <w:start w:val="1"/>
      <w:numFmt w:val="bullet"/>
      <w:lvlText w:val=""/>
      <w:lvlJc w:val="left"/>
      <w:pPr>
        <w:ind w:left="720" w:hanging="360"/>
      </w:pPr>
      <w:rPr>
        <w:rFonts w:ascii="Wingdings" w:hAnsi="Wingdings"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76172C3"/>
    <w:multiLevelType w:val="hybridMultilevel"/>
    <w:tmpl w:val="825C7068"/>
    <w:lvl w:ilvl="0" w:tplc="2598823A">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AF37544"/>
    <w:multiLevelType w:val="hybridMultilevel"/>
    <w:tmpl w:val="E5DEF3DE"/>
    <w:lvl w:ilvl="0" w:tplc="040C0011">
      <w:start w:val="1"/>
      <w:numFmt w:val="decimal"/>
      <w:lvlText w:val="%1)"/>
      <w:lvlJc w:val="left"/>
      <w:pPr>
        <w:ind w:left="761" w:hanging="360"/>
      </w:pPr>
    </w:lvl>
    <w:lvl w:ilvl="1" w:tplc="040C0019" w:tentative="1">
      <w:start w:val="1"/>
      <w:numFmt w:val="lowerLetter"/>
      <w:lvlText w:val="%2."/>
      <w:lvlJc w:val="left"/>
      <w:pPr>
        <w:ind w:left="1481" w:hanging="360"/>
      </w:pPr>
    </w:lvl>
    <w:lvl w:ilvl="2" w:tplc="040C001B" w:tentative="1">
      <w:start w:val="1"/>
      <w:numFmt w:val="lowerRoman"/>
      <w:lvlText w:val="%3."/>
      <w:lvlJc w:val="right"/>
      <w:pPr>
        <w:ind w:left="2201" w:hanging="180"/>
      </w:pPr>
    </w:lvl>
    <w:lvl w:ilvl="3" w:tplc="040C000F" w:tentative="1">
      <w:start w:val="1"/>
      <w:numFmt w:val="decimal"/>
      <w:lvlText w:val="%4."/>
      <w:lvlJc w:val="left"/>
      <w:pPr>
        <w:ind w:left="2921" w:hanging="360"/>
      </w:pPr>
    </w:lvl>
    <w:lvl w:ilvl="4" w:tplc="040C0019" w:tentative="1">
      <w:start w:val="1"/>
      <w:numFmt w:val="lowerLetter"/>
      <w:lvlText w:val="%5."/>
      <w:lvlJc w:val="left"/>
      <w:pPr>
        <w:ind w:left="3641" w:hanging="360"/>
      </w:pPr>
    </w:lvl>
    <w:lvl w:ilvl="5" w:tplc="040C001B" w:tentative="1">
      <w:start w:val="1"/>
      <w:numFmt w:val="lowerRoman"/>
      <w:lvlText w:val="%6."/>
      <w:lvlJc w:val="right"/>
      <w:pPr>
        <w:ind w:left="4361" w:hanging="180"/>
      </w:pPr>
    </w:lvl>
    <w:lvl w:ilvl="6" w:tplc="040C000F" w:tentative="1">
      <w:start w:val="1"/>
      <w:numFmt w:val="decimal"/>
      <w:lvlText w:val="%7."/>
      <w:lvlJc w:val="left"/>
      <w:pPr>
        <w:ind w:left="5081" w:hanging="360"/>
      </w:pPr>
    </w:lvl>
    <w:lvl w:ilvl="7" w:tplc="040C0019" w:tentative="1">
      <w:start w:val="1"/>
      <w:numFmt w:val="lowerLetter"/>
      <w:lvlText w:val="%8."/>
      <w:lvlJc w:val="left"/>
      <w:pPr>
        <w:ind w:left="5801" w:hanging="360"/>
      </w:pPr>
    </w:lvl>
    <w:lvl w:ilvl="8" w:tplc="040C001B" w:tentative="1">
      <w:start w:val="1"/>
      <w:numFmt w:val="lowerRoman"/>
      <w:lvlText w:val="%9."/>
      <w:lvlJc w:val="right"/>
      <w:pPr>
        <w:ind w:left="6521" w:hanging="180"/>
      </w:pPr>
    </w:lvl>
  </w:abstractNum>
  <w:abstractNum w:abstractNumId="14" w15:restartNumberingAfterBreak="0">
    <w:nsid w:val="2F3F4028"/>
    <w:multiLevelType w:val="hybridMultilevel"/>
    <w:tmpl w:val="0EBA3A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0643909"/>
    <w:multiLevelType w:val="hybridMultilevel"/>
    <w:tmpl w:val="970AD1A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8A5D7F"/>
    <w:multiLevelType w:val="hybridMultilevel"/>
    <w:tmpl w:val="D44E3E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4E0287A"/>
    <w:multiLevelType w:val="hybridMultilevel"/>
    <w:tmpl w:val="07F828BE"/>
    <w:lvl w:ilvl="0" w:tplc="65144E8C">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537388D"/>
    <w:multiLevelType w:val="hybridMultilevel"/>
    <w:tmpl w:val="68920CE0"/>
    <w:lvl w:ilvl="0" w:tplc="040C000D">
      <w:start w:val="1"/>
      <w:numFmt w:val="bullet"/>
      <w:lvlText w:val=""/>
      <w:lvlJc w:val="left"/>
      <w:pPr>
        <w:ind w:left="720" w:hanging="360"/>
      </w:pPr>
      <w:rPr>
        <w:rFonts w:ascii="Wingdings" w:hAnsi="Wingdings" w:hint="default"/>
      </w:rPr>
    </w:lvl>
    <w:lvl w:ilvl="1" w:tplc="673C055A">
      <w:start w:val="1"/>
      <w:numFmt w:val="bullet"/>
      <w:lvlText w:val="-"/>
      <w:lvlJc w:val="left"/>
      <w:pPr>
        <w:tabs>
          <w:tab w:val="num" w:pos="1440"/>
        </w:tabs>
        <w:ind w:left="1440" w:hanging="360"/>
      </w:pPr>
      <w:rPr>
        <w:rFonts w:ascii="Arial" w:eastAsia="Times New Roma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B3777FF"/>
    <w:multiLevelType w:val="hybridMultilevel"/>
    <w:tmpl w:val="E66EBE12"/>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0" w15:restartNumberingAfterBreak="0">
    <w:nsid w:val="3E5750DB"/>
    <w:multiLevelType w:val="hybridMultilevel"/>
    <w:tmpl w:val="6448B0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4AB1021"/>
    <w:multiLevelType w:val="hybridMultilevel"/>
    <w:tmpl w:val="E66EBE12"/>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2" w15:restartNumberingAfterBreak="0">
    <w:nsid w:val="457153A7"/>
    <w:multiLevelType w:val="hybridMultilevel"/>
    <w:tmpl w:val="2572E5A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3" w15:restartNumberingAfterBreak="0">
    <w:nsid w:val="473919FC"/>
    <w:multiLevelType w:val="hybridMultilevel"/>
    <w:tmpl w:val="CB0881C4"/>
    <w:lvl w:ilvl="0" w:tplc="54C8DEEE">
      <w:start w:val="1"/>
      <w:numFmt w:val="upperLetter"/>
      <w:lvlText w:val="%1 -"/>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ABE1268"/>
    <w:multiLevelType w:val="hybridMultilevel"/>
    <w:tmpl w:val="8334FA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68B67EF"/>
    <w:multiLevelType w:val="multilevel"/>
    <w:tmpl w:val="F0AA6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8C547AD"/>
    <w:multiLevelType w:val="hybridMultilevel"/>
    <w:tmpl w:val="0CF8CD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96D6335"/>
    <w:multiLevelType w:val="hybridMultilevel"/>
    <w:tmpl w:val="72A46976"/>
    <w:lvl w:ilvl="0" w:tplc="040C000D">
      <w:start w:val="1"/>
      <w:numFmt w:val="bullet"/>
      <w:lvlText w:val=""/>
      <w:lvlJc w:val="left"/>
      <w:pPr>
        <w:ind w:left="720" w:hanging="360"/>
      </w:pPr>
      <w:rPr>
        <w:rFonts w:ascii="Wingdings" w:hAnsi="Wingdings"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DD56D70"/>
    <w:multiLevelType w:val="hybridMultilevel"/>
    <w:tmpl w:val="725A68D6"/>
    <w:lvl w:ilvl="0" w:tplc="9E105028">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F03498F"/>
    <w:multiLevelType w:val="hybridMultilevel"/>
    <w:tmpl w:val="CDC8076E"/>
    <w:lvl w:ilvl="0" w:tplc="65144E8C">
      <w:start w:val="5"/>
      <w:numFmt w:val="bullet"/>
      <w:lvlText w:val="-"/>
      <w:lvlJc w:val="left"/>
      <w:pPr>
        <w:ind w:left="420" w:hanging="360"/>
      </w:pPr>
      <w:rPr>
        <w:rFonts w:ascii="Times New Roman" w:eastAsia="Times New Roman" w:hAnsi="Times New Roman" w:cs="Times New Roman"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30" w15:restartNumberingAfterBreak="0">
    <w:nsid w:val="62D60748"/>
    <w:multiLevelType w:val="hybridMultilevel"/>
    <w:tmpl w:val="E66EBE12"/>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1" w15:restartNumberingAfterBreak="0">
    <w:nsid w:val="64124D89"/>
    <w:multiLevelType w:val="hybridMultilevel"/>
    <w:tmpl w:val="E66EBE12"/>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2" w15:restartNumberingAfterBreak="0">
    <w:nsid w:val="6670212D"/>
    <w:multiLevelType w:val="hybridMultilevel"/>
    <w:tmpl w:val="8B48ECDE"/>
    <w:lvl w:ilvl="0" w:tplc="AFA86336">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82D47FD"/>
    <w:multiLevelType w:val="multilevel"/>
    <w:tmpl w:val="154C604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850196B"/>
    <w:multiLevelType w:val="multilevel"/>
    <w:tmpl w:val="8C5E9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D63D68"/>
    <w:multiLevelType w:val="hybridMultilevel"/>
    <w:tmpl w:val="EE2A8B76"/>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D5D505F"/>
    <w:multiLevelType w:val="hybridMultilevel"/>
    <w:tmpl w:val="E00CCC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E4D4F9D"/>
    <w:multiLevelType w:val="hybridMultilevel"/>
    <w:tmpl w:val="D834ED6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8" w15:restartNumberingAfterBreak="0">
    <w:nsid w:val="6FAF4AB1"/>
    <w:multiLevelType w:val="hybridMultilevel"/>
    <w:tmpl w:val="6D781F10"/>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7480159F"/>
    <w:multiLevelType w:val="multilevel"/>
    <w:tmpl w:val="72A46976"/>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6656230"/>
    <w:multiLevelType w:val="multilevel"/>
    <w:tmpl w:val="286AE0AE"/>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99059EA"/>
    <w:multiLevelType w:val="hybridMultilevel"/>
    <w:tmpl w:val="6AA6D506"/>
    <w:lvl w:ilvl="0" w:tplc="1B7E2D4E">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4D3ECC"/>
    <w:multiLevelType w:val="hybridMultilevel"/>
    <w:tmpl w:val="FB3CEB06"/>
    <w:lvl w:ilvl="0" w:tplc="5CE4FAB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2034072943">
    <w:abstractNumId w:val="41"/>
  </w:num>
  <w:num w:numId="2" w16cid:durableId="1035887478">
    <w:abstractNumId w:val="15"/>
  </w:num>
  <w:num w:numId="3" w16cid:durableId="842473939">
    <w:abstractNumId w:val="42"/>
  </w:num>
  <w:num w:numId="4" w16cid:durableId="12190898">
    <w:abstractNumId w:val="35"/>
  </w:num>
  <w:num w:numId="5" w16cid:durableId="301233765">
    <w:abstractNumId w:val="27"/>
  </w:num>
  <w:num w:numId="6" w16cid:durableId="514613483">
    <w:abstractNumId w:val="11"/>
  </w:num>
  <w:num w:numId="7" w16cid:durableId="40907209">
    <w:abstractNumId w:val="39"/>
  </w:num>
  <w:num w:numId="8" w16cid:durableId="31002985">
    <w:abstractNumId w:val="18"/>
  </w:num>
  <w:num w:numId="9" w16cid:durableId="627855256">
    <w:abstractNumId w:val="40"/>
  </w:num>
  <w:num w:numId="10" w16cid:durableId="1823765506">
    <w:abstractNumId w:val="5"/>
  </w:num>
  <w:num w:numId="11" w16cid:durableId="1183201885">
    <w:abstractNumId w:val="9"/>
  </w:num>
  <w:num w:numId="12" w16cid:durableId="2036033697">
    <w:abstractNumId w:val="21"/>
  </w:num>
  <w:num w:numId="13" w16cid:durableId="1712072812">
    <w:abstractNumId w:val="16"/>
  </w:num>
  <w:num w:numId="14" w16cid:durableId="361252539">
    <w:abstractNumId w:val="19"/>
  </w:num>
  <w:num w:numId="15" w16cid:durableId="932322913">
    <w:abstractNumId w:val="6"/>
  </w:num>
  <w:num w:numId="16" w16cid:durableId="687490229">
    <w:abstractNumId w:val="26"/>
  </w:num>
  <w:num w:numId="17" w16cid:durableId="63795168">
    <w:abstractNumId w:val="14"/>
  </w:num>
  <w:num w:numId="18" w16cid:durableId="132672817">
    <w:abstractNumId w:val="30"/>
  </w:num>
  <w:num w:numId="19" w16cid:durableId="1101535337">
    <w:abstractNumId w:val="10"/>
  </w:num>
  <w:num w:numId="20" w16cid:durableId="1256523937">
    <w:abstractNumId w:val="36"/>
  </w:num>
  <w:num w:numId="21" w16cid:durableId="841437047">
    <w:abstractNumId w:val="20"/>
  </w:num>
  <w:num w:numId="22" w16cid:durableId="373652785">
    <w:abstractNumId w:val="22"/>
  </w:num>
  <w:num w:numId="23" w16cid:durableId="1972246731">
    <w:abstractNumId w:val="37"/>
  </w:num>
  <w:num w:numId="24" w16cid:durableId="1051425020">
    <w:abstractNumId w:val="1"/>
  </w:num>
  <w:num w:numId="25" w16cid:durableId="654187137">
    <w:abstractNumId w:val="31"/>
  </w:num>
  <w:num w:numId="26" w16cid:durableId="1793287828">
    <w:abstractNumId w:val="3"/>
  </w:num>
  <w:num w:numId="27" w16cid:durableId="1267227574">
    <w:abstractNumId w:val="29"/>
  </w:num>
  <w:num w:numId="28" w16cid:durableId="2116748225">
    <w:abstractNumId w:val="4"/>
  </w:num>
  <w:num w:numId="29" w16cid:durableId="1300303972">
    <w:abstractNumId w:val="38"/>
  </w:num>
  <w:num w:numId="30" w16cid:durableId="1602684811">
    <w:abstractNumId w:val="13"/>
  </w:num>
  <w:num w:numId="31" w16cid:durableId="1131166754">
    <w:abstractNumId w:val="23"/>
  </w:num>
  <w:num w:numId="32" w16cid:durableId="1393383394">
    <w:abstractNumId w:val="17"/>
  </w:num>
  <w:num w:numId="33" w16cid:durableId="1583644639">
    <w:abstractNumId w:val="0"/>
  </w:num>
  <w:num w:numId="34" w16cid:durableId="1643775139">
    <w:abstractNumId w:val="25"/>
  </w:num>
  <w:num w:numId="35" w16cid:durableId="864059204">
    <w:abstractNumId w:val="28"/>
  </w:num>
  <w:num w:numId="36" w16cid:durableId="389815073">
    <w:abstractNumId w:val="34"/>
    <w:lvlOverride w:ilvl="0">
      <w:lvl w:ilvl="0">
        <w:numFmt w:val="bullet"/>
        <w:lvlText w:val=""/>
        <w:lvlJc w:val="left"/>
        <w:pPr>
          <w:tabs>
            <w:tab w:val="num" w:pos="720"/>
          </w:tabs>
          <w:ind w:left="720" w:hanging="360"/>
        </w:pPr>
        <w:rPr>
          <w:rFonts w:ascii="Wingdings" w:hAnsi="Wingdings" w:hint="default"/>
          <w:sz w:val="20"/>
        </w:rPr>
      </w:lvl>
    </w:lvlOverride>
  </w:num>
  <w:num w:numId="37" w16cid:durableId="497962892">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38" w16cid:durableId="1893686418">
    <w:abstractNumId w:val="24"/>
  </w:num>
  <w:num w:numId="39" w16cid:durableId="384448255">
    <w:abstractNumId w:val="2"/>
  </w:num>
  <w:num w:numId="40" w16cid:durableId="931939847">
    <w:abstractNumId w:val="33"/>
  </w:num>
  <w:num w:numId="41" w16cid:durableId="22244401">
    <w:abstractNumId w:val="12"/>
  </w:num>
  <w:num w:numId="42" w16cid:durableId="1190335853">
    <w:abstractNumId w:val="8"/>
  </w:num>
  <w:num w:numId="43" w16cid:durableId="5616842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6" w:nlCheck="1" w:checkStyle="0"/>
  <w:activeWritingStyle w:appName="MSWord" w:lang="fr-FR"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A95"/>
    <w:rsid w:val="00000416"/>
    <w:rsid w:val="00005278"/>
    <w:rsid w:val="00013985"/>
    <w:rsid w:val="00014EED"/>
    <w:rsid w:val="000246D1"/>
    <w:rsid w:val="00024B15"/>
    <w:rsid w:val="00027A2F"/>
    <w:rsid w:val="00027AE8"/>
    <w:rsid w:val="00030979"/>
    <w:rsid w:val="00031FF9"/>
    <w:rsid w:val="0003300A"/>
    <w:rsid w:val="0003455C"/>
    <w:rsid w:val="00035386"/>
    <w:rsid w:val="0004190D"/>
    <w:rsid w:val="000436B2"/>
    <w:rsid w:val="00045CBC"/>
    <w:rsid w:val="000551D9"/>
    <w:rsid w:val="00057A95"/>
    <w:rsid w:val="00063D47"/>
    <w:rsid w:val="0007041E"/>
    <w:rsid w:val="0007054E"/>
    <w:rsid w:val="00070EC8"/>
    <w:rsid w:val="000839C3"/>
    <w:rsid w:val="00086789"/>
    <w:rsid w:val="00090D99"/>
    <w:rsid w:val="00091D32"/>
    <w:rsid w:val="000A170F"/>
    <w:rsid w:val="000A71CF"/>
    <w:rsid w:val="000B13B7"/>
    <w:rsid w:val="000B1F7D"/>
    <w:rsid w:val="000B2F05"/>
    <w:rsid w:val="000B6FFF"/>
    <w:rsid w:val="000C5057"/>
    <w:rsid w:val="000C6397"/>
    <w:rsid w:val="000D0D08"/>
    <w:rsid w:val="000D0E7B"/>
    <w:rsid w:val="000D2B07"/>
    <w:rsid w:val="000E1192"/>
    <w:rsid w:val="000E2B45"/>
    <w:rsid w:val="000E572E"/>
    <w:rsid w:val="000F283F"/>
    <w:rsid w:val="000F35E2"/>
    <w:rsid w:val="000F6F8C"/>
    <w:rsid w:val="00102179"/>
    <w:rsid w:val="0010364F"/>
    <w:rsid w:val="00106E79"/>
    <w:rsid w:val="00107E08"/>
    <w:rsid w:val="001114B3"/>
    <w:rsid w:val="00111C02"/>
    <w:rsid w:val="00117DE4"/>
    <w:rsid w:val="001259F3"/>
    <w:rsid w:val="001270EB"/>
    <w:rsid w:val="001309EF"/>
    <w:rsid w:val="00131EC3"/>
    <w:rsid w:val="00131FD2"/>
    <w:rsid w:val="001425E4"/>
    <w:rsid w:val="0014284E"/>
    <w:rsid w:val="001454EF"/>
    <w:rsid w:val="001540B0"/>
    <w:rsid w:val="00157C8E"/>
    <w:rsid w:val="001638E3"/>
    <w:rsid w:val="00164782"/>
    <w:rsid w:val="00171A2C"/>
    <w:rsid w:val="001727FD"/>
    <w:rsid w:val="001772FA"/>
    <w:rsid w:val="0018026D"/>
    <w:rsid w:val="00182148"/>
    <w:rsid w:val="00186B7B"/>
    <w:rsid w:val="00191640"/>
    <w:rsid w:val="00197C23"/>
    <w:rsid w:val="001A09BF"/>
    <w:rsid w:val="001A5E52"/>
    <w:rsid w:val="001B2601"/>
    <w:rsid w:val="001B7FB3"/>
    <w:rsid w:val="001C61E6"/>
    <w:rsid w:val="001D5CEF"/>
    <w:rsid w:val="001D704E"/>
    <w:rsid w:val="001E4229"/>
    <w:rsid w:val="001E6194"/>
    <w:rsid w:val="001E67F9"/>
    <w:rsid w:val="001E7515"/>
    <w:rsid w:val="00201B76"/>
    <w:rsid w:val="00202720"/>
    <w:rsid w:val="00205ED5"/>
    <w:rsid w:val="00205EE3"/>
    <w:rsid w:val="00207716"/>
    <w:rsid w:val="00216384"/>
    <w:rsid w:val="0021770D"/>
    <w:rsid w:val="002222D1"/>
    <w:rsid w:val="00235A9C"/>
    <w:rsid w:val="00236F05"/>
    <w:rsid w:val="00243FD0"/>
    <w:rsid w:val="00247087"/>
    <w:rsid w:val="00252408"/>
    <w:rsid w:val="002545C0"/>
    <w:rsid w:val="00254E1C"/>
    <w:rsid w:val="00255644"/>
    <w:rsid w:val="00255CB0"/>
    <w:rsid w:val="00255DF5"/>
    <w:rsid w:val="00256BB8"/>
    <w:rsid w:val="00257E5F"/>
    <w:rsid w:val="002624BA"/>
    <w:rsid w:val="00263EDA"/>
    <w:rsid w:val="00264255"/>
    <w:rsid w:val="0027280F"/>
    <w:rsid w:val="0027431D"/>
    <w:rsid w:val="0027512B"/>
    <w:rsid w:val="00276AE4"/>
    <w:rsid w:val="002771E9"/>
    <w:rsid w:val="002812CB"/>
    <w:rsid w:val="00281BB9"/>
    <w:rsid w:val="00284FD2"/>
    <w:rsid w:val="002850DF"/>
    <w:rsid w:val="0029051A"/>
    <w:rsid w:val="002940D9"/>
    <w:rsid w:val="0029418A"/>
    <w:rsid w:val="002943AD"/>
    <w:rsid w:val="002947CA"/>
    <w:rsid w:val="00296CF6"/>
    <w:rsid w:val="002A247A"/>
    <w:rsid w:val="002A6310"/>
    <w:rsid w:val="002A68AE"/>
    <w:rsid w:val="002B2607"/>
    <w:rsid w:val="002B7DF8"/>
    <w:rsid w:val="002C1A38"/>
    <w:rsid w:val="002C3329"/>
    <w:rsid w:val="002C6FB3"/>
    <w:rsid w:val="002C7385"/>
    <w:rsid w:val="002D005B"/>
    <w:rsid w:val="002D0B07"/>
    <w:rsid w:val="002D55EC"/>
    <w:rsid w:val="002F131F"/>
    <w:rsid w:val="003002C4"/>
    <w:rsid w:val="00305DF6"/>
    <w:rsid w:val="00306611"/>
    <w:rsid w:val="003121D7"/>
    <w:rsid w:val="00316C0F"/>
    <w:rsid w:val="003210E7"/>
    <w:rsid w:val="00331127"/>
    <w:rsid w:val="00341697"/>
    <w:rsid w:val="003425F4"/>
    <w:rsid w:val="0034754D"/>
    <w:rsid w:val="0035130F"/>
    <w:rsid w:val="003515B6"/>
    <w:rsid w:val="00357DCD"/>
    <w:rsid w:val="00361EC1"/>
    <w:rsid w:val="003638B1"/>
    <w:rsid w:val="00364C9D"/>
    <w:rsid w:val="003723D4"/>
    <w:rsid w:val="00372FCB"/>
    <w:rsid w:val="00381617"/>
    <w:rsid w:val="003A0152"/>
    <w:rsid w:val="003A2057"/>
    <w:rsid w:val="003A2D0F"/>
    <w:rsid w:val="003A2EBE"/>
    <w:rsid w:val="003A35ED"/>
    <w:rsid w:val="003A42A1"/>
    <w:rsid w:val="003A6663"/>
    <w:rsid w:val="003B01EF"/>
    <w:rsid w:val="003B064D"/>
    <w:rsid w:val="003B1790"/>
    <w:rsid w:val="003B2B9F"/>
    <w:rsid w:val="003B2E96"/>
    <w:rsid w:val="003B3A18"/>
    <w:rsid w:val="003C4966"/>
    <w:rsid w:val="003E52BD"/>
    <w:rsid w:val="003F1C78"/>
    <w:rsid w:val="003F2357"/>
    <w:rsid w:val="0040191E"/>
    <w:rsid w:val="00401FCE"/>
    <w:rsid w:val="004038E3"/>
    <w:rsid w:val="00403D47"/>
    <w:rsid w:val="0040583E"/>
    <w:rsid w:val="0040641E"/>
    <w:rsid w:val="00407395"/>
    <w:rsid w:val="00410143"/>
    <w:rsid w:val="00412AE7"/>
    <w:rsid w:val="0042000E"/>
    <w:rsid w:val="004200D0"/>
    <w:rsid w:val="00422301"/>
    <w:rsid w:val="00425A52"/>
    <w:rsid w:val="00426B46"/>
    <w:rsid w:val="00430849"/>
    <w:rsid w:val="00434A7C"/>
    <w:rsid w:val="00440581"/>
    <w:rsid w:val="004445AD"/>
    <w:rsid w:val="0044764C"/>
    <w:rsid w:val="00450D2A"/>
    <w:rsid w:val="004560C2"/>
    <w:rsid w:val="00457EA2"/>
    <w:rsid w:val="00462542"/>
    <w:rsid w:val="00466377"/>
    <w:rsid w:val="00466656"/>
    <w:rsid w:val="00467455"/>
    <w:rsid w:val="00467F83"/>
    <w:rsid w:val="00471215"/>
    <w:rsid w:val="00476E14"/>
    <w:rsid w:val="0048051A"/>
    <w:rsid w:val="0048462B"/>
    <w:rsid w:val="00484F26"/>
    <w:rsid w:val="004864A5"/>
    <w:rsid w:val="00487098"/>
    <w:rsid w:val="004913C0"/>
    <w:rsid w:val="00493BE0"/>
    <w:rsid w:val="00495919"/>
    <w:rsid w:val="00495946"/>
    <w:rsid w:val="004A012A"/>
    <w:rsid w:val="004A03A0"/>
    <w:rsid w:val="004A22B9"/>
    <w:rsid w:val="004A2CA7"/>
    <w:rsid w:val="004B0EE3"/>
    <w:rsid w:val="004B0FA5"/>
    <w:rsid w:val="004B1EEE"/>
    <w:rsid w:val="004B5A49"/>
    <w:rsid w:val="004C5B27"/>
    <w:rsid w:val="004C5D66"/>
    <w:rsid w:val="004C6305"/>
    <w:rsid w:val="004C775F"/>
    <w:rsid w:val="004C7889"/>
    <w:rsid w:val="004D50E6"/>
    <w:rsid w:val="004D5644"/>
    <w:rsid w:val="004E190B"/>
    <w:rsid w:val="004E46E8"/>
    <w:rsid w:val="004F014B"/>
    <w:rsid w:val="004F241F"/>
    <w:rsid w:val="00506DA3"/>
    <w:rsid w:val="0051091B"/>
    <w:rsid w:val="005211DC"/>
    <w:rsid w:val="0052353C"/>
    <w:rsid w:val="00525D5C"/>
    <w:rsid w:val="00534123"/>
    <w:rsid w:val="005446A1"/>
    <w:rsid w:val="005463E7"/>
    <w:rsid w:val="005469C4"/>
    <w:rsid w:val="00554134"/>
    <w:rsid w:val="00554391"/>
    <w:rsid w:val="00555280"/>
    <w:rsid w:val="00557BEF"/>
    <w:rsid w:val="00561BE0"/>
    <w:rsid w:val="00561C1D"/>
    <w:rsid w:val="00564DDA"/>
    <w:rsid w:val="00571C07"/>
    <w:rsid w:val="00572BEF"/>
    <w:rsid w:val="00572D69"/>
    <w:rsid w:val="00573366"/>
    <w:rsid w:val="00576C1D"/>
    <w:rsid w:val="00583A8E"/>
    <w:rsid w:val="005863B7"/>
    <w:rsid w:val="005863C0"/>
    <w:rsid w:val="00592821"/>
    <w:rsid w:val="00592A3E"/>
    <w:rsid w:val="005A2A7A"/>
    <w:rsid w:val="005A3F7A"/>
    <w:rsid w:val="005A771D"/>
    <w:rsid w:val="005B2365"/>
    <w:rsid w:val="005B5153"/>
    <w:rsid w:val="005B5B99"/>
    <w:rsid w:val="005C0F2D"/>
    <w:rsid w:val="005C185F"/>
    <w:rsid w:val="005C1C4E"/>
    <w:rsid w:val="005C2C6A"/>
    <w:rsid w:val="005D2B39"/>
    <w:rsid w:val="005D3F39"/>
    <w:rsid w:val="005E0A41"/>
    <w:rsid w:val="005F3A6B"/>
    <w:rsid w:val="005F448E"/>
    <w:rsid w:val="005F56D6"/>
    <w:rsid w:val="005F687F"/>
    <w:rsid w:val="005F6C2D"/>
    <w:rsid w:val="006024FB"/>
    <w:rsid w:val="00603655"/>
    <w:rsid w:val="00610C0F"/>
    <w:rsid w:val="00615D36"/>
    <w:rsid w:val="00621988"/>
    <w:rsid w:val="00622EC6"/>
    <w:rsid w:val="00631A2E"/>
    <w:rsid w:val="0063217B"/>
    <w:rsid w:val="00632370"/>
    <w:rsid w:val="00632C67"/>
    <w:rsid w:val="0063757B"/>
    <w:rsid w:val="006420A8"/>
    <w:rsid w:val="00644A5F"/>
    <w:rsid w:val="00651327"/>
    <w:rsid w:val="0065298E"/>
    <w:rsid w:val="0065341B"/>
    <w:rsid w:val="00653CC8"/>
    <w:rsid w:val="00653D8F"/>
    <w:rsid w:val="0065663B"/>
    <w:rsid w:val="00657682"/>
    <w:rsid w:val="00660B3F"/>
    <w:rsid w:val="006624CB"/>
    <w:rsid w:val="00662FFC"/>
    <w:rsid w:val="00670505"/>
    <w:rsid w:val="00672E4E"/>
    <w:rsid w:val="00681B0D"/>
    <w:rsid w:val="00687B28"/>
    <w:rsid w:val="006966ED"/>
    <w:rsid w:val="006A0BB0"/>
    <w:rsid w:val="006A7623"/>
    <w:rsid w:val="006B5928"/>
    <w:rsid w:val="006B669E"/>
    <w:rsid w:val="006B7C4D"/>
    <w:rsid w:val="006C6A9A"/>
    <w:rsid w:val="006D34FE"/>
    <w:rsid w:val="006D51AA"/>
    <w:rsid w:val="006D5969"/>
    <w:rsid w:val="006E0789"/>
    <w:rsid w:val="006F06DE"/>
    <w:rsid w:val="006F0CC1"/>
    <w:rsid w:val="006F4551"/>
    <w:rsid w:val="006F4C7D"/>
    <w:rsid w:val="006F5367"/>
    <w:rsid w:val="006F5B22"/>
    <w:rsid w:val="00704234"/>
    <w:rsid w:val="007050D5"/>
    <w:rsid w:val="007101E1"/>
    <w:rsid w:val="00710417"/>
    <w:rsid w:val="007110EA"/>
    <w:rsid w:val="007137A1"/>
    <w:rsid w:val="007216DF"/>
    <w:rsid w:val="007223F0"/>
    <w:rsid w:val="00722A07"/>
    <w:rsid w:val="0072678C"/>
    <w:rsid w:val="00750B51"/>
    <w:rsid w:val="00753909"/>
    <w:rsid w:val="007546C6"/>
    <w:rsid w:val="00755B85"/>
    <w:rsid w:val="00762A1D"/>
    <w:rsid w:val="00770A83"/>
    <w:rsid w:val="00772FB9"/>
    <w:rsid w:val="00773B70"/>
    <w:rsid w:val="00774EE6"/>
    <w:rsid w:val="0077674D"/>
    <w:rsid w:val="00777BE8"/>
    <w:rsid w:val="00780264"/>
    <w:rsid w:val="007818EA"/>
    <w:rsid w:val="00786ABB"/>
    <w:rsid w:val="00786BD7"/>
    <w:rsid w:val="00790798"/>
    <w:rsid w:val="007A21A2"/>
    <w:rsid w:val="007A2EE7"/>
    <w:rsid w:val="007A66E1"/>
    <w:rsid w:val="007B45F9"/>
    <w:rsid w:val="007B703A"/>
    <w:rsid w:val="007B7D95"/>
    <w:rsid w:val="007C06DA"/>
    <w:rsid w:val="007C3677"/>
    <w:rsid w:val="007D0FE6"/>
    <w:rsid w:val="007D3702"/>
    <w:rsid w:val="007D375B"/>
    <w:rsid w:val="007D4559"/>
    <w:rsid w:val="007D4C15"/>
    <w:rsid w:val="007D7557"/>
    <w:rsid w:val="007D7D99"/>
    <w:rsid w:val="007D7EF6"/>
    <w:rsid w:val="007E33D4"/>
    <w:rsid w:val="007E5F96"/>
    <w:rsid w:val="007E6647"/>
    <w:rsid w:val="007E6E43"/>
    <w:rsid w:val="007F1DEA"/>
    <w:rsid w:val="007F2B1B"/>
    <w:rsid w:val="007F79C3"/>
    <w:rsid w:val="00801811"/>
    <w:rsid w:val="0081039F"/>
    <w:rsid w:val="00811A5C"/>
    <w:rsid w:val="00812130"/>
    <w:rsid w:val="008128D5"/>
    <w:rsid w:val="0081328F"/>
    <w:rsid w:val="00820778"/>
    <w:rsid w:val="008210B7"/>
    <w:rsid w:val="00822559"/>
    <w:rsid w:val="00822730"/>
    <w:rsid w:val="008343BA"/>
    <w:rsid w:val="008403FB"/>
    <w:rsid w:val="008438C5"/>
    <w:rsid w:val="00853752"/>
    <w:rsid w:val="00853E2D"/>
    <w:rsid w:val="00864BBD"/>
    <w:rsid w:val="008665F1"/>
    <w:rsid w:val="0087094D"/>
    <w:rsid w:val="0087208B"/>
    <w:rsid w:val="00881E8C"/>
    <w:rsid w:val="008821E7"/>
    <w:rsid w:val="00886A8E"/>
    <w:rsid w:val="00890413"/>
    <w:rsid w:val="008930DD"/>
    <w:rsid w:val="00893F14"/>
    <w:rsid w:val="008A1B91"/>
    <w:rsid w:val="008A5AA7"/>
    <w:rsid w:val="008B36BB"/>
    <w:rsid w:val="008B6EAB"/>
    <w:rsid w:val="008C20A5"/>
    <w:rsid w:val="008C5C7F"/>
    <w:rsid w:val="008D21C2"/>
    <w:rsid w:val="008D4898"/>
    <w:rsid w:val="008D4FA9"/>
    <w:rsid w:val="008E3FE8"/>
    <w:rsid w:val="008E720F"/>
    <w:rsid w:val="008F0E89"/>
    <w:rsid w:val="008F19BE"/>
    <w:rsid w:val="008F1CB7"/>
    <w:rsid w:val="009019B6"/>
    <w:rsid w:val="00916AE1"/>
    <w:rsid w:val="00917491"/>
    <w:rsid w:val="00920010"/>
    <w:rsid w:val="0092467C"/>
    <w:rsid w:val="00925CB9"/>
    <w:rsid w:val="00927516"/>
    <w:rsid w:val="00927AE5"/>
    <w:rsid w:val="00930E57"/>
    <w:rsid w:val="00931826"/>
    <w:rsid w:val="00931C6A"/>
    <w:rsid w:val="00932DCE"/>
    <w:rsid w:val="009333E3"/>
    <w:rsid w:val="00940992"/>
    <w:rsid w:val="009455AA"/>
    <w:rsid w:val="009533F5"/>
    <w:rsid w:val="009536B7"/>
    <w:rsid w:val="00962DA9"/>
    <w:rsid w:val="0096569F"/>
    <w:rsid w:val="009677C8"/>
    <w:rsid w:val="00970410"/>
    <w:rsid w:val="0098444E"/>
    <w:rsid w:val="00985F01"/>
    <w:rsid w:val="009923DA"/>
    <w:rsid w:val="0099298F"/>
    <w:rsid w:val="0099518F"/>
    <w:rsid w:val="009968F4"/>
    <w:rsid w:val="009A654B"/>
    <w:rsid w:val="009A68F4"/>
    <w:rsid w:val="009A794A"/>
    <w:rsid w:val="009C4103"/>
    <w:rsid w:val="009D04F1"/>
    <w:rsid w:val="009D1067"/>
    <w:rsid w:val="009D77C5"/>
    <w:rsid w:val="009F0912"/>
    <w:rsid w:val="009F0C88"/>
    <w:rsid w:val="009F2243"/>
    <w:rsid w:val="009F258F"/>
    <w:rsid w:val="009F2731"/>
    <w:rsid w:val="009F4EB7"/>
    <w:rsid w:val="009F6291"/>
    <w:rsid w:val="00A00E49"/>
    <w:rsid w:val="00A06481"/>
    <w:rsid w:val="00A067DE"/>
    <w:rsid w:val="00A104C8"/>
    <w:rsid w:val="00A10B6C"/>
    <w:rsid w:val="00A20440"/>
    <w:rsid w:val="00A204E1"/>
    <w:rsid w:val="00A22ECF"/>
    <w:rsid w:val="00A339BD"/>
    <w:rsid w:val="00A401E3"/>
    <w:rsid w:val="00A403B6"/>
    <w:rsid w:val="00A46A5C"/>
    <w:rsid w:val="00A52C06"/>
    <w:rsid w:val="00A565B2"/>
    <w:rsid w:val="00A61797"/>
    <w:rsid w:val="00A664E2"/>
    <w:rsid w:val="00A675FC"/>
    <w:rsid w:val="00A720D5"/>
    <w:rsid w:val="00A7296B"/>
    <w:rsid w:val="00A80557"/>
    <w:rsid w:val="00A84653"/>
    <w:rsid w:val="00A90F09"/>
    <w:rsid w:val="00A95004"/>
    <w:rsid w:val="00A96D8B"/>
    <w:rsid w:val="00AA0CEE"/>
    <w:rsid w:val="00AA15FB"/>
    <w:rsid w:val="00AA2B62"/>
    <w:rsid w:val="00AA635C"/>
    <w:rsid w:val="00AA6B94"/>
    <w:rsid w:val="00AB13CF"/>
    <w:rsid w:val="00AB191B"/>
    <w:rsid w:val="00AB6FCB"/>
    <w:rsid w:val="00AC6030"/>
    <w:rsid w:val="00AD5732"/>
    <w:rsid w:val="00AE4877"/>
    <w:rsid w:val="00AF2C91"/>
    <w:rsid w:val="00AF4133"/>
    <w:rsid w:val="00B01D16"/>
    <w:rsid w:val="00B0247C"/>
    <w:rsid w:val="00B05745"/>
    <w:rsid w:val="00B104ED"/>
    <w:rsid w:val="00B11072"/>
    <w:rsid w:val="00B146CF"/>
    <w:rsid w:val="00B219FE"/>
    <w:rsid w:val="00B26CE5"/>
    <w:rsid w:val="00B3171D"/>
    <w:rsid w:val="00B337C8"/>
    <w:rsid w:val="00B34F0F"/>
    <w:rsid w:val="00B353D0"/>
    <w:rsid w:val="00B354FA"/>
    <w:rsid w:val="00B36517"/>
    <w:rsid w:val="00B41EAB"/>
    <w:rsid w:val="00B47488"/>
    <w:rsid w:val="00B52EC9"/>
    <w:rsid w:val="00B636C4"/>
    <w:rsid w:val="00B6706B"/>
    <w:rsid w:val="00B733C6"/>
    <w:rsid w:val="00B738FB"/>
    <w:rsid w:val="00B7466B"/>
    <w:rsid w:val="00B80868"/>
    <w:rsid w:val="00B811FD"/>
    <w:rsid w:val="00B82446"/>
    <w:rsid w:val="00B83DF2"/>
    <w:rsid w:val="00B84399"/>
    <w:rsid w:val="00B867F7"/>
    <w:rsid w:val="00B8745F"/>
    <w:rsid w:val="00B97AE2"/>
    <w:rsid w:val="00BA1E95"/>
    <w:rsid w:val="00BB0B25"/>
    <w:rsid w:val="00BB6182"/>
    <w:rsid w:val="00BC41EE"/>
    <w:rsid w:val="00BC4EFC"/>
    <w:rsid w:val="00BC7A6E"/>
    <w:rsid w:val="00BD1291"/>
    <w:rsid w:val="00BD2E19"/>
    <w:rsid w:val="00BD7DE4"/>
    <w:rsid w:val="00BE1030"/>
    <w:rsid w:val="00BF09AE"/>
    <w:rsid w:val="00BF41BB"/>
    <w:rsid w:val="00BF75B5"/>
    <w:rsid w:val="00BF7C22"/>
    <w:rsid w:val="00C007CB"/>
    <w:rsid w:val="00C05DE5"/>
    <w:rsid w:val="00C14D0F"/>
    <w:rsid w:val="00C20934"/>
    <w:rsid w:val="00C20993"/>
    <w:rsid w:val="00C260F8"/>
    <w:rsid w:val="00C268F0"/>
    <w:rsid w:val="00C26B61"/>
    <w:rsid w:val="00C26DC8"/>
    <w:rsid w:val="00C26E00"/>
    <w:rsid w:val="00C31D77"/>
    <w:rsid w:val="00C52014"/>
    <w:rsid w:val="00C562C2"/>
    <w:rsid w:val="00C57823"/>
    <w:rsid w:val="00C629F5"/>
    <w:rsid w:val="00C66C0B"/>
    <w:rsid w:val="00C67D2F"/>
    <w:rsid w:val="00C67E01"/>
    <w:rsid w:val="00C75238"/>
    <w:rsid w:val="00C81E30"/>
    <w:rsid w:val="00C84D28"/>
    <w:rsid w:val="00C85AE4"/>
    <w:rsid w:val="00C86C8D"/>
    <w:rsid w:val="00C917DE"/>
    <w:rsid w:val="00C91C51"/>
    <w:rsid w:val="00C931F8"/>
    <w:rsid w:val="00CA1AE8"/>
    <w:rsid w:val="00CA33D5"/>
    <w:rsid w:val="00CA465D"/>
    <w:rsid w:val="00CA70F7"/>
    <w:rsid w:val="00CB0EA6"/>
    <w:rsid w:val="00CB576E"/>
    <w:rsid w:val="00CB7177"/>
    <w:rsid w:val="00CB777F"/>
    <w:rsid w:val="00CC0B4B"/>
    <w:rsid w:val="00CC1F1B"/>
    <w:rsid w:val="00CC2875"/>
    <w:rsid w:val="00CC4149"/>
    <w:rsid w:val="00CC4DCA"/>
    <w:rsid w:val="00CC7709"/>
    <w:rsid w:val="00CD3268"/>
    <w:rsid w:val="00CD4643"/>
    <w:rsid w:val="00CD606A"/>
    <w:rsid w:val="00CD6090"/>
    <w:rsid w:val="00D035F0"/>
    <w:rsid w:val="00D07EEB"/>
    <w:rsid w:val="00D13E0C"/>
    <w:rsid w:val="00D14543"/>
    <w:rsid w:val="00D1484B"/>
    <w:rsid w:val="00D15DF5"/>
    <w:rsid w:val="00D15F48"/>
    <w:rsid w:val="00D1735F"/>
    <w:rsid w:val="00D17B22"/>
    <w:rsid w:val="00D20490"/>
    <w:rsid w:val="00D20F24"/>
    <w:rsid w:val="00D24971"/>
    <w:rsid w:val="00D25308"/>
    <w:rsid w:val="00D26603"/>
    <w:rsid w:val="00D31F77"/>
    <w:rsid w:val="00D3295C"/>
    <w:rsid w:val="00D32D33"/>
    <w:rsid w:val="00D3387F"/>
    <w:rsid w:val="00D51C25"/>
    <w:rsid w:val="00D53BB8"/>
    <w:rsid w:val="00D56376"/>
    <w:rsid w:val="00D60952"/>
    <w:rsid w:val="00D61935"/>
    <w:rsid w:val="00D67FD5"/>
    <w:rsid w:val="00D83B87"/>
    <w:rsid w:val="00D95E7C"/>
    <w:rsid w:val="00D96527"/>
    <w:rsid w:val="00D9740C"/>
    <w:rsid w:val="00DA345E"/>
    <w:rsid w:val="00DB34BC"/>
    <w:rsid w:val="00DB471B"/>
    <w:rsid w:val="00DD36CD"/>
    <w:rsid w:val="00DE17B8"/>
    <w:rsid w:val="00DE40FD"/>
    <w:rsid w:val="00DE7BD7"/>
    <w:rsid w:val="00DF09BC"/>
    <w:rsid w:val="00DF1EB0"/>
    <w:rsid w:val="00DF43AA"/>
    <w:rsid w:val="00DF6565"/>
    <w:rsid w:val="00E10396"/>
    <w:rsid w:val="00E1353D"/>
    <w:rsid w:val="00E2122D"/>
    <w:rsid w:val="00E21EA4"/>
    <w:rsid w:val="00E3133D"/>
    <w:rsid w:val="00E379A7"/>
    <w:rsid w:val="00E45E10"/>
    <w:rsid w:val="00E4650F"/>
    <w:rsid w:val="00E465FF"/>
    <w:rsid w:val="00E5392F"/>
    <w:rsid w:val="00E53A19"/>
    <w:rsid w:val="00E541C1"/>
    <w:rsid w:val="00E57DCB"/>
    <w:rsid w:val="00E63814"/>
    <w:rsid w:val="00E63961"/>
    <w:rsid w:val="00E639B6"/>
    <w:rsid w:val="00E66BD4"/>
    <w:rsid w:val="00E71073"/>
    <w:rsid w:val="00E7477D"/>
    <w:rsid w:val="00E754CC"/>
    <w:rsid w:val="00E86946"/>
    <w:rsid w:val="00E91C74"/>
    <w:rsid w:val="00E92C93"/>
    <w:rsid w:val="00E939AA"/>
    <w:rsid w:val="00E969C1"/>
    <w:rsid w:val="00E97B94"/>
    <w:rsid w:val="00EA32D1"/>
    <w:rsid w:val="00EA78FA"/>
    <w:rsid w:val="00EB0406"/>
    <w:rsid w:val="00EB0729"/>
    <w:rsid w:val="00EB4C84"/>
    <w:rsid w:val="00EC1074"/>
    <w:rsid w:val="00EC2E31"/>
    <w:rsid w:val="00EC5E95"/>
    <w:rsid w:val="00ED085B"/>
    <w:rsid w:val="00ED17EB"/>
    <w:rsid w:val="00ED2097"/>
    <w:rsid w:val="00ED5245"/>
    <w:rsid w:val="00EE0402"/>
    <w:rsid w:val="00EE0F1B"/>
    <w:rsid w:val="00EE33C3"/>
    <w:rsid w:val="00EE3893"/>
    <w:rsid w:val="00EE4A34"/>
    <w:rsid w:val="00EE4DBA"/>
    <w:rsid w:val="00EE5199"/>
    <w:rsid w:val="00EE546D"/>
    <w:rsid w:val="00EE5594"/>
    <w:rsid w:val="00EF49ED"/>
    <w:rsid w:val="00EF74F8"/>
    <w:rsid w:val="00F003A1"/>
    <w:rsid w:val="00F02C0F"/>
    <w:rsid w:val="00F1313C"/>
    <w:rsid w:val="00F345D7"/>
    <w:rsid w:val="00F4015E"/>
    <w:rsid w:val="00F429B8"/>
    <w:rsid w:val="00F449DC"/>
    <w:rsid w:val="00F47876"/>
    <w:rsid w:val="00F50E0B"/>
    <w:rsid w:val="00F5128B"/>
    <w:rsid w:val="00F51448"/>
    <w:rsid w:val="00F52C77"/>
    <w:rsid w:val="00F53C71"/>
    <w:rsid w:val="00F55BFA"/>
    <w:rsid w:val="00F55D63"/>
    <w:rsid w:val="00F56790"/>
    <w:rsid w:val="00F56D00"/>
    <w:rsid w:val="00F606A5"/>
    <w:rsid w:val="00F65022"/>
    <w:rsid w:val="00F65454"/>
    <w:rsid w:val="00F67D83"/>
    <w:rsid w:val="00F70006"/>
    <w:rsid w:val="00F71A5E"/>
    <w:rsid w:val="00F7569C"/>
    <w:rsid w:val="00F830CE"/>
    <w:rsid w:val="00F83BA7"/>
    <w:rsid w:val="00F8474C"/>
    <w:rsid w:val="00F865B6"/>
    <w:rsid w:val="00F95F41"/>
    <w:rsid w:val="00FA188E"/>
    <w:rsid w:val="00FA4694"/>
    <w:rsid w:val="00FB48E6"/>
    <w:rsid w:val="00FC0B15"/>
    <w:rsid w:val="00FC2066"/>
    <w:rsid w:val="00FC2553"/>
    <w:rsid w:val="00FC4AC1"/>
    <w:rsid w:val="00FD51A7"/>
    <w:rsid w:val="00FD71A8"/>
    <w:rsid w:val="00FE02CE"/>
    <w:rsid w:val="00FE0F93"/>
    <w:rsid w:val="00FE109E"/>
    <w:rsid w:val="00FE252B"/>
    <w:rsid w:val="00FF08F6"/>
    <w:rsid w:val="00FF14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14DF99"/>
  <w15:chartTrackingRefBased/>
  <w15:docId w15:val="{3AA4BE2D-5B0A-4CB0-811A-D52FFC853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50DF"/>
    <w:pPr>
      <w:jc w:val="both"/>
    </w:pPr>
    <w:rPr>
      <w:sz w:val="24"/>
      <w:szCs w:val="22"/>
    </w:rPr>
  </w:style>
  <w:style w:type="paragraph" w:styleId="Titre1">
    <w:name w:val="heading 1"/>
    <w:basedOn w:val="Normal"/>
    <w:next w:val="Normal"/>
    <w:link w:val="Titre1Car"/>
    <w:qFormat/>
    <w:pPr>
      <w:keepNext/>
      <w:outlineLvl w:val="0"/>
    </w:pPr>
    <w:rPr>
      <w:b/>
      <w:bCs/>
      <w:sz w:val="36"/>
      <w:szCs w:val="36"/>
    </w:rPr>
  </w:style>
  <w:style w:type="paragraph" w:styleId="Titre2">
    <w:name w:val="heading 2"/>
    <w:basedOn w:val="Normal"/>
    <w:next w:val="Normal"/>
    <w:qFormat/>
    <w:pPr>
      <w:keepNext/>
      <w:jc w:val="right"/>
      <w:outlineLvl w:val="1"/>
    </w:pPr>
    <w:rPr>
      <w:sz w:val="28"/>
      <w:szCs w:val="28"/>
    </w:rPr>
  </w:style>
  <w:style w:type="paragraph" w:styleId="Titre3">
    <w:name w:val="heading 3"/>
    <w:basedOn w:val="Normal"/>
    <w:next w:val="Normal"/>
    <w:qFormat/>
    <w:pPr>
      <w:keepNext/>
      <w:spacing w:line="259" w:lineRule="auto"/>
      <w:jc w:val="center"/>
      <w:outlineLvl w:val="2"/>
    </w:pPr>
    <w:rPr>
      <w:b/>
      <w:sz w:val="32"/>
      <w:szCs w:val="32"/>
    </w:rPr>
  </w:style>
  <w:style w:type="paragraph" w:styleId="Titre4">
    <w:name w:val="heading 4"/>
    <w:basedOn w:val="Normal"/>
    <w:next w:val="Normal"/>
    <w:qFormat/>
    <w:pPr>
      <w:keepNext/>
      <w:pBdr>
        <w:top w:val="single" w:sz="6" w:space="1" w:color="auto"/>
        <w:left w:val="single" w:sz="6" w:space="1" w:color="auto"/>
        <w:bottom w:val="single" w:sz="6" w:space="1" w:color="auto"/>
        <w:right w:val="single" w:sz="6" w:space="1" w:color="auto"/>
      </w:pBdr>
      <w:shd w:val="pct25" w:color="auto" w:fill="FFFFFF"/>
      <w:jc w:val="center"/>
      <w:outlineLvl w:val="3"/>
    </w:pPr>
    <w:rPr>
      <w:sz w:val="22"/>
      <w:u w:val="single"/>
    </w:rPr>
  </w:style>
  <w:style w:type="paragraph" w:styleId="Titre5">
    <w:name w:val="heading 5"/>
    <w:basedOn w:val="Normal"/>
    <w:next w:val="Normal"/>
    <w:qFormat/>
    <w:pPr>
      <w:keepNext/>
      <w:tabs>
        <w:tab w:val="left" w:pos="851"/>
        <w:tab w:val="left" w:pos="1985"/>
        <w:tab w:val="left" w:pos="2127"/>
        <w:tab w:val="left" w:leader="dot" w:pos="6804"/>
        <w:tab w:val="left" w:leader="dot" w:pos="8789"/>
      </w:tabs>
      <w:jc w:val="center"/>
      <w:outlineLvl w:val="4"/>
    </w:pPr>
    <w:rPr>
      <w:b/>
      <w:sz w:val="22"/>
    </w:rPr>
  </w:style>
  <w:style w:type="paragraph" w:styleId="Titre6">
    <w:name w:val="heading 6"/>
    <w:basedOn w:val="Normal"/>
    <w:next w:val="Normal"/>
    <w:qFormat/>
    <w:pPr>
      <w:keepNext/>
      <w:shd w:val="clear" w:color="auto" w:fill="FFFFFF"/>
      <w:tabs>
        <w:tab w:val="left" w:pos="284"/>
        <w:tab w:val="left" w:pos="9356"/>
      </w:tabs>
      <w:outlineLvl w:val="5"/>
    </w:pPr>
    <w:rPr>
      <w:b/>
      <w:bCs/>
      <w:color w:val="000000"/>
      <w:spacing w:val="-14"/>
      <w:sz w:val="22"/>
    </w:rPr>
  </w:style>
  <w:style w:type="paragraph" w:styleId="Titre7">
    <w:name w:val="heading 7"/>
    <w:basedOn w:val="Normal"/>
    <w:next w:val="Normal"/>
    <w:link w:val="Titre7Car"/>
    <w:qFormat/>
    <w:pPr>
      <w:keepNext/>
      <w:tabs>
        <w:tab w:val="left" w:pos="284"/>
        <w:tab w:val="left" w:pos="9356"/>
      </w:tabs>
      <w:outlineLvl w:val="6"/>
    </w:pPr>
    <w:rPr>
      <w:b/>
      <w:bCs/>
      <w:spacing w:val="-14"/>
      <w:sz w:val="22"/>
    </w:rPr>
  </w:style>
  <w:style w:type="paragraph" w:styleId="Titre8">
    <w:name w:val="heading 8"/>
    <w:basedOn w:val="Normal"/>
    <w:next w:val="Normal"/>
    <w:qFormat/>
    <w:pPr>
      <w:keepNext/>
      <w:tabs>
        <w:tab w:val="left" w:pos="284"/>
        <w:tab w:val="left" w:pos="9356"/>
      </w:tabs>
      <w:ind w:right="-427"/>
      <w:outlineLvl w:val="7"/>
    </w:pPr>
    <w:rPr>
      <w:b/>
      <w:bCs/>
      <w:spacing w:val="-15"/>
      <w:sz w:val="22"/>
    </w:rPr>
  </w:style>
  <w:style w:type="paragraph" w:styleId="Titre9">
    <w:name w:val="heading 9"/>
    <w:basedOn w:val="Normal"/>
    <w:next w:val="Normal"/>
    <w:qFormat/>
    <w:pPr>
      <w:keepNext/>
      <w:widowControl w:val="0"/>
      <w:autoSpaceDE w:val="0"/>
      <w:autoSpaceDN w:val="0"/>
      <w:adjustRightInd w:val="0"/>
      <w:jc w:val="center"/>
      <w:outlineLvl w:val="8"/>
    </w:pPr>
    <w:rPr>
      <w:rFonts w:ascii="Arial" w:hAnsi="Arial" w:cs="Arial"/>
      <w:b/>
      <w:bCs/>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pPr>
      <w:widowControl w:val="0"/>
      <w:overflowPunct w:val="0"/>
      <w:autoSpaceDE w:val="0"/>
      <w:autoSpaceDN w:val="0"/>
      <w:adjustRightInd w:val="0"/>
      <w:jc w:val="center"/>
      <w:textAlignment w:val="baseline"/>
    </w:pPr>
    <w:rPr>
      <w:noProof/>
      <w:sz w:val="28"/>
      <w:szCs w:val="28"/>
    </w:rPr>
  </w:style>
  <w:style w:type="paragraph" w:styleId="Commentaire">
    <w:name w:val="annotation text"/>
    <w:basedOn w:val="Normal"/>
    <w:semiHidden/>
    <w:pPr>
      <w:widowControl w:val="0"/>
      <w:autoSpaceDE w:val="0"/>
      <w:autoSpaceDN w:val="0"/>
      <w:adjustRightInd w:val="0"/>
      <w:jc w:val="left"/>
    </w:pPr>
    <w:rPr>
      <w:rFonts w:ascii="Arial" w:hAnsi="Arial" w:cs="Arial"/>
      <w:b/>
      <w:bCs/>
      <w:sz w:val="20"/>
      <w:szCs w:val="20"/>
    </w:rPr>
  </w:style>
  <w:style w:type="paragraph" w:styleId="Sous-titre">
    <w:name w:val="Subtitle"/>
    <w:basedOn w:val="Normal"/>
    <w:link w:val="Sous-titreCar"/>
    <w:qFormat/>
    <w:pPr>
      <w:widowControl w:val="0"/>
      <w:shd w:val="clear" w:color="auto" w:fill="FFFFFF"/>
      <w:autoSpaceDE w:val="0"/>
      <w:autoSpaceDN w:val="0"/>
      <w:adjustRightInd w:val="0"/>
      <w:spacing w:before="230"/>
      <w:ind w:right="98"/>
      <w:jc w:val="center"/>
    </w:pPr>
    <w:rPr>
      <w:rFonts w:ascii="Arial" w:hAnsi="Arial" w:cs="Arial"/>
      <w:b/>
      <w:bCs/>
      <w:color w:val="000000"/>
      <w:spacing w:val="-5"/>
      <w:sz w:val="22"/>
    </w:rPr>
  </w:style>
  <w:style w:type="paragraph" w:styleId="Retraitcorpsdetexte">
    <w:name w:val="Body Text Indent"/>
    <w:basedOn w:val="Normal"/>
    <w:pPr>
      <w:widowControl w:val="0"/>
      <w:autoSpaceDE w:val="0"/>
      <w:autoSpaceDN w:val="0"/>
      <w:adjustRightInd w:val="0"/>
    </w:pPr>
    <w:rPr>
      <w:rFonts w:ascii="Arial" w:hAnsi="Arial" w:cs="Arial"/>
      <w:sz w:val="22"/>
    </w:r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En-tte">
    <w:name w:val="header"/>
    <w:basedOn w:val="Normal"/>
    <w:pPr>
      <w:tabs>
        <w:tab w:val="center" w:pos="4536"/>
        <w:tab w:val="right" w:pos="9072"/>
      </w:tabs>
    </w:pPr>
  </w:style>
  <w:style w:type="table" w:styleId="Grilledutableau">
    <w:name w:val="Table Grid"/>
    <w:basedOn w:val="TableauNormal"/>
    <w:uiPriority w:val="39"/>
    <w:rsid w:val="0029418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udetableau">
    <w:name w:val="Contenu de tableau"/>
    <w:basedOn w:val="Normal"/>
    <w:rsid w:val="00592821"/>
    <w:pPr>
      <w:suppressLineNumbers/>
      <w:suppressAutoHyphens/>
      <w:spacing w:after="200" w:line="276" w:lineRule="auto"/>
      <w:jc w:val="left"/>
    </w:pPr>
    <w:rPr>
      <w:rFonts w:ascii="Calibri" w:eastAsia="Calibri" w:hAnsi="Calibri"/>
      <w:sz w:val="22"/>
      <w:lang w:eastAsia="ar-SA"/>
    </w:rPr>
  </w:style>
  <w:style w:type="paragraph" w:styleId="Textedebulles">
    <w:name w:val="Balloon Text"/>
    <w:basedOn w:val="Normal"/>
    <w:semiHidden/>
    <w:rsid w:val="00403D47"/>
    <w:rPr>
      <w:rFonts w:ascii="Tahoma" w:hAnsi="Tahoma" w:cs="Tahoma"/>
      <w:sz w:val="16"/>
      <w:szCs w:val="16"/>
    </w:rPr>
  </w:style>
  <w:style w:type="paragraph" w:styleId="Paragraphedeliste">
    <w:name w:val="List Paragraph"/>
    <w:basedOn w:val="Normal"/>
    <w:qFormat/>
    <w:rsid w:val="00E4650F"/>
    <w:pPr>
      <w:ind w:left="708"/>
    </w:pPr>
    <w:rPr>
      <w:szCs w:val="24"/>
    </w:rPr>
  </w:style>
  <w:style w:type="paragraph" w:styleId="NormalWeb">
    <w:name w:val="Normal (Web)"/>
    <w:basedOn w:val="Normal"/>
    <w:uiPriority w:val="99"/>
    <w:unhideWhenUsed/>
    <w:rsid w:val="005F56D6"/>
    <w:pPr>
      <w:spacing w:before="100" w:beforeAutospacing="1" w:after="100" w:afterAutospacing="1"/>
      <w:jc w:val="left"/>
    </w:pPr>
    <w:rPr>
      <w:szCs w:val="24"/>
    </w:rPr>
  </w:style>
  <w:style w:type="paragraph" w:styleId="Explorateurdedocuments">
    <w:name w:val="Document Map"/>
    <w:basedOn w:val="Normal"/>
    <w:link w:val="ExplorateurdedocumentsCar"/>
    <w:rsid w:val="00A00E49"/>
    <w:rPr>
      <w:rFonts w:ascii="Tahoma" w:hAnsi="Tahoma"/>
      <w:sz w:val="16"/>
      <w:szCs w:val="16"/>
      <w:lang w:val="x-none" w:eastAsia="x-none"/>
    </w:rPr>
  </w:style>
  <w:style w:type="character" w:customStyle="1" w:styleId="ExplorateurdedocumentsCar">
    <w:name w:val="Explorateur de documents Car"/>
    <w:link w:val="Explorateurdedocuments"/>
    <w:rsid w:val="00A00E49"/>
    <w:rPr>
      <w:rFonts w:ascii="Tahoma" w:hAnsi="Tahoma" w:cs="Tahoma"/>
      <w:sz w:val="16"/>
      <w:szCs w:val="16"/>
    </w:rPr>
  </w:style>
  <w:style w:type="character" w:customStyle="1" w:styleId="Titre1Car">
    <w:name w:val="Titre 1 Car"/>
    <w:link w:val="Titre1"/>
    <w:rsid w:val="007E33D4"/>
    <w:rPr>
      <w:b/>
      <w:bCs/>
      <w:sz w:val="36"/>
      <w:szCs w:val="36"/>
    </w:rPr>
  </w:style>
  <w:style w:type="character" w:customStyle="1" w:styleId="Titre7Car">
    <w:name w:val="Titre 7 Car"/>
    <w:link w:val="Titre7"/>
    <w:rsid w:val="00886A8E"/>
    <w:rPr>
      <w:b/>
      <w:bCs/>
      <w:spacing w:val="-14"/>
      <w:sz w:val="22"/>
      <w:szCs w:val="22"/>
    </w:rPr>
  </w:style>
  <w:style w:type="character" w:customStyle="1" w:styleId="TitreCar">
    <w:name w:val="Titre Car"/>
    <w:link w:val="Titre"/>
    <w:rsid w:val="00886A8E"/>
    <w:rPr>
      <w:noProof/>
      <w:sz w:val="28"/>
      <w:szCs w:val="28"/>
    </w:rPr>
  </w:style>
  <w:style w:type="character" w:customStyle="1" w:styleId="Sous-titreCar">
    <w:name w:val="Sous-titre Car"/>
    <w:link w:val="Sous-titre"/>
    <w:rsid w:val="00886A8E"/>
    <w:rPr>
      <w:rFonts w:ascii="Arial" w:hAnsi="Arial" w:cs="Arial"/>
      <w:b/>
      <w:bCs/>
      <w:color w:val="000000"/>
      <w:spacing w:val="-5"/>
      <w:sz w:val="22"/>
      <w:szCs w:val="22"/>
      <w:shd w:val="clear" w:color="auto" w:fill="FFFFFF"/>
    </w:rPr>
  </w:style>
  <w:style w:type="paragraph" w:customStyle="1" w:styleId="Default">
    <w:name w:val="Default"/>
    <w:rsid w:val="007A21A2"/>
    <w:pPr>
      <w:autoSpaceDE w:val="0"/>
      <w:autoSpaceDN w:val="0"/>
      <w:adjustRightInd w:val="0"/>
    </w:pPr>
    <w:rPr>
      <w:rFonts w:ascii="MTT Milano" w:hAnsi="MTT Milano" w:cs="MTT Milano"/>
      <w:color w:val="000000"/>
      <w:sz w:val="24"/>
      <w:szCs w:val="24"/>
    </w:rPr>
  </w:style>
  <w:style w:type="paragraph" w:customStyle="1" w:styleId="Pa33">
    <w:name w:val="Pa33"/>
    <w:basedOn w:val="Default"/>
    <w:next w:val="Default"/>
    <w:uiPriority w:val="99"/>
    <w:rsid w:val="007A21A2"/>
    <w:pPr>
      <w:spacing w:line="221" w:lineRule="atLeast"/>
    </w:pPr>
    <w:rPr>
      <w:rFonts w:cs="Times New Roman"/>
      <w:color w:val="auto"/>
    </w:rPr>
  </w:style>
  <w:style w:type="paragraph" w:customStyle="1" w:styleId="Pa24">
    <w:name w:val="Pa24"/>
    <w:basedOn w:val="Default"/>
    <w:next w:val="Default"/>
    <w:uiPriority w:val="99"/>
    <w:rsid w:val="007A21A2"/>
    <w:pPr>
      <w:spacing w:line="181" w:lineRule="atLeast"/>
    </w:pPr>
    <w:rPr>
      <w:rFonts w:cs="Times New Roman"/>
      <w:color w:val="auto"/>
    </w:rPr>
  </w:style>
  <w:style w:type="paragraph" w:customStyle="1" w:styleId="Pa28">
    <w:name w:val="Pa28"/>
    <w:basedOn w:val="Default"/>
    <w:next w:val="Default"/>
    <w:uiPriority w:val="99"/>
    <w:rsid w:val="007A21A2"/>
    <w:pPr>
      <w:spacing w:line="141" w:lineRule="atLeast"/>
    </w:pPr>
    <w:rPr>
      <w:rFonts w:cs="Times New Roman"/>
      <w:color w:val="auto"/>
    </w:rPr>
  </w:style>
  <w:style w:type="table" w:customStyle="1" w:styleId="Grilledutableau1">
    <w:name w:val="Grille du tableau1"/>
    <w:basedOn w:val="TableauNormal"/>
    <w:next w:val="Grilledutableau"/>
    <w:uiPriority w:val="39"/>
    <w:rsid w:val="006705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F1313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1313C"/>
    <w:pPr>
      <w:widowControl w:val="0"/>
      <w:autoSpaceDE w:val="0"/>
      <w:autoSpaceDN w:val="0"/>
      <w:jc w:val="left"/>
    </w:pPr>
    <w:rPr>
      <w:rFonts w:ascii="Arial" w:eastAsia="Arial" w:hAnsi="Arial" w:cs="Arial"/>
      <w:sz w:val="22"/>
      <w:lang w:eastAsia="en-US"/>
    </w:rPr>
  </w:style>
  <w:style w:type="character" w:styleId="Lienhypertexte">
    <w:name w:val="Hyperlink"/>
    <w:basedOn w:val="Policepardfaut"/>
    <w:rsid w:val="007546C6"/>
    <w:rPr>
      <w:color w:val="0563C1" w:themeColor="hyperlink"/>
      <w:u w:val="single"/>
    </w:rPr>
  </w:style>
  <w:style w:type="character" w:customStyle="1" w:styleId="Mentionnonrsolue1">
    <w:name w:val="Mention non résolue1"/>
    <w:basedOn w:val="Policepardfaut"/>
    <w:uiPriority w:val="99"/>
    <w:semiHidden/>
    <w:unhideWhenUsed/>
    <w:rsid w:val="007546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31965">
      <w:bodyDiv w:val="1"/>
      <w:marLeft w:val="0"/>
      <w:marRight w:val="0"/>
      <w:marTop w:val="0"/>
      <w:marBottom w:val="0"/>
      <w:divBdr>
        <w:top w:val="none" w:sz="0" w:space="0" w:color="auto"/>
        <w:left w:val="none" w:sz="0" w:space="0" w:color="auto"/>
        <w:bottom w:val="none" w:sz="0" w:space="0" w:color="auto"/>
        <w:right w:val="none" w:sz="0" w:space="0" w:color="auto"/>
      </w:divBdr>
    </w:div>
    <w:div w:id="298192976">
      <w:bodyDiv w:val="1"/>
      <w:marLeft w:val="0"/>
      <w:marRight w:val="0"/>
      <w:marTop w:val="0"/>
      <w:marBottom w:val="0"/>
      <w:divBdr>
        <w:top w:val="none" w:sz="0" w:space="0" w:color="auto"/>
        <w:left w:val="none" w:sz="0" w:space="0" w:color="auto"/>
        <w:bottom w:val="none" w:sz="0" w:space="0" w:color="auto"/>
        <w:right w:val="none" w:sz="0" w:space="0" w:color="auto"/>
      </w:divBdr>
    </w:div>
    <w:div w:id="737631103">
      <w:bodyDiv w:val="1"/>
      <w:marLeft w:val="0"/>
      <w:marRight w:val="0"/>
      <w:marTop w:val="0"/>
      <w:marBottom w:val="0"/>
      <w:divBdr>
        <w:top w:val="none" w:sz="0" w:space="0" w:color="auto"/>
        <w:left w:val="none" w:sz="0" w:space="0" w:color="auto"/>
        <w:bottom w:val="none" w:sz="0" w:space="0" w:color="auto"/>
        <w:right w:val="none" w:sz="0" w:space="0" w:color="auto"/>
      </w:divBdr>
    </w:div>
    <w:div w:id="902061904">
      <w:bodyDiv w:val="1"/>
      <w:marLeft w:val="0"/>
      <w:marRight w:val="0"/>
      <w:marTop w:val="0"/>
      <w:marBottom w:val="0"/>
      <w:divBdr>
        <w:top w:val="none" w:sz="0" w:space="0" w:color="auto"/>
        <w:left w:val="none" w:sz="0" w:space="0" w:color="auto"/>
        <w:bottom w:val="none" w:sz="0" w:space="0" w:color="auto"/>
        <w:right w:val="none" w:sz="0" w:space="0" w:color="auto"/>
      </w:divBdr>
    </w:div>
    <w:div w:id="1042317206">
      <w:bodyDiv w:val="1"/>
      <w:marLeft w:val="0"/>
      <w:marRight w:val="0"/>
      <w:marTop w:val="0"/>
      <w:marBottom w:val="0"/>
      <w:divBdr>
        <w:top w:val="none" w:sz="0" w:space="0" w:color="auto"/>
        <w:left w:val="none" w:sz="0" w:space="0" w:color="auto"/>
        <w:bottom w:val="none" w:sz="0" w:space="0" w:color="auto"/>
        <w:right w:val="none" w:sz="0" w:space="0" w:color="auto"/>
      </w:divBdr>
    </w:div>
    <w:div w:id="1195770469">
      <w:bodyDiv w:val="1"/>
      <w:marLeft w:val="0"/>
      <w:marRight w:val="0"/>
      <w:marTop w:val="0"/>
      <w:marBottom w:val="0"/>
      <w:divBdr>
        <w:top w:val="none" w:sz="0" w:space="0" w:color="auto"/>
        <w:left w:val="none" w:sz="0" w:space="0" w:color="auto"/>
        <w:bottom w:val="none" w:sz="0" w:space="0" w:color="auto"/>
        <w:right w:val="none" w:sz="0" w:space="0" w:color="auto"/>
      </w:divBdr>
    </w:div>
    <w:div w:id="1219320157">
      <w:bodyDiv w:val="1"/>
      <w:marLeft w:val="0"/>
      <w:marRight w:val="0"/>
      <w:marTop w:val="0"/>
      <w:marBottom w:val="0"/>
      <w:divBdr>
        <w:top w:val="none" w:sz="0" w:space="0" w:color="auto"/>
        <w:left w:val="none" w:sz="0" w:space="0" w:color="auto"/>
        <w:bottom w:val="none" w:sz="0" w:space="0" w:color="auto"/>
        <w:right w:val="none" w:sz="0" w:space="0" w:color="auto"/>
      </w:divBdr>
    </w:div>
    <w:div w:id="1383674933">
      <w:bodyDiv w:val="1"/>
      <w:marLeft w:val="0"/>
      <w:marRight w:val="0"/>
      <w:marTop w:val="0"/>
      <w:marBottom w:val="0"/>
      <w:divBdr>
        <w:top w:val="none" w:sz="0" w:space="0" w:color="auto"/>
        <w:left w:val="none" w:sz="0" w:space="0" w:color="auto"/>
        <w:bottom w:val="none" w:sz="0" w:space="0" w:color="auto"/>
        <w:right w:val="none" w:sz="0" w:space="0" w:color="auto"/>
      </w:divBdr>
    </w:div>
    <w:div w:id="1476412053">
      <w:bodyDiv w:val="1"/>
      <w:marLeft w:val="0"/>
      <w:marRight w:val="0"/>
      <w:marTop w:val="0"/>
      <w:marBottom w:val="0"/>
      <w:divBdr>
        <w:top w:val="none" w:sz="0" w:space="0" w:color="auto"/>
        <w:left w:val="none" w:sz="0" w:space="0" w:color="auto"/>
        <w:bottom w:val="none" w:sz="0" w:space="0" w:color="auto"/>
        <w:right w:val="none" w:sz="0" w:space="0" w:color="auto"/>
      </w:divBdr>
    </w:div>
    <w:div w:id="201498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0FA82-4BDB-45C9-AD05-737C989C3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1</Pages>
  <Words>2557</Words>
  <Characters>14069</Characters>
  <Application>Microsoft Office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
    </vt:vector>
  </TitlesOfParts>
  <Company>SIEC</Company>
  <LinksUpToDate>false</LinksUpToDate>
  <CharactersWithSpaces>16593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siec</dc:creator>
  <cp:keywords/>
  <cp:lastModifiedBy>françois MARTY</cp:lastModifiedBy>
  <cp:revision>57</cp:revision>
  <cp:lastPrinted>2022-03-07T11:07:00Z</cp:lastPrinted>
  <dcterms:created xsi:type="dcterms:W3CDTF">2022-02-13T09:52:00Z</dcterms:created>
  <dcterms:modified xsi:type="dcterms:W3CDTF">2022-08-15T05:55:00Z</dcterms:modified>
</cp:coreProperties>
</file>