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033" w:type="dxa"/>
        <w:tblLayout w:type="fixed"/>
        <w:tblLook w:val="0000"/>
      </w:tblPr>
      <w:tblGrid>
        <w:gridCol w:w="1541"/>
        <w:gridCol w:w="7746"/>
        <w:gridCol w:w="7746"/>
      </w:tblGrid>
      <w:tr w:rsidR="00BE4955" w:rsidTr="00BE4955">
        <w:trPr>
          <w:trHeight w:val="732"/>
        </w:trPr>
        <w:tc>
          <w:tcPr>
            <w:tcW w:w="1541" w:type="dxa"/>
            <w:tcBorders>
              <w:top w:val="single" w:sz="8" w:space="0" w:color="808080"/>
              <w:left w:val="single" w:sz="8" w:space="0" w:color="808080"/>
              <w:bottom w:val="single" w:sz="8" w:space="0" w:color="808080"/>
              <w:right w:val="single" w:sz="4" w:space="0" w:color="auto"/>
            </w:tcBorders>
            <w:shd w:val="clear" w:color="auto" w:fill="auto"/>
            <w:vAlign w:val="center"/>
          </w:tcPr>
          <w:p w:rsidR="00BE4955" w:rsidRDefault="00253919" w:rsidP="005330FC">
            <w:pPr>
              <w:spacing w:after="0" w:line="240" w:lineRule="auto"/>
              <w:jc w:val="center"/>
              <w:rPr>
                <w:rFonts w:cs="Calibri"/>
                <w:b/>
                <w:bCs/>
                <w:sz w:val="20"/>
                <w:szCs w:val="20"/>
              </w:rPr>
            </w:pPr>
            <w:r>
              <w:rPr>
                <w:rFonts w:cs="Calibri"/>
                <w:b/>
                <w:bCs/>
                <w:noProof/>
                <w:sz w:val="20"/>
                <w:szCs w:val="20"/>
                <w:lang w:eastAsia="fr-FR" w:bidi="ar-SA"/>
              </w:rPr>
              <w:drawing>
                <wp:inline distT="0" distB="0" distL="0" distR="0">
                  <wp:extent cx="838200" cy="88582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885825"/>
                          </a:xfrm>
                          <a:prstGeom prst="rect">
                            <a:avLst/>
                          </a:prstGeom>
                          <a:noFill/>
                          <a:ln w="9525">
                            <a:noFill/>
                            <a:miter lim="800000"/>
                            <a:headEnd/>
                            <a:tailEnd/>
                          </a:ln>
                        </pic:spPr>
                      </pic:pic>
                    </a:graphicData>
                  </a:graphic>
                </wp:inline>
              </w:drawing>
            </w:r>
          </w:p>
        </w:tc>
        <w:tc>
          <w:tcPr>
            <w:tcW w:w="7746" w:type="dxa"/>
            <w:tcBorders>
              <w:top w:val="single" w:sz="4" w:space="0" w:color="auto"/>
              <w:left w:val="single" w:sz="4" w:space="0" w:color="auto"/>
              <w:bottom w:val="single" w:sz="4" w:space="0" w:color="auto"/>
              <w:right w:val="single" w:sz="4" w:space="0" w:color="auto"/>
            </w:tcBorders>
            <w:shd w:val="clear" w:color="auto" w:fill="auto"/>
            <w:vAlign w:val="center"/>
          </w:tcPr>
          <w:p w:rsidR="00BE4955" w:rsidRPr="00485F76" w:rsidRDefault="00387B99" w:rsidP="00B47229">
            <w:pPr>
              <w:spacing w:after="0" w:line="240" w:lineRule="auto"/>
              <w:jc w:val="center"/>
              <w:rPr>
                <w:rFonts w:ascii="Arial" w:hAnsi="Arial" w:cs="Arial"/>
                <w:b/>
                <w:bCs/>
                <w:sz w:val="36"/>
                <w:szCs w:val="36"/>
              </w:rPr>
            </w:pPr>
            <w:r w:rsidRPr="00533737">
              <w:rPr>
                <w:rFonts w:ascii="Arial" w:hAnsi="Arial" w:cs="Arial"/>
                <w:b/>
                <w:bCs/>
                <w:sz w:val="36"/>
                <w:szCs w:val="36"/>
              </w:rPr>
              <w:t>Fiche d’intention pédagogique</w:t>
            </w:r>
            <w:r>
              <w:rPr>
                <w:rFonts w:ascii="Arial" w:hAnsi="Arial" w:cs="Arial"/>
                <w:b/>
                <w:bCs/>
                <w:sz w:val="36"/>
                <w:szCs w:val="36"/>
              </w:rPr>
              <w:t xml:space="preserve"> </w:t>
            </w:r>
            <w:r>
              <w:rPr>
                <w:rFonts w:ascii="Arial" w:hAnsi="Arial" w:cs="Arial"/>
                <w:b/>
                <w:bCs/>
                <w:sz w:val="36"/>
                <w:szCs w:val="36"/>
              </w:rPr>
              <w:br/>
            </w:r>
            <w:r w:rsidR="00A444EA" w:rsidRPr="00A444EA">
              <w:rPr>
                <w:rFonts w:ascii="Arial" w:hAnsi="Arial" w:cs="Arial"/>
                <w:b/>
                <w:bCs/>
                <w:sz w:val="36"/>
                <w:szCs w:val="36"/>
              </w:rPr>
              <w:t xml:space="preserve">STMG – Enseignement </w:t>
            </w:r>
            <w:r w:rsidR="00377CF1">
              <w:rPr>
                <w:rFonts w:ascii="Arial" w:hAnsi="Arial" w:cs="Arial"/>
                <w:b/>
                <w:bCs/>
                <w:sz w:val="36"/>
                <w:szCs w:val="36"/>
              </w:rPr>
              <w:t>spécifique GF</w:t>
            </w:r>
            <w:r w:rsidR="00A444EA" w:rsidRPr="00A444EA">
              <w:rPr>
                <w:rFonts w:ascii="Arial" w:hAnsi="Arial" w:cs="Arial"/>
                <w:b/>
                <w:bCs/>
                <w:sz w:val="36"/>
                <w:szCs w:val="36"/>
              </w:rPr>
              <w:t xml:space="preserve"> </w:t>
            </w:r>
            <w:r w:rsidR="00485F76">
              <w:rPr>
                <w:rFonts w:ascii="Arial" w:hAnsi="Arial" w:cs="Arial"/>
                <w:b/>
                <w:bCs/>
                <w:sz w:val="36"/>
                <w:szCs w:val="36"/>
              </w:rPr>
              <w:br/>
            </w:r>
            <w:r w:rsidR="00B47229">
              <w:rPr>
                <w:rFonts w:ascii="Arial" w:hAnsi="Arial" w:cs="Arial"/>
                <w:b/>
                <w:bCs/>
                <w:sz w:val="36"/>
                <w:szCs w:val="36"/>
              </w:rPr>
              <w:t>Les contrôles permettent de répondre aux besoins des acteurs</w:t>
            </w:r>
          </w:p>
        </w:tc>
        <w:tc>
          <w:tcPr>
            <w:tcW w:w="7746" w:type="dxa"/>
            <w:tcBorders>
              <w:left w:val="single" w:sz="4" w:space="0" w:color="auto"/>
            </w:tcBorders>
            <w:vAlign w:val="center"/>
          </w:tcPr>
          <w:p w:rsidR="00BE4955" w:rsidRPr="00485F76" w:rsidRDefault="00A444EA" w:rsidP="00C66FBF">
            <w:pPr>
              <w:spacing w:after="0" w:line="240" w:lineRule="auto"/>
              <w:jc w:val="center"/>
              <w:rPr>
                <w:rFonts w:ascii="Arial" w:hAnsi="Arial" w:cs="Arial"/>
                <w:b/>
                <w:bCs/>
                <w:sz w:val="36"/>
                <w:szCs w:val="36"/>
              </w:rPr>
            </w:pPr>
            <w:r w:rsidRPr="00A444EA">
              <w:rPr>
                <w:rFonts w:ascii="Arial" w:hAnsi="Arial" w:cs="Arial"/>
                <w:b/>
                <w:bCs/>
                <w:sz w:val="36"/>
                <w:szCs w:val="36"/>
              </w:rPr>
              <w:t>X</w:t>
            </w:r>
          </w:p>
        </w:tc>
      </w:tr>
    </w:tbl>
    <w:p w:rsidR="00D12EEA" w:rsidRDefault="00D12EEA" w:rsidP="00D12EEA">
      <w:pPr>
        <w:jc w:val="center"/>
        <w:rPr>
          <w:b/>
          <w:sz w:val="32"/>
          <w:szCs w:val="32"/>
          <w:u w:val="single"/>
        </w:rPr>
      </w:pPr>
    </w:p>
    <w:tbl>
      <w:tblPr>
        <w:tblW w:w="0" w:type="auto"/>
        <w:tblLayout w:type="fixed"/>
        <w:tblLook w:val="0000"/>
      </w:tblPr>
      <w:tblGrid>
        <w:gridCol w:w="1541"/>
        <w:gridCol w:w="7746"/>
      </w:tblGrid>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Intitulé</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485F76" w:rsidP="00B47229">
            <w:pPr>
              <w:spacing w:after="0" w:line="240" w:lineRule="auto"/>
              <w:jc w:val="center"/>
              <w:rPr>
                <w:rFonts w:asciiTheme="minorHAnsi" w:hAnsiTheme="minorHAnsi" w:cstheme="minorHAnsi"/>
                <w:b/>
                <w:bCs/>
                <w:sz w:val="20"/>
                <w:szCs w:val="20"/>
              </w:rPr>
            </w:pPr>
            <w:r>
              <w:rPr>
                <w:rFonts w:ascii="Calibri" w:hAnsi="Calibri" w:cs="Calibri"/>
                <w:sz w:val="24"/>
                <w:szCs w:val="28"/>
              </w:rPr>
              <w:t>Une production</w:t>
            </w:r>
            <w:r w:rsidR="00867F9A">
              <w:rPr>
                <w:rFonts w:ascii="Calibri" w:hAnsi="Calibri" w:cs="Calibri"/>
                <w:sz w:val="24"/>
                <w:szCs w:val="28"/>
              </w:rPr>
              <w:t xml:space="preserve"> </w:t>
            </w:r>
            <w:r w:rsidR="005E4692">
              <w:rPr>
                <w:rFonts w:ascii="Calibri" w:hAnsi="Calibri" w:cs="Calibri"/>
                <w:sz w:val="24"/>
                <w:szCs w:val="28"/>
              </w:rPr>
              <w:t xml:space="preserve">pour découvrir le point du programme </w:t>
            </w:r>
            <w:r>
              <w:rPr>
                <w:rFonts w:ascii="Calibri" w:hAnsi="Calibri" w:cs="Calibri"/>
                <w:sz w:val="24"/>
                <w:szCs w:val="28"/>
              </w:rPr>
              <w:t xml:space="preserve">d’enseignement </w:t>
            </w:r>
            <w:r w:rsidR="00377CF1">
              <w:rPr>
                <w:rFonts w:ascii="Calibri" w:hAnsi="Calibri" w:cs="Calibri"/>
                <w:sz w:val="24"/>
                <w:szCs w:val="28"/>
              </w:rPr>
              <w:t>spécifique</w:t>
            </w:r>
            <w:r>
              <w:rPr>
                <w:rFonts w:ascii="Calibri" w:hAnsi="Calibri" w:cs="Calibri"/>
                <w:sz w:val="24"/>
                <w:szCs w:val="28"/>
              </w:rPr>
              <w:t xml:space="preserve"> </w:t>
            </w:r>
            <w:r w:rsidR="005E4692">
              <w:rPr>
                <w:rFonts w:ascii="Calibri" w:hAnsi="Calibri" w:cs="Calibri"/>
                <w:sz w:val="24"/>
                <w:szCs w:val="28"/>
              </w:rPr>
              <w:t xml:space="preserve">sur </w:t>
            </w:r>
            <w:r w:rsidR="00B47229">
              <w:rPr>
                <w:rFonts w:ascii="Calibri" w:hAnsi="Calibri" w:cs="Calibri"/>
                <w:sz w:val="24"/>
                <w:szCs w:val="28"/>
              </w:rPr>
              <w:t>la nécessité des contrôles comptables qui permettent de répondre aux besoins des acteurs</w:t>
            </w:r>
            <w:r w:rsidR="005E4692">
              <w:rPr>
                <w:rFonts w:ascii="Calibri" w:hAnsi="Calibri" w:cs="Calibri"/>
                <w:sz w:val="24"/>
                <w:szCs w:val="28"/>
              </w:rPr>
              <w:t>.</w:t>
            </w:r>
            <w:r w:rsidR="00387B99" w:rsidRPr="00EA4416">
              <w:rPr>
                <w:rFonts w:ascii="Calibri" w:hAnsi="Calibri" w:cs="Calibri"/>
                <w:sz w:val="24"/>
                <w:szCs w:val="28"/>
              </w:rPr>
              <w:t xml:space="preserve"> </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Public concerné</w:t>
            </w:r>
          </w:p>
        </w:tc>
        <w:tc>
          <w:tcPr>
            <w:tcW w:w="7746"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8F6D04" w:rsidRDefault="005E4692" w:rsidP="00987C12">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STMG – Terminale – </w:t>
            </w:r>
            <w:r w:rsidR="00013128">
              <w:rPr>
                <w:rFonts w:asciiTheme="minorHAnsi" w:hAnsiTheme="minorHAnsi" w:cstheme="minorHAnsi"/>
                <w:b/>
                <w:bCs/>
                <w:sz w:val="20"/>
                <w:szCs w:val="20"/>
              </w:rPr>
              <w:t xml:space="preserve">Enseignement </w:t>
            </w:r>
            <w:r w:rsidR="00987C12">
              <w:rPr>
                <w:rFonts w:asciiTheme="minorHAnsi" w:hAnsiTheme="minorHAnsi" w:cstheme="minorHAnsi"/>
                <w:b/>
                <w:bCs/>
                <w:sz w:val="20"/>
                <w:szCs w:val="20"/>
              </w:rPr>
              <w:t>spécifique de gestion et finance</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827CD3">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Mots clés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5E4692" w:rsidP="00B47229">
            <w:pPr>
              <w:spacing w:after="0" w:line="240" w:lineRule="auto"/>
              <w:rPr>
                <w:rFonts w:asciiTheme="minorHAnsi" w:hAnsiTheme="minorHAnsi" w:cstheme="minorHAnsi"/>
                <w:color w:val="000000"/>
                <w:sz w:val="20"/>
                <w:szCs w:val="20"/>
              </w:rPr>
            </w:pPr>
            <w:r>
              <w:rPr>
                <w:rFonts w:asciiTheme="minorHAnsi" w:hAnsiTheme="minorHAnsi" w:cstheme="minorHAnsi"/>
                <w:sz w:val="20"/>
                <w:szCs w:val="20"/>
              </w:rPr>
              <w:t xml:space="preserve">STMG, </w:t>
            </w:r>
            <w:r w:rsidR="009B55A2" w:rsidRPr="009B55A2">
              <w:rPr>
                <w:rFonts w:asciiTheme="minorHAnsi" w:hAnsiTheme="minorHAnsi" w:cstheme="minorHAnsi"/>
                <w:sz w:val="20"/>
                <w:szCs w:val="20"/>
              </w:rPr>
              <w:t xml:space="preserve">Enseignement spécifique, </w:t>
            </w:r>
            <w:r>
              <w:rPr>
                <w:rFonts w:asciiTheme="minorHAnsi" w:hAnsiTheme="minorHAnsi" w:cstheme="minorHAnsi"/>
                <w:sz w:val="20"/>
                <w:szCs w:val="20"/>
              </w:rPr>
              <w:t xml:space="preserve">GF, </w:t>
            </w:r>
            <w:r w:rsidR="00B47229">
              <w:rPr>
                <w:rFonts w:asciiTheme="minorHAnsi" w:hAnsiTheme="minorHAnsi" w:cstheme="minorHAnsi"/>
                <w:sz w:val="20"/>
                <w:szCs w:val="20"/>
              </w:rPr>
              <w:t>contrôles, lettrage, rapprochement d’états</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Thème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B47229" w:rsidP="00B47229">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1</w:t>
            </w:r>
            <w:r w:rsidR="00377CF1">
              <w:rPr>
                <w:rFonts w:asciiTheme="minorHAnsi" w:hAnsiTheme="minorHAnsi" w:cstheme="minorHAnsi"/>
                <w:b/>
                <w:bCs/>
                <w:sz w:val="20"/>
                <w:szCs w:val="20"/>
              </w:rPr>
              <w:t xml:space="preserve"> </w:t>
            </w:r>
            <w:r>
              <w:rPr>
                <w:rFonts w:asciiTheme="minorHAnsi" w:hAnsiTheme="minorHAnsi" w:cstheme="minorHAnsi"/>
                <w:b/>
                <w:bCs/>
                <w:sz w:val="20"/>
                <w:szCs w:val="20"/>
              </w:rPr>
              <w:t>Appliquer les règles comptables</w:t>
            </w:r>
          </w:p>
        </w:tc>
      </w:tr>
      <w:tr w:rsidR="00387B99" w:rsidRPr="00495BE2" w:rsidTr="00387B99">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87B99"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Question</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B47229">
            <w:pPr>
              <w:spacing w:after="0" w:line="240" w:lineRule="auto"/>
              <w:rPr>
                <w:rFonts w:asciiTheme="minorHAnsi" w:hAnsiTheme="minorHAnsi" w:cstheme="minorHAnsi"/>
                <w:b/>
                <w:bCs/>
                <w:color w:val="000000"/>
                <w:sz w:val="20"/>
                <w:szCs w:val="20"/>
              </w:rPr>
            </w:pPr>
            <w:r>
              <w:rPr>
                <w:rFonts w:asciiTheme="minorHAnsi" w:hAnsiTheme="minorHAnsi" w:cstheme="minorHAnsi"/>
                <w:sz w:val="20"/>
                <w:szCs w:val="20"/>
              </w:rPr>
              <w:t>1.2 Acheter et vendre, quelle traduction comptable</w:t>
            </w:r>
            <w:r w:rsidR="00377CF1">
              <w:rPr>
                <w:rFonts w:asciiTheme="minorHAnsi" w:hAnsiTheme="minorHAnsi" w:cstheme="minorHAnsi"/>
                <w:sz w:val="20"/>
                <w:szCs w:val="20"/>
              </w:rPr>
              <w:t> ?</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Notion</w:t>
            </w:r>
            <w:r w:rsidR="00377CF1">
              <w:rPr>
                <w:rFonts w:asciiTheme="minorHAnsi" w:hAnsiTheme="minorHAnsi" w:cstheme="minorHAnsi"/>
                <w:b/>
                <w:bCs/>
                <w:sz w:val="20"/>
                <w:szCs w:val="20"/>
              </w:rPr>
              <w:t>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B47229" w:rsidRDefault="00B47229">
            <w:pPr>
              <w:spacing w:after="0" w:line="240" w:lineRule="auto"/>
              <w:rPr>
                <w:rFonts w:asciiTheme="minorHAnsi" w:hAnsiTheme="minorHAnsi" w:cstheme="minorHAnsi"/>
                <w:sz w:val="20"/>
              </w:rPr>
            </w:pPr>
            <w:r>
              <w:rPr>
                <w:rFonts w:asciiTheme="minorHAnsi" w:hAnsiTheme="minorHAnsi" w:cstheme="minorHAnsi"/>
                <w:sz w:val="20"/>
              </w:rPr>
              <w:t>Contrôles</w:t>
            </w:r>
          </w:p>
          <w:p w:rsidR="00B47229" w:rsidRDefault="00B47229">
            <w:pPr>
              <w:spacing w:after="0" w:line="240" w:lineRule="auto"/>
              <w:rPr>
                <w:rFonts w:asciiTheme="minorHAnsi" w:hAnsiTheme="minorHAnsi" w:cstheme="minorHAnsi"/>
                <w:sz w:val="20"/>
              </w:rPr>
            </w:pPr>
            <w:r>
              <w:rPr>
                <w:rFonts w:asciiTheme="minorHAnsi" w:hAnsiTheme="minorHAnsi" w:cstheme="minorHAnsi"/>
                <w:sz w:val="20"/>
              </w:rPr>
              <w:t>Lettrage</w:t>
            </w:r>
          </w:p>
          <w:p w:rsidR="008F6D04" w:rsidRDefault="00B47229">
            <w:pPr>
              <w:spacing w:after="0" w:line="240" w:lineRule="auto"/>
              <w:rPr>
                <w:rFonts w:asciiTheme="minorHAnsi" w:hAnsiTheme="minorHAnsi" w:cstheme="minorHAnsi"/>
                <w:sz w:val="20"/>
              </w:rPr>
            </w:pPr>
            <w:r>
              <w:rPr>
                <w:rFonts w:asciiTheme="minorHAnsi" w:hAnsiTheme="minorHAnsi" w:cstheme="minorHAnsi"/>
                <w:sz w:val="20"/>
              </w:rPr>
              <w:t>État de rapprochement bancaire</w:t>
            </w:r>
            <w:r w:rsidR="001160A2" w:rsidRPr="00A42865">
              <w:rPr>
                <w:rFonts w:asciiTheme="minorHAnsi" w:hAnsiTheme="minorHAnsi" w:cstheme="minorHAnsi"/>
                <w:sz w:val="20"/>
              </w:rPr>
              <w:t>.</w:t>
            </w:r>
          </w:p>
        </w:tc>
      </w:tr>
      <w:tr w:rsidR="00387B99" w:rsidRPr="003D0922" w:rsidTr="002432BA">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D0922" w:rsidRDefault="00387B99" w:rsidP="002432BA">
            <w:pPr>
              <w:spacing w:after="0" w:line="240" w:lineRule="auto"/>
              <w:jc w:val="center"/>
              <w:rPr>
                <w:rFonts w:asciiTheme="minorHAnsi" w:hAnsiTheme="minorHAnsi" w:cstheme="minorHAnsi"/>
                <w:b/>
                <w:bCs/>
                <w:sz w:val="20"/>
                <w:szCs w:val="20"/>
              </w:rPr>
            </w:pPr>
            <w:r w:rsidRPr="003D0922">
              <w:rPr>
                <w:rFonts w:asciiTheme="minorHAnsi" w:hAnsiTheme="minorHAnsi" w:cstheme="minorHAnsi"/>
                <w:b/>
                <w:bCs/>
                <w:sz w:val="20"/>
                <w:szCs w:val="20"/>
              </w:rPr>
              <w:t>Transversalité</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013128" w:rsidRPr="003D0922" w:rsidRDefault="0006492D" w:rsidP="002432BA">
            <w:pPr>
              <w:spacing w:after="0" w:line="240" w:lineRule="auto"/>
              <w:rPr>
                <w:rFonts w:asciiTheme="minorHAnsi" w:hAnsiTheme="minorHAnsi" w:cstheme="minorHAnsi"/>
                <w:b/>
                <w:sz w:val="20"/>
                <w:szCs w:val="20"/>
              </w:rPr>
            </w:pPr>
            <w:r w:rsidRPr="003D0922">
              <w:rPr>
                <w:rFonts w:asciiTheme="minorHAnsi" w:hAnsiTheme="minorHAnsi" w:cstheme="minorHAnsi"/>
                <w:b/>
                <w:sz w:val="20"/>
                <w:szCs w:val="20"/>
              </w:rPr>
              <w:t xml:space="preserve">Enseignement </w:t>
            </w:r>
            <w:r w:rsidR="00377CF1" w:rsidRPr="003D0922">
              <w:rPr>
                <w:rFonts w:asciiTheme="minorHAnsi" w:hAnsiTheme="minorHAnsi" w:cstheme="minorHAnsi"/>
                <w:b/>
                <w:sz w:val="20"/>
                <w:szCs w:val="20"/>
              </w:rPr>
              <w:t>commun</w:t>
            </w:r>
          </w:p>
          <w:p w:rsidR="008F6D04" w:rsidRPr="003D0922" w:rsidRDefault="003D0922" w:rsidP="003D0922">
            <w:pPr>
              <w:spacing w:after="0" w:line="240" w:lineRule="auto"/>
              <w:rPr>
                <w:rFonts w:asciiTheme="minorHAnsi" w:hAnsiTheme="minorHAnsi" w:cstheme="minorHAnsi"/>
                <w:sz w:val="20"/>
                <w:szCs w:val="20"/>
              </w:rPr>
            </w:pPr>
            <w:r w:rsidRPr="003D0922">
              <w:rPr>
                <w:rFonts w:asciiTheme="minorHAnsi" w:hAnsiTheme="minorHAnsi" w:cstheme="minorHAnsi"/>
                <w:sz w:val="20"/>
                <w:szCs w:val="20"/>
              </w:rPr>
              <w:t>2</w:t>
            </w:r>
            <w:r w:rsidR="00A444EA" w:rsidRPr="003D0922">
              <w:rPr>
                <w:rFonts w:asciiTheme="minorHAnsi" w:hAnsiTheme="minorHAnsi" w:cstheme="minorHAnsi"/>
                <w:sz w:val="20"/>
                <w:szCs w:val="20"/>
              </w:rPr>
              <w:t xml:space="preserve">.3 </w:t>
            </w:r>
            <w:r w:rsidRPr="003D0922">
              <w:rPr>
                <w:rFonts w:asciiTheme="minorHAnsi" w:hAnsiTheme="minorHAnsi" w:cstheme="minorHAnsi"/>
                <w:sz w:val="20"/>
                <w:szCs w:val="20"/>
              </w:rPr>
              <w:t>Communique-ton de la même manière avec tous les acteurs ?</w:t>
            </w:r>
          </w:p>
        </w:tc>
      </w:tr>
      <w:tr w:rsidR="00387B99" w:rsidRPr="00B47229"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B47229" w:rsidRDefault="00387B99" w:rsidP="00387B99">
            <w:pPr>
              <w:spacing w:after="0" w:line="240" w:lineRule="auto"/>
              <w:jc w:val="center"/>
              <w:rPr>
                <w:rFonts w:asciiTheme="minorHAnsi" w:hAnsiTheme="minorHAnsi" w:cstheme="minorHAnsi"/>
                <w:b/>
                <w:bCs/>
                <w:strike/>
                <w:sz w:val="20"/>
                <w:szCs w:val="20"/>
              </w:rPr>
            </w:pPr>
            <w:r w:rsidRPr="00B47229">
              <w:rPr>
                <w:rFonts w:asciiTheme="minorHAnsi" w:hAnsiTheme="minorHAnsi" w:cstheme="minorHAnsi"/>
                <w:b/>
                <w:bCs/>
                <w:strike/>
                <w:sz w:val="20"/>
                <w:szCs w:val="20"/>
              </w:rPr>
              <w:t>Contexte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044EC0" w:rsidRPr="00044EC0" w:rsidRDefault="00044EC0" w:rsidP="001D62C1">
            <w:pPr>
              <w:spacing w:after="0" w:line="240" w:lineRule="auto"/>
              <w:rPr>
                <w:rFonts w:asciiTheme="minorHAnsi" w:hAnsiTheme="minorHAnsi" w:cstheme="minorHAnsi"/>
                <w:sz w:val="20"/>
                <w:szCs w:val="20"/>
              </w:rPr>
            </w:pPr>
            <w:r w:rsidRPr="00044EC0">
              <w:rPr>
                <w:rFonts w:asciiTheme="minorHAnsi" w:hAnsiTheme="minorHAnsi" w:cstheme="minorHAnsi"/>
                <w:sz w:val="20"/>
                <w:szCs w:val="20"/>
              </w:rPr>
              <w:t>La SARL Avenir Peinture a été créée en octobre 2020 par M. Gérard avec d’autres membres de sa famille. Elle est spécialisée dans la distribution de peintures industrielles, dans le Gard. La SARL compte une dizaine de collaborateurs.</w:t>
            </w:r>
          </w:p>
          <w:p w:rsidR="00044EC0" w:rsidRPr="00044EC0" w:rsidRDefault="00044EC0" w:rsidP="001D62C1">
            <w:pPr>
              <w:spacing w:after="0" w:line="240" w:lineRule="auto"/>
              <w:rPr>
                <w:rFonts w:asciiTheme="minorHAnsi" w:hAnsiTheme="minorHAnsi" w:cstheme="minorHAnsi"/>
                <w:sz w:val="20"/>
                <w:szCs w:val="20"/>
              </w:rPr>
            </w:pPr>
            <w:r w:rsidRPr="00044EC0">
              <w:rPr>
                <w:rFonts w:asciiTheme="minorHAnsi" w:hAnsiTheme="minorHAnsi" w:cstheme="minorHAnsi"/>
                <w:sz w:val="20"/>
                <w:szCs w:val="20"/>
              </w:rPr>
              <w:t>M. Gérard, assisté d’une personne à plein temps, s’occupent du processus achat/vente (des commandes fournisseurs aux règlements des clients) grâce à un progiciel de gestion intégré (PGI).</w:t>
            </w:r>
          </w:p>
          <w:p w:rsidR="001D62C1" w:rsidRPr="001D62C1" w:rsidRDefault="00044EC0" w:rsidP="001D62C1">
            <w:pPr>
              <w:spacing w:after="0" w:line="240" w:lineRule="auto"/>
              <w:rPr>
                <w:rFonts w:asciiTheme="minorHAnsi" w:hAnsiTheme="minorHAnsi" w:cstheme="minorHAnsi"/>
                <w:sz w:val="20"/>
                <w:szCs w:val="20"/>
              </w:rPr>
            </w:pPr>
            <w:r w:rsidRPr="00044EC0">
              <w:rPr>
                <w:rFonts w:asciiTheme="minorHAnsi" w:hAnsiTheme="minorHAnsi" w:cstheme="minorHAnsi"/>
                <w:sz w:val="20"/>
                <w:szCs w:val="20"/>
              </w:rPr>
              <w:t>Fin décembre M. Gérard, le dirigeant de la société, a été contacté par la banque car les découverts bancaires pour ce mois sont beaucoup trop importants, ils s’élèvent à plus de 46 000 €. La banque va être obligée de facturer des frais financiers en conséquence</w:t>
            </w:r>
            <w:r w:rsidR="001D62C1" w:rsidRPr="001D62C1">
              <w:rPr>
                <w:rFonts w:asciiTheme="minorHAnsi" w:hAnsiTheme="minorHAnsi" w:cstheme="minorHAnsi"/>
                <w:sz w:val="20"/>
                <w:szCs w:val="20"/>
              </w:rPr>
              <w:t>.</w:t>
            </w:r>
          </w:p>
          <w:p w:rsidR="00387B99" w:rsidRPr="00B47229" w:rsidRDefault="001D62C1" w:rsidP="001D62C1">
            <w:pPr>
              <w:spacing w:after="0" w:line="240" w:lineRule="auto"/>
              <w:rPr>
                <w:rFonts w:asciiTheme="minorHAnsi" w:hAnsiTheme="minorHAnsi" w:cstheme="minorHAnsi"/>
                <w:strike/>
                <w:color w:val="000000"/>
                <w:sz w:val="20"/>
                <w:szCs w:val="20"/>
              </w:rPr>
            </w:pPr>
            <w:r w:rsidRPr="001D62C1">
              <w:rPr>
                <w:rFonts w:asciiTheme="minorHAnsi" w:hAnsiTheme="minorHAnsi" w:cstheme="minorHAnsi"/>
                <w:sz w:val="20"/>
                <w:szCs w:val="20"/>
              </w:rPr>
              <w:t>Le dirigeant interpelle son cabinet d’expertise comptable pour avoir des explications.</w:t>
            </w:r>
          </w:p>
        </w:tc>
      </w:tr>
      <w:tr w:rsidR="00387B99" w:rsidRPr="00B47229"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D0922" w:rsidRDefault="00387B99" w:rsidP="00BE4955">
            <w:pPr>
              <w:spacing w:after="0" w:line="240" w:lineRule="auto"/>
              <w:jc w:val="center"/>
              <w:rPr>
                <w:rFonts w:asciiTheme="minorHAnsi" w:hAnsiTheme="minorHAnsi" w:cstheme="minorHAnsi"/>
                <w:b/>
                <w:bCs/>
                <w:sz w:val="20"/>
                <w:szCs w:val="20"/>
              </w:rPr>
            </w:pPr>
            <w:r w:rsidRPr="003D0922">
              <w:rPr>
                <w:rFonts w:asciiTheme="minorHAnsi" w:hAnsiTheme="minorHAnsi" w:cstheme="minorHAnsi"/>
                <w:b/>
                <w:bCs/>
                <w:sz w:val="20"/>
                <w:szCs w:val="20"/>
              </w:rPr>
              <w:t>Pré-requis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FF1B8D" w:rsidRPr="003D0922" w:rsidRDefault="00FF1B8D" w:rsidP="00FF1B8D">
            <w:pPr>
              <w:pStyle w:val="Default"/>
              <w:suppressAutoHyphens/>
              <w:spacing w:line="276" w:lineRule="auto"/>
              <w:rPr>
                <w:rFonts w:asciiTheme="minorHAnsi" w:eastAsia="SimSun" w:hAnsiTheme="minorHAnsi" w:cstheme="minorHAnsi"/>
                <w:b/>
                <w:color w:val="auto"/>
                <w:kern w:val="1"/>
                <w:sz w:val="20"/>
                <w:szCs w:val="20"/>
                <w:lang w:eastAsia="hi-IN" w:bidi="hi-IN"/>
              </w:rPr>
            </w:pPr>
            <w:r w:rsidRPr="003D0922">
              <w:rPr>
                <w:rFonts w:asciiTheme="minorHAnsi" w:eastAsia="SimSun" w:hAnsiTheme="minorHAnsi" w:cstheme="minorHAnsi"/>
                <w:b/>
                <w:color w:val="auto"/>
                <w:kern w:val="1"/>
                <w:sz w:val="20"/>
                <w:szCs w:val="20"/>
                <w:lang w:eastAsia="hi-IN" w:bidi="hi-IN"/>
              </w:rPr>
              <w:t>En classe de première : sciences de gestion et numérique</w:t>
            </w:r>
          </w:p>
          <w:p w:rsidR="00017E13" w:rsidRPr="003D0922" w:rsidRDefault="00FF1B8D" w:rsidP="00FF1B8D">
            <w:pPr>
              <w:spacing w:after="0" w:line="240" w:lineRule="auto"/>
              <w:rPr>
                <w:rFonts w:asciiTheme="minorHAnsi" w:hAnsiTheme="minorHAnsi" w:cstheme="minorHAnsi"/>
                <w:sz w:val="20"/>
                <w:szCs w:val="20"/>
              </w:rPr>
            </w:pPr>
            <w:r w:rsidRPr="003D0922">
              <w:rPr>
                <w:rFonts w:asciiTheme="minorHAnsi" w:hAnsiTheme="minorHAnsi" w:cstheme="minorHAnsi"/>
                <w:sz w:val="20"/>
                <w:szCs w:val="20"/>
              </w:rPr>
              <w:t>2.3 Le numérique crée-t-il de l’agilité ou de la rigidité organisationnelle ?</w:t>
            </w:r>
          </w:p>
          <w:p w:rsidR="001213FF" w:rsidRPr="003D0922" w:rsidRDefault="001213FF" w:rsidP="001213FF">
            <w:pPr>
              <w:pStyle w:val="Default"/>
              <w:suppressAutoHyphens/>
              <w:spacing w:line="276" w:lineRule="auto"/>
              <w:rPr>
                <w:rFonts w:asciiTheme="minorHAnsi" w:eastAsia="SimSun" w:hAnsiTheme="minorHAnsi" w:cstheme="minorHAnsi"/>
                <w:b/>
                <w:color w:val="auto"/>
                <w:kern w:val="1"/>
                <w:sz w:val="20"/>
                <w:szCs w:val="20"/>
                <w:lang w:eastAsia="hi-IN" w:bidi="hi-IN"/>
              </w:rPr>
            </w:pPr>
            <w:r w:rsidRPr="003D0922">
              <w:rPr>
                <w:rFonts w:asciiTheme="minorHAnsi" w:eastAsia="SimSun" w:hAnsiTheme="minorHAnsi" w:cstheme="minorHAnsi"/>
                <w:b/>
                <w:color w:val="auto"/>
                <w:kern w:val="1"/>
                <w:sz w:val="20"/>
                <w:szCs w:val="20"/>
                <w:lang w:eastAsia="hi-IN" w:bidi="hi-IN"/>
              </w:rPr>
              <w:t xml:space="preserve">En classe de </w:t>
            </w:r>
            <w:r w:rsidR="003D0922" w:rsidRPr="003D0922">
              <w:rPr>
                <w:rFonts w:asciiTheme="minorHAnsi" w:eastAsia="SimSun" w:hAnsiTheme="minorHAnsi" w:cstheme="minorHAnsi"/>
                <w:b/>
                <w:color w:val="auto"/>
                <w:kern w:val="1"/>
                <w:sz w:val="20"/>
                <w:szCs w:val="20"/>
                <w:lang w:eastAsia="hi-IN" w:bidi="hi-IN"/>
              </w:rPr>
              <w:t>Terminale : management, sciences de gestion et numérique</w:t>
            </w:r>
          </w:p>
          <w:p w:rsidR="008F6D04" w:rsidRDefault="003D0922" w:rsidP="003D0922">
            <w:pPr>
              <w:spacing w:after="0" w:line="240" w:lineRule="auto"/>
              <w:rPr>
                <w:rFonts w:asciiTheme="minorHAnsi" w:hAnsiTheme="minorHAnsi" w:cstheme="minorHAnsi"/>
                <w:sz w:val="20"/>
                <w:szCs w:val="20"/>
              </w:rPr>
            </w:pPr>
            <w:r w:rsidRPr="003D0922">
              <w:rPr>
                <w:rFonts w:asciiTheme="minorHAnsi" w:hAnsiTheme="minorHAnsi" w:cstheme="minorHAnsi"/>
                <w:sz w:val="20"/>
                <w:szCs w:val="20"/>
              </w:rPr>
              <w:t>1.1 Qu’est-ce</w:t>
            </w:r>
            <w:r>
              <w:rPr>
                <w:rFonts w:asciiTheme="minorHAnsi" w:hAnsiTheme="minorHAnsi" w:cstheme="minorHAnsi"/>
                <w:sz w:val="20"/>
                <w:szCs w:val="20"/>
              </w:rPr>
              <w:t xml:space="preserve"> </w:t>
            </w:r>
            <w:r w:rsidRPr="003D0922">
              <w:rPr>
                <w:rFonts w:asciiTheme="minorHAnsi" w:hAnsiTheme="minorHAnsi" w:cstheme="minorHAnsi"/>
                <w:sz w:val="20"/>
                <w:szCs w:val="20"/>
              </w:rPr>
              <w:t>qu’un système</w:t>
            </w:r>
            <w:r>
              <w:rPr>
                <w:rFonts w:asciiTheme="minorHAnsi" w:hAnsiTheme="minorHAnsi" w:cstheme="minorHAnsi"/>
                <w:sz w:val="20"/>
                <w:szCs w:val="20"/>
              </w:rPr>
              <w:t xml:space="preserve"> </w:t>
            </w:r>
            <w:r w:rsidRPr="003D0922">
              <w:rPr>
                <w:rFonts w:asciiTheme="minorHAnsi" w:hAnsiTheme="minorHAnsi" w:cstheme="minorHAnsi"/>
                <w:sz w:val="20"/>
                <w:szCs w:val="20"/>
              </w:rPr>
              <w:t>d’information</w:t>
            </w:r>
            <w:r>
              <w:rPr>
                <w:rFonts w:asciiTheme="minorHAnsi" w:hAnsiTheme="minorHAnsi" w:cstheme="minorHAnsi"/>
                <w:sz w:val="20"/>
                <w:szCs w:val="20"/>
              </w:rPr>
              <w:t xml:space="preserve"> </w:t>
            </w:r>
            <w:r w:rsidRPr="003D0922">
              <w:rPr>
                <w:rFonts w:asciiTheme="minorHAnsi" w:hAnsiTheme="minorHAnsi" w:cstheme="minorHAnsi"/>
                <w:sz w:val="20"/>
                <w:szCs w:val="20"/>
              </w:rPr>
              <w:t>comptable et</w:t>
            </w:r>
            <w:r>
              <w:rPr>
                <w:rFonts w:asciiTheme="minorHAnsi" w:hAnsiTheme="minorHAnsi" w:cstheme="minorHAnsi"/>
                <w:sz w:val="20"/>
                <w:szCs w:val="20"/>
              </w:rPr>
              <w:t xml:space="preserve"> </w:t>
            </w:r>
            <w:r w:rsidRPr="003D0922">
              <w:rPr>
                <w:rFonts w:asciiTheme="minorHAnsi" w:hAnsiTheme="minorHAnsi" w:cstheme="minorHAnsi"/>
                <w:sz w:val="20"/>
                <w:szCs w:val="20"/>
              </w:rPr>
              <w:t>que lui</w:t>
            </w:r>
            <w:r>
              <w:rPr>
                <w:rFonts w:asciiTheme="minorHAnsi" w:hAnsiTheme="minorHAnsi" w:cstheme="minorHAnsi"/>
                <w:sz w:val="20"/>
                <w:szCs w:val="20"/>
              </w:rPr>
              <w:t xml:space="preserve"> </w:t>
            </w:r>
            <w:r w:rsidRPr="003D0922">
              <w:rPr>
                <w:rFonts w:asciiTheme="minorHAnsi" w:hAnsiTheme="minorHAnsi" w:cstheme="minorHAnsi"/>
                <w:sz w:val="20"/>
                <w:szCs w:val="20"/>
              </w:rPr>
              <w:t>apportent les</w:t>
            </w:r>
            <w:r>
              <w:rPr>
                <w:rFonts w:asciiTheme="minorHAnsi" w:hAnsiTheme="minorHAnsi" w:cstheme="minorHAnsi"/>
                <w:sz w:val="20"/>
                <w:szCs w:val="20"/>
              </w:rPr>
              <w:t xml:space="preserve"> </w:t>
            </w:r>
            <w:r w:rsidRPr="003D0922">
              <w:rPr>
                <w:rFonts w:asciiTheme="minorHAnsi" w:hAnsiTheme="minorHAnsi" w:cstheme="minorHAnsi"/>
                <w:sz w:val="20"/>
                <w:szCs w:val="20"/>
              </w:rPr>
              <w:t>technologies</w:t>
            </w:r>
            <w:r>
              <w:rPr>
                <w:rFonts w:asciiTheme="minorHAnsi" w:hAnsiTheme="minorHAnsi" w:cstheme="minorHAnsi"/>
                <w:sz w:val="20"/>
                <w:szCs w:val="20"/>
              </w:rPr>
              <w:t xml:space="preserve"> </w:t>
            </w:r>
            <w:r w:rsidRPr="003D0922">
              <w:rPr>
                <w:rFonts w:asciiTheme="minorHAnsi" w:hAnsiTheme="minorHAnsi" w:cstheme="minorHAnsi"/>
                <w:sz w:val="20"/>
                <w:szCs w:val="20"/>
              </w:rPr>
              <w:t>numériques ?</w:t>
            </w:r>
          </w:p>
          <w:p w:rsidR="003D0922" w:rsidRDefault="003D0922" w:rsidP="003D0922">
            <w:pPr>
              <w:spacing w:after="0" w:line="240" w:lineRule="auto"/>
              <w:rPr>
                <w:rFonts w:asciiTheme="minorHAnsi" w:hAnsiTheme="minorHAnsi" w:cstheme="minorHAnsi"/>
                <w:sz w:val="20"/>
                <w:szCs w:val="20"/>
              </w:rPr>
            </w:pPr>
            <w:r w:rsidRPr="003D0922">
              <w:rPr>
                <w:rFonts w:asciiTheme="minorHAnsi" w:hAnsiTheme="minorHAnsi" w:cstheme="minorHAnsi"/>
                <w:sz w:val="20"/>
                <w:szCs w:val="20"/>
              </w:rPr>
              <w:t>1.2 Acheter et vendre, quelle traduction comptable ? (Processus d'achat/vente de biens et services et règlement)</w:t>
            </w:r>
          </w:p>
          <w:p w:rsidR="003D0922" w:rsidRDefault="003D0922" w:rsidP="003D0922">
            <w:pPr>
              <w:spacing w:after="0" w:line="240" w:lineRule="auto"/>
              <w:rPr>
                <w:rFonts w:asciiTheme="minorHAnsi" w:hAnsiTheme="minorHAnsi" w:cstheme="minorHAnsi"/>
                <w:sz w:val="20"/>
                <w:szCs w:val="20"/>
              </w:rPr>
            </w:pPr>
          </w:p>
          <w:p w:rsidR="003D0922" w:rsidRPr="00B47229" w:rsidRDefault="003D0922" w:rsidP="00EC2838">
            <w:pPr>
              <w:spacing w:after="0" w:line="240" w:lineRule="auto"/>
              <w:rPr>
                <w:rFonts w:asciiTheme="minorHAnsi" w:hAnsiTheme="minorHAnsi" w:cstheme="minorHAnsi"/>
                <w:strike/>
                <w:sz w:val="20"/>
                <w:szCs w:val="20"/>
              </w:rPr>
            </w:pPr>
            <w:r>
              <w:rPr>
                <w:rFonts w:asciiTheme="minorHAnsi" w:hAnsiTheme="minorHAnsi" w:cstheme="minorHAnsi"/>
                <w:sz w:val="20"/>
                <w:szCs w:val="20"/>
              </w:rPr>
              <w:t xml:space="preserve">En fonction de </w:t>
            </w:r>
            <w:r w:rsidR="00EC2838">
              <w:rPr>
                <w:rFonts w:asciiTheme="minorHAnsi" w:hAnsiTheme="minorHAnsi" w:cstheme="minorHAnsi"/>
                <w:sz w:val="20"/>
                <w:szCs w:val="20"/>
              </w:rPr>
              <w:t>la progression</w:t>
            </w:r>
            <w:r>
              <w:rPr>
                <w:rFonts w:asciiTheme="minorHAnsi" w:hAnsiTheme="minorHAnsi" w:cstheme="minorHAnsi"/>
                <w:sz w:val="20"/>
                <w:szCs w:val="20"/>
              </w:rPr>
              <w:t xml:space="preserve"> il peut être envisagé d’aborder le thème </w:t>
            </w:r>
            <w:r w:rsidRPr="003D0922">
              <w:rPr>
                <w:rFonts w:asciiTheme="minorHAnsi" w:hAnsiTheme="minorHAnsi" w:cstheme="minorHAnsi"/>
                <w:sz w:val="20"/>
                <w:szCs w:val="20"/>
              </w:rPr>
              <w:t xml:space="preserve">2.2 Quelle structure financière pour assurer la pérennité de l’entreprise ? </w:t>
            </w:r>
          </w:p>
        </w:tc>
      </w:tr>
      <w:tr w:rsidR="00387B99" w:rsidRPr="00B47229"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EC2838" w:rsidRDefault="00387B99" w:rsidP="00BE4955">
            <w:pPr>
              <w:spacing w:after="0" w:line="240" w:lineRule="auto"/>
              <w:jc w:val="center"/>
              <w:rPr>
                <w:rFonts w:asciiTheme="minorHAnsi" w:hAnsiTheme="minorHAnsi" w:cstheme="minorHAnsi"/>
                <w:b/>
                <w:bCs/>
                <w:sz w:val="20"/>
                <w:szCs w:val="20"/>
              </w:rPr>
            </w:pPr>
            <w:r w:rsidRPr="00EC2838">
              <w:rPr>
                <w:rFonts w:asciiTheme="minorHAnsi" w:hAnsiTheme="minorHAnsi" w:cstheme="minorHAnsi"/>
                <w:b/>
                <w:bCs/>
                <w:sz w:val="20"/>
                <w:szCs w:val="20"/>
              </w:rPr>
              <w:t>Objectif pédagogique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EC2838" w:rsidRDefault="00044EC0" w:rsidP="00862A4E">
            <w:pPr>
              <w:numPr>
                <w:ilvl w:val="0"/>
                <w:numId w:val="6"/>
              </w:numPr>
              <w:spacing w:after="0" w:line="240" w:lineRule="auto"/>
              <w:rPr>
                <w:rFonts w:asciiTheme="minorHAnsi" w:hAnsiTheme="minorHAnsi" w:cstheme="minorHAnsi"/>
                <w:color w:val="000000" w:themeColor="text1"/>
                <w:sz w:val="20"/>
              </w:rPr>
            </w:pPr>
            <w:r w:rsidRPr="00044EC0">
              <w:rPr>
                <w:rFonts w:asciiTheme="minorHAnsi" w:hAnsiTheme="minorHAnsi" w:cstheme="minorHAnsi"/>
                <w:color w:val="000000" w:themeColor="text1"/>
                <w:sz w:val="20"/>
              </w:rPr>
              <w:t>Contrôler et analyser les encaissements, les décaissements et la situation de la SARL Avenir Peinture</w:t>
            </w:r>
            <w:r w:rsidR="0082475D" w:rsidRPr="00EC2838">
              <w:rPr>
                <w:rFonts w:asciiTheme="minorHAnsi" w:hAnsiTheme="minorHAnsi" w:cstheme="minorHAnsi"/>
                <w:color w:val="000000" w:themeColor="text1"/>
                <w:sz w:val="20"/>
              </w:rPr>
              <w:t>.</w:t>
            </w:r>
          </w:p>
          <w:p w:rsidR="00B55F66" w:rsidRPr="00EC2838" w:rsidRDefault="00044EC0" w:rsidP="00266705">
            <w:pPr>
              <w:numPr>
                <w:ilvl w:val="0"/>
                <w:numId w:val="6"/>
              </w:numPr>
              <w:spacing w:after="0" w:line="240" w:lineRule="auto"/>
              <w:rPr>
                <w:rFonts w:asciiTheme="minorHAnsi" w:hAnsiTheme="minorHAnsi" w:cstheme="minorHAnsi"/>
                <w:color w:val="000000" w:themeColor="text1"/>
                <w:sz w:val="20"/>
              </w:rPr>
            </w:pPr>
            <w:r w:rsidRPr="00044EC0">
              <w:rPr>
                <w:rFonts w:asciiTheme="minorHAnsi" w:hAnsiTheme="minorHAnsi" w:cstheme="minorHAnsi"/>
                <w:color w:val="000000" w:themeColor="text1"/>
                <w:sz w:val="20"/>
              </w:rPr>
              <w:t>Contrôler et analyser la situation réelle du compte banque</w:t>
            </w:r>
            <w:r w:rsidR="00987C12" w:rsidRPr="00EC2838">
              <w:rPr>
                <w:rFonts w:asciiTheme="minorHAnsi" w:hAnsiTheme="minorHAnsi" w:cstheme="minorHAnsi"/>
                <w:color w:val="000000" w:themeColor="text1"/>
                <w:sz w:val="20"/>
              </w:rPr>
              <w:t>.</w:t>
            </w:r>
          </w:p>
          <w:p w:rsidR="00266705" w:rsidRPr="00EC2838" w:rsidRDefault="00044EC0" w:rsidP="00266705">
            <w:pPr>
              <w:numPr>
                <w:ilvl w:val="0"/>
                <w:numId w:val="6"/>
              </w:numPr>
              <w:spacing w:after="0" w:line="240" w:lineRule="auto"/>
              <w:rPr>
                <w:rFonts w:asciiTheme="minorHAnsi" w:hAnsiTheme="minorHAnsi" w:cstheme="minorHAnsi"/>
                <w:color w:val="000000" w:themeColor="text1"/>
                <w:sz w:val="20"/>
              </w:rPr>
            </w:pPr>
            <w:r w:rsidRPr="00044EC0">
              <w:rPr>
                <w:rFonts w:asciiTheme="minorHAnsi" w:hAnsiTheme="minorHAnsi" w:cstheme="minorHAnsi"/>
                <w:color w:val="000000" w:themeColor="text1"/>
                <w:sz w:val="20"/>
              </w:rPr>
              <w:t>Contrôler le respect des échéances de la part des clients</w:t>
            </w:r>
            <w:r w:rsidR="00A444EA" w:rsidRPr="00EC2838">
              <w:rPr>
                <w:rFonts w:asciiTheme="minorHAnsi" w:hAnsiTheme="minorHAnsi" w:cstheme="minorHAnsi"/>
                <w:color w:val="000000" w:themeColor="text1"/>
                <w:sz w:val="20"/>
              </w:rPr>
              <w:t>.</w:t>
            </w:r>
          </w:p>
          <w:p w:rsidR="008F6D04" w:rsidRPr="00EC2838" w:rsidRDefault="0082475D">
            <w:pPr>
              <w:numPr>
                <w:ilvl w:val="0"/>
                <w:numId w:val="6"/>
              </w:numPr>
              <w:spacing w:after="0" w:line="240" w:lineRule="auto"/>
              <w:rPr>
                <w:rFonts w:asciiTheme="minorHAnsi" w:hAnsiTheme="minorHAnsi" w:cstheme="minorHAnsi"/>
                <w:color w:val="000000" w:themeColor="text1"/>
                <w:sz w:val="20"/>
              </w:rPr>
            </w:pPr>
            <w:r w:rsidRPr="00EC2838">
              <w:rPr>
                <w:rFonts w:asciiTheme="minorHAnsi" w:hAnsiTheme="minorHAnsi" w:cstheme="minorHAnsi"/>
                <w:color w:val="000000" w:themeColor="text1"/>
                <w:sz w:val="20"/>
              </w:rPr>
              <w:t>Argumenter</w:t>
            </w:r>
            <w:r w:rsidR="00A444EA" w:rsidRPr="00EC2838">
              <w:rPr>
                <w:rFonts w:asciiTheme="minorHAnsi" w:hAnsiTheme="minorHAnsi" w:cstheme="minorHAnsi"/>
                <w:color w:val="000000" w:themeColor="text1"/>
                <w:sz w:val="20"/>
              </w:rPr>
              <w:t>.</w:t>
            </w:r>
          </w:p>
          <w:p w:rsidR="00C63DF2" w:rsidRPr="00EC2838" w:rsidRDefault="00C63DF2">
            <w:pPr>
              <w:numPr>
                <w:ilvl w:val="0"/>
                <w:numId w:val="6"/>
              </w:numPr>
              <w:spacing w:after="0" w:line="240" w:lineRule="auto"/>
              <w:rPr>
                <w:rFonts w:asciiTheme="minorHAnsi" w:hAnsiTheme="minorHAnsi" w:cstheme="minorHAnsi"/>
                <w:color w:val="000000" w:themeColor="text1"/>
                <w:sz w:val="20"/>
              </w:rPr>
            </w:pPr>
            <w:r w:rsidRPr="00EC2838">
              <w:rPr>
                <w:rFonts w:asciiTheme="minorHAnsi" w:hAnsiTheme="minorHAnsi" w:cstheme="minorHAnsi"/>
                <w:color w:val="000000" w:themeColor="text1"/>
                <w:sz w:val="20"/>
              </w:rPr>
              <w:t>Mobiliser ses connaissances</w:t>
            </w:r>
          </w:p>
        </w:tc>
      </w:tr>
      <w:tr w:rsidR="00266705" w:rsidRPr="00EC2838" w:rsidTr="00061478">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EC2838" w:rsidRDefault="00266705" w:rsidP="00061478">
            <w:pPr>
              <w:spacing w:after="0" w:line="240" w:lineRule="auto"/>
              <w:jc w:val="center"/>
              <w:rPr>
                <w:rFonts w:asciiTheme="minorHAnsi" w:hAnsiTheme="minorHAnsi" w:cstheme="minorHAnsi"/>
                <w:b/>
                <w:bCs/>
                <w:sz w:val="20"/>
                <w:szCs w:val="20"/>
              </w:rPr>
            </w:pPr>
            <w:r w:rsidRPr="00EC2838">
              <w:rPr>
                <w:rFonts w:asciiTheme="minorHAnsi" w:hAnsiTheme="minorHAnsi" w:cstheme="minorHAnsi"/>
                <w:b/>
                <w:bCs/>
                <w:sz w:val="20"/>
                <w:szCs w:val="20"/>
              </w:rPr>
              <w:lastRenderedPageBreak/>
              <w:t>Type de ressource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Pr="00EC2838" w:rsidRDefault="003D0922">
            <w:pPr>
              <w:spacing w:after="0" w:line="240" w:lineRule="auto"/>
              <w:rPr>
                <w:rFonts w:asciiTheme="minorHAnsi" w:hAnsiTheme="minorHAnsi" w:cstheme="minorHAnsi"/>
                <w:color w:val="000000"/>
                <w:sz w:val="20"/>
                <w:szCs w:val="20"/>
              </w:rPr>
            </w:pPr>
            <w:r w:rsidRPr="00EC2838">
              <w:rPr>
                <w:rFonts w:asciiTheme="minorHAnsi" w:hAnsiTheme="minorHAnsi" w:cstheme="minorHAnsi"/>
                <w:color w:val="000000"/>
                <w:sz w:val="20"/>
                <w:szCs w:val="20"/>
              </w:rPr>
              <w:t>PGI</w:t>
            </w:r>
          </w:p>
          <w:p w:rsidR="003D0922" w:rsidRPr="00EC2838" w:rsidRDefault="003D0922">
            <w:pPr>
              <w:spacing w:after="0" w:line="240" w:lineRule="auto"/>
              <w:rPr>
                <w:rFonts w:asciiTheme="minorHAnsi" w:hAnsiTheme="minorHAnsi" w:cstheme="minorHAnsi"/>
                <w:color w:val="000000"/>
                <w:sz w:val="20"/>
                <w:szCs w:val="20"/>
              </w:rPr>
            </w:pPr>
            <w:r w:rsidRPr="00EC2838">
              <w:rPr>
                <w:rFonts w:asciiTheme="minorHAnsi" w:hAnsiTheme="minorHAnsi" w:cstheme="minorHAnsi"/>
                <w:color w:val="000000"/>
                <w:sz w:val="20"/>
                <w:szCs w:val="20"/>
              </w:rPr>
              <w:t>Tableur</w:t>
            </w:r>
          </w:p>
        </w:tc>
      </w:tr>
      <w:tr w:rsidR="00387B99" w:rsidRPr="00EC2838"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EC2838" w:rsidRDefault="00B217CE" w:rsidP="00C80BCF">
            <w:pPr>
              <w:spacing w:after="0" w:line="240" w:lineRule="auto"/>
              <w:jc w:val="center"/>
              <w:rPr>
                <w:rFonts w:asciiTheme="minorHAnsi" w:hAnsiTheme="minorHAnsi" w:cstheme="minorHAnsi"/>
                <w:b/>
                <w:bCs/>
                <w:sz w:val="20"/>
                <w:szCs w:val="20"/>
              </w:rPr>
            </w:pPr>
            <w:r w:rsidRPr="00EC2838">
              <w:rPr>
                <w:rFonts w:asciiTheme="minorHAnsi" w:hAnsiTheme="minorHAnsi" w:cstheme="minorHAnsi"/>
                <w:b/>
                <w:bCs/>
                <w:sz w:val="20"/>
                <w:szCs w:val="20"/>
              </w:rPr>
              <w:t>Support</w:t>
            </w:r>
            <w:r w:rsidR="00387B99" w:rsidRPr="00EC2838">
              <w:rPr>
                <w:rFonts w:asciiTheme="minorHAnsi" w:hAnsiTheme="minorHAnsi" w:cstheme="minorHAnsi"/>
                <w:b/>
                <w:bCs/>
                <w:sz w:val="20"/>
                <w:szCs w:val="20"/>
              </w:rPr>
              <w:t xml:space="preserve"> apprenant</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Pr="00EC2838" w:rsidRDefault="00B55F66" w:rsidP="003D0922">
            <w:pPr>
              <w:numPr>
                <w:ilvl w:val="0"/>
                <w:numId w:val="6"/>
              </w:numPr>
              <w:spacing w:after="0" w:line="240" w:lineRule="auto"/>
              <w:rPr>
                <w:rFonts w:asciiTheme="minorHAnsi" w:hAnsiTheme="minorHAnsi" w:cstheme="minorHAnsi"/>
                <w:sz w:val="20"/>
                <w:szCs w:val="20"/>
              </w:rPr>
            </w:pPr>
            <w:proofErr w:type="spellStart"/>
            <w:r w:rsidRPr="00EC2838">
              <w:rPr>
                <w:rFonts w:asciiTheme="minorHAnsi" w:hAnsiTheme="minorHAnsi" w:cstheme="minorHAnsi"/>
                <w:color w:val="000000"/>
                <w:sz w:val="20"/>
              </w:rPr>
              <w:t>Enseignement_specifique_GF</w:t>
            </w:r>
            <w:r w:rsidR="00B45224" w:rsidRPr="00EC2838">
              <w:rPr>
                <w:rFonts w:asciiTheme="minorHAnsi" w:hAnsiTheme="minorHAnsi" w:cstheme="minorHAnsi"/>
                <w:color w:val="000000"/>
                <w:sz w:val="20"/>
              </w:rPr>
              <w:t>_</w:t>
            </w:r>
            <w:r w:rsidR="003D0922" w:rsidRPr="00EC2838">
              <w:rPr>
                <w:rFonts w:asciiTheme="minorHAnsi" w:hAnsiTheme="minorHAnsi" w:cstheme="minorHAnsi"/>
                <w:color w:val="000000"/>
                <w:sz w:val="20"/>
              </w:rPr>
              <w:t>controles</w:t>
            </w:r>
            <w:r w:rsidR="00266705" w:rsidRPr="00EC2838">
              <w:rPr>
                <w:rFonts w:asciiTheme="minorHAnsi" w:hAnsiTheme="minorHAnsi" w:cstheme="minorHAnsi"/>
                <w:sz w:val="20"/>
                <w:szCs w:val="20"/>
              </w:rPr>
              <w:t>_support_</w:t>
            </w:r>
            <w:r w:rsidRPr="00EC2838">
              <w:rPr>
                <w:rFonts w:asciiTheme="minorHAnsi" w:hAnsiTheme="minorHAnsi" w:cstheme="minorHAnsi"/>
                <w:sz w:val="20"/>
                <w:szCs w:val="20"/>
              </w:rPr>
              <w:t>eleve</w:t>
            </w:r>
            <w:proofErr w:type="spellEnd"/>
          </w:p>
          <w:p w:rsidR="00361528" w:rsidRPr="00EC2838" w:rsidRDefault="00EC2838" w:rsidP="003D0922">
            <w:pPr>
              <w:numPr>
                <w:ilvl w:val="0"/>
                <w:numId w:val="6"/>
              </w:numPr>
              <w:spacing w:after="0" w:line="240" w:lineRule="auto"/>
              <w:rPr>
                <w:rFonts w:asciiTheme="minorHAnsi" w:hAnsiTheme="minorHAnsi" w:cstheme="minorHAnsi"/>
                <w:sz w:val="20"/>
                <w:szCs w:val="20"/>
              </w:rPr>
            </w:pPr>
            <w:proofErr w:type="spellStart"/>
            <w:r w:rsidRPr="00EC2838">
              <w:rPr>
                <w:rFonts w:asciiTheme="minorHAnsi" w:hAnsiTheme="minorHAnsi" w:cstheme="minorHAnsi"/>
                <w:sz w:val="20"/>
                <w:szCs w:val="20"/>
              </w:rPr>
              <w:t>Rapprochement_bancaire_decembre</w:t>
            </w:r>
            <w:proofErr w:type="spellEnd"/>
          </w:p>
          <w:p w:rsidR="00361528" w:rsidRPr="00EC2838" w:rsidRDefault="00361528" w:rsidP="003D0922">
            <w:pPr>
              <w:numPr>
                <w:ilvl w:val="0"/>
                <w:numId w:val="6"/>
              </w:numPr>
              <w:spacing w:after="0" w:line="240" w:lineRule="auto"/>
              <w:rPr>
                <w:rFonts w:asciiTheme="minorHAnsi" w:hAnsiTheme="minorHAnsi" w:cstheme="minorHAnsi"/>
                <w:sz w:val="20"/>
                <w:szCs w:val="20"/>
              </w:rPr>
            </w:pPr>
            <w:r w:rsidRPr="00EC2838">
              <w:rPr>
                <w:rFonts w:asciiTheme="minorHAnsi" w:hAnsiTheme="minorHAnsi" w:cstheme="minorHAnsi"/>
                <w:sz w:val="20"/>
                <w:szCs w:val="20"/>
              </w:rPr>
              <w:t>Base PGI</w:t>
            </w:r>
            <w:r w:rsidR="00402973">
              <w:rPr>
                <w:rFonts w:asciiTheme="minorHAnsi" w:hAnsiTheme="minorHAnsi" w:cstheme="minorHAnsi"/>
                <w:sz w:val="20"/>
                <w:szCs w:val="20"/>
              </w:rPr>
              <w:t xml:space="preserve"> (un compte administrateur et deux comptes stagiaires)</w:t>
            </w:r>
          </w:p>
        </w:tc>
      </w:tr>
      <w:tr w:rsidR="00266705" w:rsidRPr="00EC2838" w:rsidTr="00061478">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EC2838" w:rsidRDefault="00266705" w:rsidP="00061478">
            <w:pPr>
              <w:spacing w:after="0" w:line="240" w:lineRule="auto"/>
              <w:jc w:val="center"/>
              <w:rPr>
                <w:rFonts w:asciiTheme="minorHAnsi" w:hAnsiTheme="minorHAnsi" w:cstheme="minorHAnsi"/>
                <w:b/>
                <w:bCs/>
                <w:sz w:val="20"/>
                <w:szCs w:val="20"/>
              </w:rPr>
            </w:pPr>
            <w:r w:rsidRPr="00EC2838">
              <w:rPr>
                <w:rFonts w:asciiTheme="minorHAnsi" w:hAnsiTheme="minorHAnsi" w:cstheme="minorHAnsi"/>
                <w:b/>
                <w:bCs/>
                <w:sz w:val="20"/>
                <w:szCs w:val="20"/>
              </w:rPr>
              <w:t>Usages numériques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Pr="00EC2838" w:rsidRDefault="008F6D04">
            <w:pPr>
              <w:spacing w:after="0" w:line="240" w:lineRule="auto"/>
              <w:rPr>
                <w:rFonts w:asciiTheme="minorHAnsi" w:hAnsiTheme="minorHAnsi" w:cstheme="minorHAnsi"/>
                <w:color w:val="000000"/>
                <w:sz w:val="20"/>
              </w:rPr>
            </w:pPr>
          </w:p>
          <w:p w:rsidR="003D0922" w:rsidRPr="00EC2838" w:rsidRDefault="003D0922">
            <w:pPr>
              <w:spacing w:after="0" w:line="240" w:lineRule="auto"/>
              <w:rPr>
                <w:rFonts w:asciiTheme="minorHAnsi" w:hAnsiTheme="minorHAnsi" w:cstheme="minorHAnsi"/>
                <w:color w:val="000000"/>
                <w:sz w:val="20"/>
              </w:rPr>
            </w:pPr>
            <w:r w:rsidRPr="00EC2838">
              <w:rPr>
                <w:rFonts w:asciiTheme="minorHAnsi" w:hAnsiTheme="minorHAnsi" w:cstheme="minorHAnsi"/>
                <w:color w:val="000000"/>
                <w:sz w:val="20"/>
              </w:rPr>
              <w:t>Mobiliser le PGI</w:t>
            </w:r>
            <w:r w:rsidR="00EC2838" w:rsidRPr="00EC2838">
              <w:rPr>
                <w:rFonts w:asciiTheme="minorHAnsi" w:hAnsiTheme="minorHAnsi" w:cstheme="minorHAnsi"/>
                <w:color w:val="000000"/>
                <w:sz w:val="20"/>
              </w:rPr>
              <w:t xml:space="preserve"> (Consultation de données et lettrage des comptes clients)</w:t>
            </w:r>
          </w:p>
          <w:p w:rsidR="0082475D" w:rsidRPr="00EC2838" w:rsidRDefault="003D0922">
            <w:pPr>
              <w:spacing w:after="0" w:line="240" w:lineRule="auto"/>
              <w:rPr>
                <w:rFonts w:asciiTheme="minorHAnsi" w:hAnsiTheme="minorHAnsi" w:cstheme="minorHAnsi"/>
                <w:color w:val="000000"/>
                <w:sz w:val="20"/>
              </w:rPr>
            </w:pPr>
            <w:r w:rsidRPr="00EC2838">
              <w:rPr>
                <w:rFonts w:asciiTheme="minorHAnsi" w:hAnsiTheme="minorHAnsi" w:cstheme="minorHAnsi"/>
                <w:color w:val="000000"/>
                <w:sz w:val="20"/>
              </w:rPr>
              <w:t>Mobiliser le tableur</w:t>
            </w:r>
            <w:r w:rsidR="00EC2838" w:rsidRPr="00EC2838">
              <w:rPr>
                <w:rFonts w:asciiTheme="minorHAnsi" w:hAnsiTheme="minorHAnsi" w:cstheme="minorHAnsi"/>
                <w:color w:val="000000"/>
                <w:sz w:val="20"/>
              </w:rPr>
              <w:t xml:space="preserve"> (Observation et analyse de données)</w:t>
            </w:r>
            <w:r w:rsidR="0082475D" w:rsidRPr="00EC2838">
              <w:rPr>
                <w:rFonts w:asciiTheme="minorHAnsi" w:hAnsiTheme="minorHAnsi" w:cstheme="minorHAnsi"/>
                <w:color w:val="000000"/>
                <w:sz w:val="20"/>
              </w:rPr>
              <w:t>.</w:t>
            </w:r>
          </w:p>
          <w:p w:rsidR="0082475D" w:rsidRPr="00EC2838" w:rsidRDefault="0082475D">
            <w:pPr>
              <w:spacing w:after="0" w:line="240" w:lineRule="auto"/>
              <w:rPr>
                <w:rFonts w:asciiTheme="minorHAnsi" w:hAnsiTheme="minorHAnsi" w:cstheme="minorHAnsi"/>
                <w:b/>
                <w:color w:val="000000"/>
                <w:sz w:val="20"/>
                <w:szCs w:val="20"/>
              </w:rPr>
            </w:pPr>
          </w:p>
        </w:tc>
      </w:tr>
      <w:tr w:rsidR="00387B99" w:rsidRPr="00361528"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61528" w:rsidRDefault="00387B99" w:rsidP="00BE4955">
            <w:pPr>
              <w:spacing w:after="0" w:line="240" w:lineRule="auto"/>
              <w:jc w:val="center"/>
              <w:rPr>
                <w:rFonts w:asciiTheme="minorHAnsi" w:hAnsiTheme="minorHAnsi" w:cstheme="minorHAnsi"/>
                <w:b/>
                <w:bCs/>
                <w:sz w:val="20"/>
                <w:szCs w:val="20"/>
              </w:rPr>
            </w:pPr>
            <w:r w:rsidRPr="00361528">
              <w:rPr>
                <w:rFonts w:asciiTheme="minorHAnsi" w:hAnsiTheme="minorHAnsi" w:cstheme="minorHAnsi"/>
                <w:b/>
                <w:bCs/>
                <w:sz w:val="20"/>
                <w:szCs w:val="20"/>
              </w:rPr>
              <w:t>Durée de la séquence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61528" w:rsidRDefault="00044EC0" w:rsidP="009A63EF">
            <w:pPr>
              <w:spacing w:after="0" w:line="240" w:lineRule="auto"/>
              <w:rPr>
                <w:rFonts w:asciiTheme="minorHAnsi" w:hAnsiTheme="minorHAnsi" w:cstheme="minorHAnsi"/>
                <w:sz w:val="20"/>
                <w:szCs w:val="20"/>
              </w:rPr>
            </w:pPr>
            <w:r>
              <w:rPr>
                <w:rFonts w:asciiTheme="minorHAnsi" w:hAnsiTheme="minorHAnsi" w:cstheme="minorHAnsi"/>
                <w:sz w:val="20"/>
                <w:szCs w:val="20"/>
              </w:rPr>
              <w:t>6</w:t>
            </w:r>
            <w:r w:rsidR="00501AE8" w:rsidRPr="00361528">
              <w:rPr>
                <w:rFonts w:asciiTheme="minorHAnsi" w:hAnsiTheme="minorHAnsi" w:cstheme="minorHAnsi"/>
                <w:sz w:val="20"/>
                <w:szCs w:val="20"/>
              </w:rPr>
              <w:t xml:space="preserve"> </w:t>
            </w:r>
            <w:r w:rsidR="009A63EF" w:rsidRPr="00361528">
              <w:rPr>
                <w:rFonts w:asciiTheme="minorHAnsi" w:hAnsiTheme="minorHAnsi" w:cstheme="minorHAnsi"/>
                <w:sz w:val="20"/>
                <w:szCs w:val="20"/>
              </w:rPr>
              <w:t>heures</w:t>
            </w:r>
            <w:r w:rsidR="00387B99" w:rsidRPr="00361528">
              <w:rPr>
                <w:rFonts w:asciiTheme="minorHAnsi" w:hAnsiTheme="minorHAnsi" w:cstheme="minorHAnsi"/>
                <w:sz w:val="20"/>
                <w:szCs w:val="20"/>
              </w:rPr>
              <w:t>.</w:t>
            </w:r>
            <w:r w:rsidR="00387B99" w:rsidRPr="00361528">
              <w:rPr>
                <w:rFonts w:asciiTheme="minorHAnsi" w:hAnsiTheme="minorHAnsi" w:cstheme="minorHAnsi"/>
                <w:sz w:val="20"/>
                <w:szCs w:val="20"/>
              </w:rPr>
              <w:br/>
            </w:r>
            <w:r w:rsidR="001B4424" w:rsidRPr="00361528">
              <w:rPr>
                <w:rFonts w:asciiTheme="minorHAnsi" w:hAnsiTheme="minorHAnsi" w:cstheme="minorHAnsi"/>
                <w:sz w:val="20"/>
                <w:szCs w:val="20"/>
              </w:rPr>
              <w:t>À la fin de l’activité, l’élaboration</w:t>
            </w:r>
            <w:r w:rsidR="009A63EF" w:rsidRPr="00361528">
              <w:rPr>
                <w:rFonts w:asciiTheme="minorHAnsi" w:hAnsiTheme="minorHAnsi" w:cstheme="minorHAnsi"/>
                <w:sz w:val="20"/>
                <w:szCs w:val="20"/>
              </w:rPr>
              <w:t xml:space="preserve"> d’une synthèse des notions à retenir</w:t>
            </w:r>
            <w:r w:rsidR="001B4424" w:rsidRPr="00361528">
              <w:rPr>
                <w:rFonts w:asciiTheme="minorHAnsi" w:hAnsiTheme="minorHAnsi" w:cstheme="minorHAnsi"/>
                <w:sz w:val="20"/>
                <w:szCs w:val="20"/>
              </w:rPr>
              <w:t xml:space="preserve"> par les élèves</w:t>
            </w:r>
            <w:r w:rsidR="009A63EF" w:rsidRPr="00361528">
              <w:rPr>
                <w:rFonts w:asciiTheme="minorHAnsi" w:hAnsiTheme="minorHAnsi" w:cstheme="minorHAnsi"/>
                <w:sz w:val="20"/>
                <w:szCs w:val="20"/>
              </w:rPr>
              <w:t xml:space="preserve"> </w:t>
            </w:r>
            <w:r w:rsidR="001B4424" w:rsidRPr="00361528">
              <w:rPr>
                <w:rFonts w:asciiTheme="minorHAnsi" w:hAnsiTheme="minorHAnsi" w:cstheme="minorHAnsi"/>
                <w:sz w:val="20"/>
                <w:szCs w:val="20"/>
              </w:rPr>
              <w:t>est</w:t>
            </w:r>
            <w:r w:rsidR="009A63EF" w:rsidRPr="00361528">
              <w:rPr>
                <w:rFonts w:asciiTheme="minorHAnsi" w:hAnsiTheme="minorHAnsi" w:cstheme="minorHAnsi"/>
                <w:sz w:val="20"/>
                <w:szCs w:val="20"/>
              </w:rPr>
              <w:t xml:space="preserve"> souhaitable</w:t>
            </w:r>
            <w:r w:rsidR="00493C9E" w:rsidRPr="00361528">
              <w:rPr>
                <w:rFonts w:asciiTheme="minorHAnsi" w:hAnsiTheme="minorHAnsi" w:cstheme="minorHAnsi"/>
                <w:sz w:val="20"/>
                <w:szCs w:val="20"/>
              </w:rPr>
              <w:t>.</w:t>
            </w:r>
          </w:p>
          <w:p w:rsidR="00C63DF2" w:rsidRPr="00361528" w:rsidRDefault="00C63DF2" w:rsidP="00C63DF2">
            <w:pPr>
              <w:spacing w:after="0" w:line="240" w:lineRule="auto"/>
              <w:rPr>
                <w:rFonts w:asciiTheme="minorHAnsi" w:hAnsiTheme="minorHAnsi" w:cstheme="minorHAnsi"/>
                <w:sz w:val="20"/>
                <w:szCs w:val="20"/>
              </w:rPr>
            </w:pPr>
            <w:r w:rsidRPr="00361528">
              <w:rPr>
                <w:rFonts w:asciiTheme="minorHAnsi" w:hAnsiTheme="minorHAnsi" w:cstheme="minorHAnsi"/>
                <w:sz w:val="20"/>
                <w:szCs w:val="20"/>
              </w:rPr>
              <w:t>La remise d’une argumentation écrite sur la question suivante :</w:t>
            </w:r>
          </w:p>
          <w:p w:rsidR="00C63DF2" w:rsidRPr="002F4EA5" w:rsidRDefault="00EB2D2F" w:rsidP="00EB2D2F">
            <w:pPr>
              <w:spacing w:after="0" w:line="240" w:lineRule="auto"/>
              <w:rPr>
                <w:rFonts w:asciiTheme="minorHAnsi" w:hAnsiTheme="minorHAnsi" w:cstheme="minorHAnsi"/>
                <w:color w:val="000000"/>
                <w:sz w:val="20"/>
                <w:szCs w:val="20"/>
              </w:rPr>
            </w:pPr>
            <w:r>
              <w:rPr>
                <w:rFonts w:ascii="Arial" w:hAnsi="Arial" w:cs="Arial"/>
                <w:b/>
                <w:bCs/>
              </w:rPr>
              <w:t>Pourquoi le contrôle d</w:t>
            </w:r>
            <w:r w:rsidRPr="00551464">
              <w:rPr>
                <w:rFonts w:ascii="Arial" w:hAnsi="Arial" w:cs="Arial"/>
                <w:b/>
                <w:bCs/>
              </w:rPr>
              <w:t xml:space="preserve">es comptes </w:t>
            </w:r>
            <w:r>
              <w:rPr>
                <w:rFonts w:ascii="Arial" w:hAnsi="Arial" w:cs="Arial"/>
                <w:b/>
                <w:bCs/>
              </w:rPr>
              <w:t>de tiers</w:t>
            </w:r>
            <w:r w:rsidRPr="00551464">
              <w:rPr>
                <w:rFonts w:ascii="Arial" w:hAnsi="Arial" w:cs="Arial"/>
                <w:b/>
                <w:bCs/>
              </w:rPr>
              <w:t xml:space="preserve"> </w:t>
            </w:r>
            <w:r>
              <w:rPr>
                <w:rFonts w:ascii="Arial" w:hAnsi="Arial" w:cs="Arial"/>
                <w:b/>
                <w:bCs/>
              </w:rPr>
              <w:t>peut influer sur la trésorerie de l’entreprise</w:t>
            </w:r>
            <w:r w:rsidRPr="00551464">
              <w:rPr>
                <w:rFonts w:ascii="Arial" w:hAnsi="Arial" w:cs="Arial"/>
                <w:b/>
                <w:bCs/>
              </w:rPr>
              <w:t> </w:t>
            </w:r>
            <w:r w:rsidR="00361528" w:rsidRPr="002F4EA5">
              <w:rPr>
                <w:rFonts w:asciiTheme="minorHAnsi" w:hAnsiTheme="minorHAnsi" w:cstheme="minorHAnsi"/>
                <w:b/>
                <w:bCs/>
              </w:rPr>
              <w:t>?</w:t>
            </w:r>
          </w:p>
        </w:tc>
      </w:tr>
      <w:tr w:rsidR="00387B99" w:rsidRPr="00361528"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61528" w:rsidRDefault="00387B99" w:rsidP="00BE4955">
            <w:pPr>
              <w:spacing w:after="0" w:line="240" w:lineRule="auto"/>
              <w:jc w:val="center"/>
              <w:rPr>
                <w:rFonts w:asciiTheme="minorHAnsi" w:hAnsiTheme="minorHAnsi" w:cstheme="minorHAnsi"/>
                <w:b/>
                <w:bCs/>
                <w:sz w:val="20"/>
                <w:szCs w:val="20"/>
              </w:rPr>
            </w:pPr>
            <w:r w:rsidRPr="00361528">
              <w:rPr>
                <w:rFonts w:asciiTheme="minorHAnsi" w:hAnsiTheme="minorHAnsi" w:cstheme="minorHAnsi"/>
                <w:b/>
                <w:bCs/>
                <w:sz w:val="20"/>
                <w:szCs w:val="20"/>
              </w:rPr>
              <w:t>Organisation de la classe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1B4424" w:rsidRPr="00361528" w:rsidRDefault="001B4424" w:rsidP="00EA7850">
            <w:pPr>
              <w:spacing w:after="0" w:line="240" w:lineRule="auto"/>
              <w:rPr>
                <w:rFonts w:asciiTheme="minorHAnsi" w:hAnsiTheme="minorHAnsi" w:cstheme="minorHAnsi"/>
                <w:color w:val="000000"/>
                <w:sz w:val="20"/>
                <w:szCs w:val="20"/>
              </w:rPr>
            </w:pPr>
            <w:bookmarkStart w:id="0" w:name="_GoBack"/>
            <w:bookmarkEnd w:id="0"/>
            <w:r w:rsidRPr="00361528">
              <w:rPr>
                <w:rFonts w:asciiTheme="minorHAnsi" w:hAnsiTheme="minorHAnsi" w:cstheme="minorHAnsi"/>
                <w:color w:val="000000"/>
                <w:sz w:val="20"/>
                <w:szCs w:val="20"/>
              </w:rPr>
              <w:t>L’activité peut être proposée aux élèves seuls ou en groupe</w:t>
            </w:r>
            <w:r w:rsidR="00624DB7" w:rsidRPr="00361528">
              <w:rPr>
                <w:rFonts w:asciiTheme="minorHAnsi" w:hAnsiTheme="minorHAnsi" w:cstheme="minorHAnsi"/>
                <w:color w:val="000000"/>
                <w:sz w:val="20"/>
                <w:szCs w:val="20"/>
              </w:rPr>
              <w:t>s</w:t>
            </w:r>
            <w:r w:rsidRPr="00361528">
              <w:rPr>
                <w:rFonts w:asciiTheme="minorHAnsi" w:hAnsiTheme="minorHAnsi" w:cstheme="minorHAnsi"/>
                <w:color w:val="000000"/>
                <w:sz w:val="20"/>
                <w:szCs w:val="20"/>
              </w:rPr>
              <w:t>.</w:t>
            </w:r>
          </w:p>
        </w:tc>
      </w:tr>
      <w:tr w:rsidR="00387B99" w:rsidRPr="00361528"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61528" w:rsidRDefault="00387B99" w:rsidP="00BE4955">
            <w:pPr>
              <w:spacing w:after="0" w:line="240" w:lineRule="auto"/>
              <w:jc w:val="center"/>
              <w:rPr>
                <w:rFonts w:asciiTheme="minorHAnsi" w:hAnsiTheme="minorHAnsi" w:cstheme="minorHAnsi"/>
                <w:b/>
                <w:bCs/>
                <w:sz w:val="20"/>
                <w:szCs w:val="20"/>
              </w:rPr>
            </w:pPr>
            <w:r w:rsidRPr="00361528">
              <w:rPr>
                <w:rFonts w:asciiTheme="minorHAnsi" w:hAnsiTheme="minorHAnsi" w:cstheme="minorHAnsi"/>
                <w:b/>
                <w:bCs/>
                <w:sz w:val="20"/>
                <w:szCs w:val="20"/>
              </w:rPr>
              <w:t>Auteur</w:t>
            </w:r>
            <w:r w:rsidR="009D35C9" w:rsidRPr="00361528">
              <w:rPr>
                <w:rFonts w:asciiTheme="minorHAnsi" w:hAnsiTheme="minorHAnsi" w:cstheme="minorHAnsi"/>
                <w:b/>
                <w:bCs/>
                <w:sz w:val="20"/>
                <w:szCs w:val="20"/>
              </w:rPr>
              <w:t>/</w:t>
            </w:r>
            <w:r w:rsidR="009D35C9" w:rsidRPr="00361528">
              <w:rPr>
                <w:rFonts w:asciiTheme="minorHAnsi" w:hAnsiTheme="minorHAnsi" w:cstheme="minorHAnsi"/>
                <w:b/>
                <w:bCs/>
                <w:sz w:val="20"/>
                <w:szCs w:val="20"/>
              </w:rPr>
              <w:br/>
              <w:t>relecteur</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D35C9" w:rsidRPr="00361528" w:rsidRDefault="009D35C9" w:rsidP="00253919">
            <w:pPr>
              <w:spacing w:after="0" w:line="240" w:lineRule="auto"/>
              <w:rPr>
                <w:rFonts w:asciiTheme="minorHAnsi" w:hAnsiTheme="minorHAnsi" w:cstheme="minorHAnsi"/>
                <w:sz w:val="20"/>
                <w:szCs w:val="20"/>
              </w:rPr>
            </w:pPr>
            <w:r w:rsidRPr="00361528">
              <w:rPr>
                <w:rFonts w:asciiTheme="minorHAnsi" w:hAnsiTheme="minorHAnsi" w:cstheme="minorHAnsi"/>
                <w:sz w:val="20"/>
                <w:szCs w:val="20"/>
              </w:rPr>
              <w:t>Auteur :</w:t>
            </w:r>
          </w:p>
          <w:p w:rsidR="00387B99" w:rsidRPr="00361528" w:rsidRDefault="00387B99" w:rsidP="00253919">
            <w:pPr>
              <w:spacing w:after="0" w:line="240" w:lineRule="auto"/>
              <w:rPr>
                <w:rFonts w:asciiTheme="minorHAnsi" w:hAnsiTheme="minorHAnsi" w:cstheme="minorHAnsi"/>
                <w:sz w:val="20"/>
                <w:szCs w:val="20"/>
              </w:rPr>
            </w:pPr>
            <w:r w:rsidRPr="00361528">
              <w:rPr>
                <w:rFonts w:asciiTheme="minorHAnsi" w:hAnsiTheme="minorHAnsi" w:cstheme="minorHAnsi"/>
                <w:sz w:val="20"/>
                <w:szCs w:val="20"/>
              </w:rPr>
              <w:t xml:space="preserve">Joan </w:t>
            </w:r>
            <w:proofErr w:type="spellStart"/>
            <w:r w:rsidRPr="00361528">
              <w:rPr>
                <w:rFonts w:asciiTheme="minorHAnsi" w:hAnsiTheme="minorHAnsi" w:cstheme="minorHAnsi"/>
                <w:sz w:val="20"/>
                <w:szCs w:val="20"/>
              </w:rPr>
              <w:t>Grard</w:t>
            </w:r>
            <w:proofErr w:type="spellEnd"/>
            <w:r w:rsidRPr="00361528">
              <w:rPr>
                <w:rFonts w:asciiTheme="minorHAnsi" w:hAnsiTheme="minorHAnsi" w:cstheme="minorHAnsi"/>
                <w:sz w:val="20"/>
                <w:szCs w:val="20"/>
              </w:rPr>
              <w:br/>
              <w:t>Académie de Montpellier (Lycée Rosa Luxemburg – Canet en Roussillon)</w:t>
            </w:r>
          </w:p>
          <w:p w:rsidR="009D35C9" w:rsidRPr="00361528" w:rsidRDefault="009D35C9" w:rsidP="00253919">
            <w:pPr>
              <w:spacing w:after="0" w:line="240" w:lineRule="auto"/>
              <w:rPr>
                <w:rFonts w:asciiTheme="minorHAnsi" w:hAnsiTheme="minorHAnsi" w:cstheme="minorHAnsi"/>
                <w:sz w:val="20"/>
                <w:szCs w:val="20"/>
              </w:rPr>
            </w:pPr>
            <w:r w:rsidRPr="00361528">
              <w:rPr>
                <w:rFonts w:asciiTheme="minorHAnsi" w:hAnsiTheme="minorHAnsi" w:cstheme="minorHAnsi"/>
                <w:sz w:val="20"/>
                <w:szCs w:val="20"/>
              </w:rPr>
              <w:t>Relecteur :</w:t>
            </w:r>
          </w:p>
          <w:p w:rsidR="009D35C9" w:rsidRPr="00361528" w:rsidRDefault="009D35C9" w:rsidP="00253919">
            <w:pPr>
              <w:spacing w:after="0" w:line="240" w:lineRule="auto"/>
              <w:rPr>
                <w:rFonts w:asciiTheme="minorHAnsi" w:hAnsiTheme="minorHAnsi" w:cstheme="minorHAnsi"/>
                <w:sz w:val="20"/>
                <w:szCs w:val="20"/>
              </w:rPr>
            </w:pPr>
            <w:r w:rsidRPr="00361528">
              <w:rPr>
                <w:rFonts w:asciiTheme="minorHAnsi" w:hAnsiTheme="minorHAnsi" w:cstheme="minorHAnsi"/>
                <w:sz w:val="20"/>
                <w:szCs w:val="20"/>
              </w:rPr>
              <w:t xml:space="preserve">Cédric </w:t>
            </w:r>
            <w:proofErr w:type="spellStart"/>
            <w:r w:rsidRPr="00361528">
              <w:rPr>
                <w:rFonts w:asciiTheme="minorHAnsi" w:hAnsiTheme="minorHAnsi" w:cstheme="minorHAnsi"/>
                <w:sz w:val="20"/>
                <w:szCs w:val="20"/>
              </w:rPr>
              <w:t>Brunnarius</w:t>
            </w:r>
            <w:proofErr w:type="spellEnd"/>
            <w:r w:rsidRPr="00361528">
              <w:rPr>
                <w:rFonts w:asciiTheme="minorHAnsi" w:hAnsiTheme="minorHAnsi" w:cstheme="minorHAnsi"/>
                <w:sz w:val="20"/>
                <w:szCs w:val="20"/>
              </w:rPr>
              <w:t xml:space="preserve"> </w:t>
            </w:r>
          </w:p>
          <w:p w:rsidR="0026201F" w:rsidRPr="00361528" w:rsidRDefault="0026201F" w:rsidP="00253919">
            <w:pPr>
              <w:spacing w:after="0" w:line="240" w:lineRule="auto"/>
              <w:rPr>
                <w:rFonts w:asciiTheme="minorHAnsi" w:hAnsiTheme="minorHAnsi" w:cstheme="minorHAnsi"/>
                <w:sz w:val="20"/>
                <w:szCs w:val="20"/>
              </w:rPr>
            </w:pPr>
            <w:r w:rsidRPr="00361528">
              <w:rPr>
                <w:rFonts w:asciiTheme="minorHAnsi" w:hAnsiTheme="minorHAnsi" w:cstheme="minorHAnsi"/>
                <w:sz w:val="20"/>
                <w:szCs w:val="20"/>
              </w:rPr>
              <w:t>Académie de Versailles (Lycée Jacques Prévert – Taverny)</w:t>
            </w:r>
          </w:p>
        </w:tc>
      </w:tr>
      <w:tr w:rsidR="00387B99" w:rsidRPr="00361528"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EC2838" w:rsidRDefault="00387B99" w:rsidP="00BE4955">
            <w:pPr>
              <w:spacing w:after="0" w:line="240" w:lineRule="auto"/>
              <w:jc w:val="center"/>
              <w:rPr>
                <w:rFonts w:asciiTheme="minorHAnsi" w:hAnsiTheme="minorHAnsi" w:cstheme="minorHAnsi"/>
                <w:bCs/>
                <w:sz w:val="20"/>
                <w:szCs w:val="20"/>
              </w:rPr>
            </w:pPr>
            <w:r w:rsidRPr="00EC2838">
              <w:rPr>
                <w:rFonts w:asciiTheme="minorHAnsi" w:hAnsiTheme="minorHAnsi" w:cstheme="minorHAnsi"/>
                <w:bCs/>
                <w:sz w:val="20"/>
                <w:szCs w:val="20"/>
              </w:rPr>
              <w:t>Remarques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B21D2E" w:rsidRDefault="00B21D2E" w:rsidP="00B21D2E">
            <w:pPr>
              <w:spacing w:after="0" w:line="240" w:lineRule="auto"/>
              <w:rPr>
                <w:rFonts w:asciiTheme="minorHAnsi" w:hAnsiTheme="minorHAnsi" w:cstheme="minorHAnsi"/>
                <w:sz w:val="20"/>
                <w:szCs w:val="20"/>
              </w:rPr>
            </w:pPr>
            <w:r w:rsidRPr="00361528">
              <w:rPr>
                <w:rFonts w:asciiTheme="minorHAnsi" w:hAnsiTheme="minorHAnsi" w:cstheme="minorHAnsi"/>
                <w:sz w:val="20"/>
                <w:szCs w:val="20"/>
              </w:rPr>
              <w:t>Support élève : il est attendu une réelle qualité de rédaction de la part des lycéens.</w:t>
            </w:r>
          </w:p>
          <w:p w:rsidR="00EC2838" w:rsidRPr="00361528" w:rsidRDefault="00EC2838" w:rsidP="00B21D2E">
            <w:pPr>
              <w:spacing w:after="0" w:line="240" w:lineRule="auto"/>
              <w:rPr>
                <w:rFonts w:asciiTheme="minorHAnsi" w:hAnsiTheme="minorHAnsi" w:cstheme="minorHAnsi"/>
                <w:sz w:val="20"/>
                <w:szCs w:val="20"/>
              </w:rPr>
            </w:pPr>
            <w:r>
              <w:rPr>
                <w:rFonts w:asciiTheme="minorHAnsi" w:hAnsiTheme="minorHAnsi" w:cstheme="minorHAnsi"/>
                <w:sz w:val="20"/>
                <w:szCs w:val="20"/>
              </w:rPr>
              <w:t>Extension par rapport au programme : le lettrage sur le PGI n’est pas exigé mais il peut être intéressant de le faire faire aux lycéens pour comprendre l’intérêt de cette règle comptable.</w:t>
            </w:r>
          </w:p>
          <w:p w:rsidR="002F54FD" w:rsidRDefault="00B21D2E" w:rsidP="00B77C93">
            <w:pPr>
              <w:spacing w:after="0" w:line="240" w:lineRule="auto"/>
              <w:rPr>
                <w:rFonts w:asciiTheme="minorHAnsi" w:hAnsiTheme="minorHAnsi" w:cstheme="minorHAnsi"/>
                <w:sz w:val="20"/>
                <w:szCs w:val="20"/>
              </w:rPr>
            </w:pPr>
            <w:r w:rsidRPr="00361528">
              <w:rPr>
                <w:rFonts w:asciiTheme="minorHAnsi" w:hAnsiTheme="minorHAnsi" w:cstheme="minorHAnsi"/>
                <w:sz w:val="20"/>
                <w:szCs w:val="20"/>
              </w:rPr>
              <w:t>Proposition de correction : en fonction des objectifs et/ou du contexte, il est possible de proposer aux lycéens les questions intermédiaires (couleur verte).</w:t>
            </w:r>
          </w:p>
          <w:p w:rsidR="00361528" w:rsidRPr="00361528" w:rsidRDefault="00EC2838" w:rsidP="00361528">
            <w:pPr>
              <w:spacing w:after="0" w:line="240" w:lineRule="auto"/>
              <w:rPr>
                <w:rFonts w:asciiTheme="minorHAnsi" w:hAnsiTheme="minorHAnsi" w:cstheme="minorHAnsi"/>
                <w:strike/>
                <w:sz w:val="20"/>
                <w:szCs w:val="20"/>
              </w:rPr>
            </w:pPr>
            <w:r>
              <w:rPr>
                <w:rFonts w:asciiTheme="minorHAnsi" w:hAnsiTheme="minorHAnsi" w:cstheme="minorHAnsi"/>
                <w:sz w:val="20"/>
                <w:szCs w:val="20"/>
              </w:rPr>
              <w:t>Extension de la base : l</w:t>
            </w:r>
            <w:r w:rsidR="00361528">
              <w:rPr>
                <w:rFonts w:asciiTheme="minorHAnsi" w:hAnsiTheme="minorHAnsi" w:cstheme="minorHAnsi"/>
                <w:sz w:val="20"/>
                <w:szCs w:val="20"/>
              </w:rPr>
              <w:t>a base PGI peut être mobilisée pour aborder d’autres notions du programme (1.3, 1.4 et 3.3)</w:t>
            </w:r>
          </w:p>
        </w:tc>
      </w:tr>
    </w:tbl>
    <w:p w:rsidR="00D12EEA" w:rsidRDefault="00D12EEA"/>
    <w:sectPr w:rsidR="00D12EEA" w:rsidSect="009D35C9">
      <w:footerReference w:type="default" r:id="rId8"/>
      <w:pgSz w:w="11906" w:h="16838"/>
      <w:pgMar w:top="709" w:right="1418" w:bottom="1418" w:left="1418" w:header="720" w:footer="720" w:gutter="0"/>
      <w:cols w:space="72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966" w:rsidRDefault="00162966" w:rsidP="00DD5316">
      <w:pPr>
        <w:spacing w:after="0" w:line="240" w:lineRule="auto"/>
      </w:pPr>
      <w:r>
        <w:separator/>
      </w:r>
    </w:p>
  </w:endnote>
  <w:endnote w:type="continuationSeparator" w:id="0">
    <w:p w:rsidR="00162966" w:rsidRDefault="00162966" w:rsidP="00DD5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ont37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EF" w:rsidRPr="00226954" w:rsidRDefault="009A63EF" w:rsidP="009A63EF">
    <w:pPr>
      <w:pStyle w:val="Pieddepage"/>
      <w:pBdr>
        <w:top w:val="single" w:sz="6" w:space="1" w:color="auto"/>
      </w:pBdr>
      <w:ind w:right="360"/>
    </w:pPr>
    <w:r>
      <w:t xml:space="preserve">CRCF  – STMG </w:t>
    </w:r>
    <w:r w:rsidR="0082475D">
      <w:t xml:space="preserve">- Enseignement spécifique GF – </w:t>
    </w:r>
    <w:r w:rsidR="002F4EA5">
      <w:t>Le contrôle des comptes</w:t>
    </w:r>
    <w:r w:rsidR="00B217CE">
      <w:br/>
    </w:r>
    <w:r w:rsidR="009D35C9">
      <w:t xml:space="preserve">Auteur de l’activité </w:t>
    </w:r>
    <w:r>
      <w:t xml:space="preserve">: Joan </w:t>
    </w:r>
    <w:proofErr w:type="spellStart"/>
    <w:r>
      <w:t>Grard</w:t>
    </w:r>
    <w:proofErr w:type="spellEnd"/>
  </w:p>
  <w:p w:rsidR="00DD5316" w:rsidRDefault="009A63EF" w:rsidP="009A63EF">
    <w:pPr>
      <w:pStyle w:val="Pieddepage"/>
    </w:pPr>
    <w:r>
      <w:tab/>
    </w:r>
    <w:r>
      <w:rPr>
        <w:rFonts w:ascii="Arial" w:hAnsi="Arial" w:cs="Arial"/>
        <w:noProof/>
        <w:sz w:val="16"/>
        <w:szCs w:val="16"/>
        <w:lang w:eastAsia="fr-FR" w:bidi="ar-SA"/>
      </w:rPr>
      <w:drawing>
        <wp:inline distT="0" distB="0" distL="0" distR="0">
          <wp:extent cx="762000" cy="142875"/>
          <wp:effectExtent l="19050" t="0" r="0" b="0"/>
          <wp:docPr id="6" name="Image 9"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icence Creative Commons">
                    <a:hlinkClick r:id="rId1"/>
                  </pic:cNvPr>
                  <pic:cNvPicPr>
                    <a:picLocks noChangeAspect="1" noChangeArrowheads="1"/>
                  </pic:cNvPicPr>
                </pic:nvPicPr>
                <pic:blipFill>
                  <a:blip r:embed="rId2"/>
                  <a:srcRect/>
                  <a:stretch>
                    <a:fillRect/>
                  </a:stretch>
                </pic:blipFill>
                <pic:spPr bwMode="auto">
                  <a:xfrm>
                    <a:off x="0" y="0"/>
                    <a:ext cx="762000" cy="142875"/>
                  </a:xfrm>
                  <a:prstGeom prst="rect">
                    <a:avLst/>
                  </a:prstGeom>
                  <a:noFill/>
                  <a:ln w="9525">
                    <a:noFill/>
                    <a:miter lim="800000"/>
                    <a:headEnd/>
                    <a:tailEnd/>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966" w:rsidRDefault="00162966" w:rsidP="00DD5316">
      <w:pPr>
        <w:spacing w:after="0" w:line="240" w:lineRule="auto"/>
      </w:pPr>
      <w:r>
        <w:separator/>
      </w:r>
    </w:p>
  </w:footnote>
  <w:footnote w:type="continuationSeparator" w:id="0">
    <w:p w:rsidR="00162966" w:rsidRDefault="00162966" w:rsidP="00DD53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A8039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164C0421"/>
    <w:multiLevelType w:val="multilevel"/>
    <w:tmpl w:val="3B28B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911662"/>
    <w:multiLevelType w:val="hybridMultilevel"/>
    <w:tmpl w:val="1BB2C2F2"/>
    <w:lvl w:ilvl="0" w:tplc="BCEC510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6A775A0"/>
    <w:multiLevelType w:val="hybridMultilevel"/>
    <w:tmpl w:val="64CEA354"/>
    <w:lvl w:ilvl="0" w:tplc="B674FB5A">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14F4195"/>
    <w:multiLevelType w:val="hybridMultilevel"/>
    <w:tmpl w:val="5A2E2382"/>
    <w:lvl w:ilvl="0" w:tplc="9A58B766">
      <w:start w:val="1"/>
      <w:numFmt w:val="bullet"/>
      <w:lvlText w:val=""/>
      <w:lvlJc w:val="left"/>
      <w:pPr>
        <w:tabs>
          <w:tab w:val="num" w:pos="720"/>
        </w:tabs>
        <w:ind w:left="720" w:hanging="360"/>
      </w:pPr>
      <w:rPr>
        <w:rFonts w:ascii="Wingdings" w:hAnsi="Wingdings" w:hint="default"/>
      </w:rPr>
    </w:lvl>
    <w:lvl w:ilvl="1" w:tplc="3EEC3462" w:tentative="1">
      <w:start w:val="1"/>
      <w:numFmt w:val="bullet"/>
      <w:lvlText w:val=""/>
      <w:lvlJc w:val="left"/>
      <w:pPr>
        <w:tabs>
          <w:tab w:val="num" w:pos="1440"/>
        </w:tabs>
        <w:ind w:left="1440" w:hanging="360"/>
      </w:pPr>
      <w:rPr>
        <w:rFonts w:ascii="Wingdings" w:hAnsi="Wingdings" w:hint="default"/>
      </w:rPr>
    </w:lvl>
    <w:lvl w:ilvl="2" w:tplc="07721CDA" w:tentative="1">
      <w:start w:val="1"/>
      <w:numFmt w:val="bullet"/>
      <w:lvlText w:val=""/>
      <w:lvlJc w:val="left"/>
      <w:pPr>
        <w:tabs>
          <w:tab w:val="num" w:pos="2160"/>
        </w:tabs>
        <w:ind w:left="2160" w:hanging="360"/>
      </w:pPr>
      <w:rPr>
        <w:rFonts w:ascii="Wingdings" w:hAnsi="Wingdings" w:hint="default"/>
      </w:rPr>
    </w:lvl>
    <w:lvl w:ilvl="3" w:tplc="1FAEADF2" w:tentative="1">
      <w:start w:val="1"/>
      <w:numFmt w:val="bullet"/>
      <w:lvlText w:val=""/>
      <w:lvlJc w:val="left"/>
      <w:pPr>
        <w:tabs>
          <w:tab w:val="num" w:pos="2880"/>
        </w:tabs>
        <w:ind w:left="2880" w:hanging="360"/>
      </w:pPr>
      <w:rPr>
        <w:rFonts w:ascii="Wingdings" w:hAnsi="Wingdings" w:hint="default"/>
      </w:rPr>
    </w:lvl>
    <w:lvl w:ilvl="4" w:tplc="A692D440" w:tentative="1">
      <w:start w:val="1"/>
      <w:numFmt w:val="bullet"/>
      <w:lvlText w:val=""/>
      <w:lvlJc w:val="left"/>
      <w:pPr>
        <w:tabs>
          <w:tab w:val="num" w:pos="3600"/>
        </w:tabs>
        <w:ind w:left="3600" w:hanging="360"/>
      </w:pPr>
      <w:rPr>
        <w:rFonts w:ascii="Wingdings" w:hAnsi="Wingdings" w:hint="default"/>
      </w:rPr>
    </w:lvl>
    <w:lvl w:ilvl="5" w:tplc="120E204C" w:tentative="1">
      <w:start w:val="1"/>
      <w:numFmt w:val="bullet"/>
      <w:lvlText w:val=""/>
      <w:lvlJc w:val="left"/>
      <w:pPr>
        <w:tabs>
          <w:tab w:val="num" w:pos="4320"/>
        </w:tabs>
        <w:ind w:left="4320" w:hanging="360"/>
      </w:pPr>
      <w:rPr>
        <w:rFonts w:ascii="Wingdings" w:hAnsi="Wingdings" w:hint="default"/>
      </w:rPr>
    </w:lvl>
    <w:lvl w:ilvl="6" w:tplc="524217F6" w:tentative="1">
      <w:start w:val="1"/>
      <w:numFmt w:val="bullet"/>
      <w:lvlText w:val=""/>
      <w:lvlJc w:val="left"/>
      <w:pPr>
        <w:tabs>
          <w:tab w:val="num" w:pos="5040"/>
        </w:tabs>
        <w:ind w:left="5040" w:hanging="360"/>
      </w:pPr>
      <w:rPr>
        <w:rFonts w:ascii="Wingdings" w:hAnsi="Wingdings" w:hint="default"/>
      </w:rPr>
    </w:lvl>
    <w:lvl w:ilvl="7" w:tplc="778CDB18" w:tentative="1">
      <w:start w:val="1"/>
      <w:numFmt w:val="bullet"/>
      <w:lvlText w:val=""/>
      <w:lvlJc w:val="left"/>
      <w:pPr>
        <w:tabs>
          <w:tab w:val="num" w:pos="5760"/>
        </w:tabs>
        <w:ind w:left="5760" w:hanging="360"/>
      </w:pPr>
      <w:rPr>
        <w:rFonts w:ascii="Wingdings" w:hAnsi="Wingdings" w:hint="default"/>
      </w:rPr>
    </w:lvl>
    <w:lvl w:ilvl="8" w:tplc="AB0425A0" w:tentative="1">
      <w:start w:val="1"/>
      <w:numFmt w:val="bullet"/>
      <w:lvlText w:val=""/>
      <w:lvlJc w:val="left"/>
      <w:pPr>
        <w:tabs>
          <w:tab w:val="num" w:pos="6480"/>
        </w:tabs>
        <w:ind w:left="6480" w:hanging="360"/>
      </w:pPr>
      <w:rPr>
        <w:rFonts w:ascii="Wingdings" w:hAnsi="Wingdings" w:hint="default"/>
      </w:rPr>
    </w:lvl>
  </w:abstractNum>
  <w:abstractNum w:abstractNumId="8">
    <w:nsid w:val="46DB0855"/>
    <w:multiLevelType w:val="hybridMultilevel"/>
    <w:tmpl w:val="DE32CBAA"/>
    <w:lvl w:ilvl="0" w:tplc="3E967856">
      <w:start w:val="2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AA00C10"/>
    <w:multiLevelType w:val="hybridMultilevel"/>
    <w:tmpl w:val="9C7E37A0"/>
    <w:lvl w:ilvl="0" w:tplc="776019AE">
      <w:start w:val="1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7"/>
  </w:num>
  <w:num w:numId="7">
    <w:abstractNumId w:val="9"/>
  </w:num>
  <w:num w:numId="8">
    <w:abstractNumId w:val="8"/>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adjustLineHeightInTable/>
  </w:compat>
  <w:rsids>
    <w:rsidRoot w:val="00D12EEA"/>
    <w:rsid w:val="00013128"/>
    <w:rsid w:val="00017E13"/>
    <w:rsid w:val="00044EC0"/>
    <w:rsid w:val="00057143"/>
    <w:rsid w:val="000603EC"/>
    <w:rsid w:val="0006492D"/>
    <w:rsid w:val="000A2C8E"/>
    <w:rsid w:val="000A38DE"/>
    <w:rsid w:val="000B6B6D"/>
    <w:rsid w:val="000C6436"/>
    <w:rsid w:val="000D2224"/>
    <w:rsid w:val="000E5C81"/>
    <w:rsid w:val="001160A2"/>
    <w:rsid w:val="001213FF"/>
    <w:rsid w:val="0013369C"/>
    <w:rsid w:val="00137341"/>
    <w:rsid w:val="00152D65"/>
    <w:rsid w:val="001573E9"/>
    <w:rsid w:val="00162966"/>
    <w:rsid w:val="00167193"/>
    <w:rsid w:val="00175869"/>
    <w:rsid w:val="00184546"/>
    <w:rsid w:val="001B4424"/>
    <w:rsid w:val="001C30B2"/>
    <w:rsid w:val="001C606C"/>
    <w:rsid w:val="001D62C1"/>
    <w:rsid w:val="001F48E2"/>
    <w:rsid w:val="00245A5B"/>
    <w:rsid w:val="00252C21"/>
    <w:rsid w:val="00253919"/>
    <w:rsid w:val="0026201F"/>
    <w:rsid w:val="00266705"/>
    <w:rsid w:val="00290466"/>
    <w:rsid w:val="00290BD3"/>
    <w:rsid w:val="002A03EC"/>
    <w:rsid w:val="002C21B5"/>
    <w:rsid w:val="002D352A"/>
    <w:rsid w:val="002F11F1"/>
    <w:rsid w:val="002F4EA5"/>
    <w:rsid w:val="002F54FD"/>
    <w:rsid w:val="00306603"/>
    <w:rsid w:val="00352694"/>
    <w:rsid w:val="00361528"/>
    <w:rsid w:val="0037504D"/>
    <w:rsid w:val="00377CF1"/>
    <w:rsid w:val="00387B99"/>
    <w:rsid w:val="003949AC"/>
    <w:rsid w:val="003B2386"/>
    <w:rsid w:val="003D0922"/>
    <w:rsid w:val="003E006F"/>
    <w:rsid w:val="003F1A19"/>
    <w:rsid w:val="00402973"/>
    <w:rsid w:val="004143F6"/>
    <w:rsid w:val="00437A9C"/>
    <w:rsid w:val="00445CB5"/>
    <w:rsid w:val="004830A3"/>
    <w:rsid w:val="00485F76"/>
    <w:rsid w:val="00493C9E"/>
    <w:rsid w:val="00495BE2"/>
    <w:rsid w:val="004A21E0"/>
    <w:rsid w:val="004C6613"/>
    <w:rsid w:val="004C76BD"/>
    <w:rsid w:val="004D3D13"/>
    <w:rsid w:val="00501AE8"/>
    <w:rsid w:val="005416BB"/>
    <w:rsid w:val="0054772E"/>
    <w:rsid w:val="005622AF"/>
    <w:rsid w:val="0057329D"/>
    <w:rsid w:val="005B683C"/>
    <w:rsid w:val="005E4692"/>
    <w:rsid w:val="00610BAE"/>
    <w:rsid w:val="0062286E"/>
    <w:rsid w:val="00622A90"/>
    <w:rsid w:val="00624DB7"/>
    <w:rsid w:val="00630BE6"/>
    <w:rsid w:val="00674152"/>
    <w:rsid w:val="006766DC"/>
    <w:rsid w:val="006A17B8"/>
    <w:rsid w:val="006B2883"/>
    <w:rsid w:val="00731AEC"/>
    <w:rsid w:val="00736276"/>
    <w:rsid w:val="00736491"/>
    <w:rsid w:val="0079780A"/>
    <w:rsid w:val="007A5006"/>
    <w:rsid w:val="007A5A74"/>
    <w:rsid w:val="007B48A7"/>
    <w:rsid w:val="007D26BF"/>
    <w:rsid w:val="007E4FA7"/>
    <w:rsid w:val="008130D3"/>
    <w:rsid w:val="0082475D"/>
    <w:rsid w:val="008524EC"/>
    <w:rsid w:val="00862A4E"/>
    <w:rsid w:val="00867F9A"/>
    <w:rsid w:val="00876627"/>
    <w:rsid w:val="00885677"/>
    <w:rsid w:val="008D35B3"/>
    <w:rsid w:val="008D7662"/>
    <w:rsid w:val="008E3698"/>
    <w:rsid w:val="008F0639"/>
    <w:rsid w:val="008F5908"/>
    <w:rsid w:val="008F6D04"/>
    <w:rsid w:val="0091029D"/>
    <w:rsid w:val="0091228F"/>
    <w:rsid w:val="0091495F"/>
    <w:rsid w:val="00924126"/>
    <w:rsid w:val="00937114"/>
    <w:rsid w:val="00987C12"/>
    <w:rsid w:val="009A49FD"/>
    <w:rsid w:val="009A63EF"/>
    <w:rsid w:val="009B03C0"/>
    <w:rsid w:val="009B55A2"/>
    <w:rsid w:val="009D35C9"/>
    <w:rsid w:val="009E1FDB"/>
    <w:rsid w:val="00A13B9B"/>
    <w:rsid w:val="00A22152"/>
    <w:rsid w:val="00A42865"/>
    <w:rsid w:val="00A444EA"/>
    <w:rsid w:val="00A50396"/>
    <w:rsid w:val="00AD23B7"/>
    <w:rsid w:val="00AF699F"/>
    <w:rsid w:val="00B217CE"/>
    <w:rsid w:val="00B21D2E"/>
    <w:rsid w:val="00B2602C"/>
    <w:rsid w:val="00B4350D"/>
    <w:rsid w:val="00B45224"/>
    <w:rsid w:val="00B47229"/>
    <w:rsid w:val="00B55F66"/>
    <w:rsid w:val="00B77C93"/>
    <w:rsid w:val="00BA7F54"/>
    <w:rsid w:val="00BD1BA0"/>
    <w:rsid w:val="00BE4955"/>
    <w:rsid w:val="00C030FB"/>
    <w:rsid w:val="00C175CA"/>
    <w:rsid w:val="00C21AF0"/>
    <w:rsid w:val="00C44CC5"/>
    <w:rsid w:val="00C57A58"/>
    <w:rsid w:val="00C63DF2"/>
    <w:rsid w:val="00C66FBF"/>
    <w:rsid w:val="00C80BCF"/>
    <w:rsid w:val="00CB431C"/>
    <w:rsid w:val="00CC7502"/>
    <w:rsid w:val="00CD35D4"/>
    <w:rsid w:val="00CF7E1D"/>
    <w:rsid w:val="00D12EEA"/>
    <w:rsid w:val="00D70413"/>
    <w:rsid w:val="00DA06A9"/>
    <w:rsid w:val="00DD5316"/>
    <w:rsid w:val="00DF124A"/>
    <w:rsid w:val="00DF3B7B"/>
    <w:rsid w:val="00E12645"/>
    <w:rsid w:val="00E5008D"/>
    <w:rsid w:val="00E57F0A"/>
    <w:rsid w:val="00EA7783"/>
    <w:rsid w:val="00EA7850"/>
    <w:rsid w:val="00EB0B33"/>
    <w:rsid w:val="00EB2D2F"/>
    <w:rsid w:val="00EB43D7"/>
    <w:rsid w:val="00EB61F5"/>
    <w:rsid w:val="00EC2838"/>
    <w:rsid w:val="00EC45A9"/>
    <w:rsid w:val="00EC4DD2"/>
    <w:rsid w:val="00EE194B"/>
    <w:rsid w:val="00EF2775"/>
    <w:rsid w:val="00EF6D4E"/>
    <w:rsid w:val="00F268F1"/>
    <w:rsid w:val="00F51ABA"/>
    <w:rsid w:val="00FA2DB7"/>
    <w:rsid w:val="00FD4582"/>
    <w:rsid w:val="00FD7BE8"/>
    <w:rsid w:val="00FE04A9"/>
    <w:rsid w:val="00FE4F2A"/>
    <w:rsid w:val="00FE5E6B"/>
    <w:rsid w:val="00FF1B8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2A"/>
    <w:pPr>
      <w:suppressAutoHyphens/>
      <w:spacing w:after="200" w:line="276" w:lineRule="auto"/>
    </w:pPr>
    <w:rPr>
      <w:rFonts w:eastAsia="SimSun" w:cs="Mangal"/>
      <w:kern w:val="1"/>
      <w:sz w:val="22"/>
      <w:szCs w:val="22"/>
      <w:lang w:eastAsia="hi-IN" w:bidi="hi-IN"/>
    </w:rPr>
  </w:style>
  <w:style w:type="paragraph" w:styleId="Titre1">
    <w:name w:val="heading 1"/>
    <w:basedOn w:val="Normal"/>
    <w:next w:val="Corpsdetexte"/>
    <w:qFormat/>
    <w:rsid w:val="00FE4F2A"/>
    <w:pPr>
      <w:spacing w:before="28" w:after="28" w:line="100" w:lineRule="atLeast"/>
      <w:outlineLvl w:val="0"/>
    </w:pPr>
    <w:rPr>
      <w:b/>
      <w:bCs/>
      <w:sz w:val="48"/>
      <w:szCs w:val="48"/>
    </w:rPr>
  </w:style>
  <w:style w:type="paragraph" w:styleId="Titre5">
    <w:name w:val="heading 5"/>
    <w:basedOn w:val="Normal"/>
    <w:next w:val="Corpsdetexte"/>
    <w:qFormat/>
    <w:rsid w:val="00FE4F2A"/>
    <w:pPr>
      <w:numPr>
        <w:ilvl w:val="4"/>
        <w:numId w:val="1"/>
      </w:numPr>
      <w:spacing w:before="240" w:after="60"/>
      <w:outlineLvl w:val="4"/>
    </w:pPr>
    <w:rPr>
      <w:rFonts w:ascii="Calibri" w:hAnsi="Calibri" w:cs="font371"/>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E4F2A"/>
  </w:style>
  <w:style w:type="character" w:customStyle="1" w:styleId="Titre1Car">
    <w:name w:val="Titre 1 Car"/>
    <w:rsid w:val="00FE4F2A"/>
    <w:rPr>
      <w:rFonts w:ascii="Cambria" w:eastAsia="Times New Roman" w:hAnsi="Cambria" w:cs="Times New Roman"/>
      <w:b/>
      <w:bCs/>
      <w:kern w:val="1"/>
      <w:sz w:val="32"/>
      <w:szCs w:val="32"/>
    </w:rPr>
  </w:style>
  <w:style w:type="character" w:styleId="Lienhypertexte">
    <w:name w:val="Hyperlink"/>
    <w:rsid w:val="00FE4F2A"/>
    <w:rPr>
      <w:rFonts w:cs="Times New Roman"/>
      <w:color w:val="0000FF"/>
      <w:u w:val="single"/>
    </w:rPr>
  </w:style>
  <w:style w:type="character" w:customStyle="1" w:styleId="TextedebullesCar">
    <w:name w:val="Texte de bulles Car"/>
    <w:rsid w:val="00FE4F2A"/>
    <w:rPr>
      <w:rFonts w:ascii="Tahoma" w:hAnsi="Tahoma"/>
      <w:sz w:val="16"/>
    </w:rPr>
  </w:style>
  <w:style w:type="character" w:styleId="lev">
    <w:name w:val="Strong"/>
    <w:qFormat/>
    <w:rsid w:val="00FE4F2A"/>
    <w:rPr>
      <w:rFonts w:cs="Times New Roman"/>
      <w:b/>
      <w:bCs/>
    </w:rPr>
  </w:style>
  <w:style w:type="character" w:customStyle="1" w:styleId="credit">
    <w:name w:val="credit"/>
    <w:rsid w:val="00FE4F2A"/>
    <w:rPr>
      <w:rFonts w:cs="Times New Roman"/>
    </w:rPr>
  </w:style>
  <w:style w:type="character" w:customStyle="1" w:styleId="ListedethmesCar">
    <w:name w:val="Liste de thèmes Car"/>
    <w:rsid w:val="00FE4F2A"/>
    <w:rPr>
      <w:rFonts w:ascii="Cambria" w:eastAsia="Times New Roman" w:hAnsi="Cambria" w:cs="font371"/>
      <w:b/>
      <w:bCs/>
      <w:i/>
      <w:iCs/>
      <w:color w:val="4F6228"/>
      <w:spacing w:val="10"/>
      <w:sz w:val="26"/>
      <w:szCs w:val="22"/>
      <w:lang w:val="fr-CA" w:eastAsia="en-US" w:bidi="en-US"/>
    </w:rPr>
  </w:style>
  <w:style w:type="character" w:customStyle="1" w:styleId="Titre5Car">
    <w:name w:val="Titre 5 Car"/>
    <w:rsid w:val="00FE4F2A"/>
    <w:rPr>
      <w:rFonts w:ascii="Calibri" w:hAnsi="Calibri" w:cs="font371"/>
      <w:b/>
      <w:bCs/>
      <w:i/>
      <w:iCs/>
      <w:sz w:val="26"/>
      <w:szCs w:val="26"/>
    </w:rPr>
  </w:style>
  <w:style w:type="character" w:customStyle="1" w:styleId="ListLabel1">
    <w:name w:val="ListLabel 1"/>
    <w:rsid w:val="00FE4F2A"/>
    <w:rPr>
      <w:rFonts w:eastAsia="Calibri" w:cs="Calibri"/>
    </w:rPr>
  </w:style>
  <w:style w:type="character" w:customStyle="1" w:styleId="ListLabel2">
    <w:name w:val="ListLabel 2"/>
    <w:rsid w:val="00FE4F2A"/>
    <w:rPr>
      <w:rFonts w:cs="Courier New"/>
    </w:rPr>
  </w:style>
  <w:style w:type="character" w:customStyle="1" w:styleId="ListLabel3">
    <w:name w:val="ListLabel 3"/>
    <w:rsid w:val="00FE4F2A"/>
    <w:rPr>
      <w:rFonts w:eastAsia="MS Mincho" w:cs="Times New Roman"/>
    </w:rPr>
  </w:style>
  <w:style w:type="character" w:customStyle="1" w:styleId="ListLabel4">
    <w:name w:val="ListLabel 4"/>
    <w:rsid w:val="00FE4F2A"/>
    <w:rPr>
      <w:rFonts w:cs="Symbol"/>
      <w:color w:val="FABF8F"/>
    </w:rPr>
  </w:style>
  <w:style w:type="paragraph" w:customStyle="1" w:styleId="Titre10">
    <w:name w:val="Titre1"/>
    <w:basedOn w:val="Normal"/>
    <w:next w:val="Corpsdetexte"/>
    <w:rsid w:val="00FE4F2A"/>
    <w:pPr>
      <w:keepNext/>
      <w:spacing w:before="240" w:after="120"/>
    </w:pPr>
    <w:rPr>
      <w:rFonts w:ascii="Arial" w:eastAsia="Microsoft YaHei" w:hAnsi="Arial"/>
      <w:sz w:val="28"/>
      <w:szCs w:val="28"/>
    </w:rPr>
  </w:style>
  <w:style w:type="paragraph" w:styleId="Corpsdetexte">
    <w:name w:val="Body Text"/>
    <w:basedOn w:val="Normal"/>
    <w:rsid w:val="00FE4F2A"/>
    <w:pPr>
      <w:spacing w:after="120"/>
    </w:pPr>
  </w:style>
  <w:style w:type="paragraph" w:styleId="Liste">
    <w:name w:val="List"/>
    <w:basedOn w:val="Corpsdetexte"/>
    <w:rsid w:val="00FE4F2A"/>
  </w:style>
  <w:style w:type="paragraph" w:customStyle="1" w:styleId="Lgende1">
    <w:name w:val="Légende1"/>
    <w:basedOn w:val="Normal"/>
    <w:rsid w:val="00FE4F2A"/>
    <w:pPr>
      <w:suppressLineNumbers/>
      <w:spacing w:before="120" w:after="120"/>
    </w:pPr>
    <w:rPr>
      <w:i/>
      <w:iCs/>
      <w:sz w:val="24"/>
      <w:szCs w:val="24"/>
    </w:rPr>
  </w:style>
  <w:style w:type="paragraph" w:customStyle="1" w:styleId="Index">
    <w:name w:val="Index"/>
    <w:basedOn w:val="Normal"/>
    <w:rsid w:val="00FE4F2A"/>
    <w:pPr>
      <w:suppressLineNumbers/>
    </w:pPr>
  </w:style>
  <w:style w:type="paragraph" w:customStyle="1" w:styleId="spip">
    <w:name w:val="spip"/>
    <w:basedOn w:val="Normal"/>
    <w:rsid w:val="00FE4F2A"/>
    <w:pPr>
      <w:spacing w:before="28" w:after="28" w:line="100" w:lineRule="atLeast"/>
    </w:pPr>
    <w:rPr>
      <w:rFonts w:eastAsia="Times New Roman"/>
      <w:sz w:val="24"/>
      <w:szCs w:val="24"/>
    </w:rPr>
  </w:style>
  <w:style w:type="paragraph" w:customStyle="1" w:styleId="Textedebulles1">
    <w:name w:val="Texte de bulles1"/>
    <w:basedOn w:val="Normal"/>
    <w:rsid w:val="00FE4F2A"/>
    <w:pPr>
      <w:spacing w:after="0" w:line="100" w:lineRule="atLeast"/>
    </w:pPr>
    <w:rPr>
      <w:rFonts w:ascii="Tahoma" w:hAnsi="Tahoma" w:cs="Tahoma"/>
      <w:sz w:val="16"/>
      <w:szCs w:val="16"/>
    </w:rPr>
  </w:style>
  <w:style w:type="paragraph" w:customStyle="1" w:styleId="intro">
    <w:name w:val="intro"/>
    <w:basedOn w:val="Normal"/>
    <w:rsid w:val="00FE4F2A"/>
    <w:pPr>
      <w:spacing w:before="28" w:after="28" w:line="100" w:lineRule="atLeast"/>
    </w:pPr>
    <w:rPr>
      <w:rFonts w:eastAsia="Times New Roman"/>
      <w:sz w:val="24"/>
      <w:szCs w:val="24"/>
    </w:rPr>
  </w:style>
  <w:style w:type="paragraph" w:styleId="NormalWeb">
    <w:name w:val="Normal (Web)"/>
    <w:basedOn w:val="Normal"/>
    <w:rsid w:val="00FE4F2A"/>
    <w:pPr>
      <w:spacing w:before="28" w:after="28" w:line="100" w:lineRule="atLeast"/>
    </w:pPr>
    <w:rPr>
      <w:sz w:val="24"/>
      <w:szCs w:val="24"/>
    </w:rPr>
  </w:style>
  <w:style w:type="paragraph" w:customStyle="1" w:styleId="info">
    <w:name w:val="info"/>
    <w:basedOn w:val="Normal"/>
    <w:rsid w:val="00FE4F2A"/>
    <w:pPr>
      <w:spacing w:before="28" w:after="28" w:line="100" w:lineRule="atLeast"/>
    </w:pPr>
    <w:rPr>
      <w:sz w:val="24"/>
      <w:szCs w:val="24"/>
    </w:rPr>
  </w:style>
  <w:style w:type="paragraph" w:customStyle="1" w:styleId="Listedethmes">
    <w:name w:val="Liste de thèmes"/>
    <w:basedOn w:val="Titre5"/>
    <w:rsid w:val="00FE4F2A"/>
    <w:pPr>
      <w:keepNext/>
      <w:widowControl w:val="0"/>
      <w:numPr>
        <w:numId w:val="0"/>
      </w:numPr>
      <w:shd w:val="clear" w:color="auto" w:fill="FFFFFF"/>
      <w:tabs>
        <w:tab w:val="left" w:pos="284"/>
      </w:tabs>
      <w:spacing w:before="0" w:after="0" w:line="288" w:lineRule="auto"/>
      <w:outlineLvl w:val="9"/>
    </w:pPr>
    <w:rPr>
      <w:rFonts w:ascii="Cambria" w:eastAsia="Times New Roman" w:hAnsi="Cambria" w:cs="Times New Roman"/>
      <w:b w:val="0"/>
      <w:bCs w:val="0"/>
      <w:i w:val="0"/>
      <w:iCs w:val="0"/>
      <w:color w:val="4F6228"/>
      <w:spacing w:val="10"/>
      <w:sz w:val="20"/>
      <w:szCs w:val="22"/>
      <w:lang w:val="fr-CA" w:eastAsia="en-US" w:bidi="en-US"/>
    </w:rPr>
  </w:style>
  <w:style w:type="paragraph" w:styleId="Corpsdetexte2">
    <w:name w:val="Body Text 2"/>
    <w:basedOn w:val="Normal"/>
    <w:link w:val="Corpsdetexte2Car"/>
    <w:rsid w:val="00924126"/>
    <w:pPr>
      <w:spacing w:after="120" w:line="480" w:lineRule="auto"/>
    </w:pPr>
    <w:rPr>
      <w:szCs w:val="20"/>
    </w:rPr>
  </w:style>
  <w:style w:type="character" w:customStyle="1" w:styleId="Corpsdetexte2Car">
    <w:name w:val="Corps de texte 2 Car"/>
    <w:basedOn w:val="Policepardfaut"/>
    <w:link w:val="Corpsdetexte2"/>
    <w:rsid w:val="00924126"/>
    <w:rPr>
      <w:rFonts w:eastAsia="SimSun" w:cs="Mangal"/>
      <w:kern w:val="1"/>
      <w:sz w:val="22"/>
      <w:lang w:eastAsia="hi-IN" w:bidi="hi-IN"/>
    </w:rPr>
  </w:style>
  <w:style w:type="paragraph" w:styleId="En-tte">
    <w:name w:val="header"/>
    <w:basedOn w:val="Normal"/>
    <w:link w:val="En-tteCar"/>
    <w:rsid w:val="00DD5316"/>
    <w:pPr>
      <w:tabs>
        <w:tab w:val="center" w:pos="4536"/>
        <w:tab w:val="right" w:pos="9072"/>
      </w:tabs>
      <w:spacing w:after="0" w:line="240" w:lineRule="auto"/>
    </w:pPr>
    <w:rPr>
      <w:szCs w:val="20"/>
    </w:rPr>
  </w:style>
  <w:style w:type="character" w:customStyle="1" w:styleId="En-tteCar">
    <w:name w:val="En-tête Car"/>
    <w:basedOn w:val="Policepardfaut"/>
    <w:link w:val="En-tte"/>
    <w:rsid w:val="00DD5316"/>
    <w:rPr>
      <w:rFonts w:eastAsia="SimSun" w:cs="Mangal"/>
      <w:kern w:val="1"/>
      <w:sz w:val="22"/>
      <w:lang w:eastAsia="hi-IN" w:bidi="hi-IN"/>
    </w:rPr>
  </w:style>
  <w:style w:type="paragraph" w:styleId="Pieddepage">
    <w:name w:val="footer"/>
    <w:basedOn w:val="Normal"/>
    <w:link w:val="PieddepageCar"/>
    <w:rsid w:val="00DD5316"/>
    <w:pPr>
      <w:tabs>
        <w:tab w:val="center" w:pos="4536"/>
        <w:tab w:val="right" w:pos="9072"/>
      </w:tabs>
      <w:spacing w:after="0" w:line="240" w:lineRule="auto"/>
    </w:pPr>
    <w:rPr>
      <w:szCs w:val="20"/>
    </w:rPr>
  </w:style>
  <w:style w:type="character" w:customStyle="1" w:styleId="PieddepageCar">
    <w:name w:val="Pied de page Car"/>
    <w:basedOn w:val="Policepardfaut"/>
    <w:link w:val="Pieddepage"/>
    <w:rsid w:val="00DD5316"/>
    <w:rPr>
      <w:rFonts w:eastAsia="SimSun" w:cs="Mangal"/>
      <w:kern w:val="1"/>
      <w:sz w:val="22"/>
      <w:lang w:eastAsia="hi-IN" w:bidi="hi-IN"/>
    </w:rPr>
  </w:style>
  <w:style w:type="paragraph" w:styleId="Textedebulles">
    <w:name w:val="Balloon Text"/>
    <w:basedOn w:val="Normal"/>
    <w:link w:val="TextedebullesCar1"/>
    <w:rsid w:val="00DD5316"/>
    <w:pPr>
      <w:spacing w:after="0" w:line="240" w:lineRule="auto"/>
    </w:pPr>
    <w:rPr>
      <w:rFonts w:ascii="Tahoma" w:hAnsi="Tahoma"/>
      <w:sz w:val="16"/>
      <w:szCs w:val="14"/>
    </w:rPr>
  </w:style>
  <w:style w:type="character" w:customStyle="1" w:styleId="TextedebullesCar1">
    <w:name w:val="Texte de bulles Car1"/>
    <w:basedOn w:val="Policepardfaut"/>
    <w:link w:val="Textedebulles"/>
    <w:rsid w:val="00DD5316"/>
    <w:rPr>
      <w:rFonts w:ascii="Tahoma" w:eastAsia="SimSun" w:hAnsi="Tahoma" w:cs="Mangal"/>
      <w:kern w:val="1"/>
      <w:sz w:val="16"/>
      <w:szCs w:val="14"/>
      <w:lang w:eastAsia="hi-IN" w:bidi="hi-IN"/>
    </w:rPr>
  </w:style>
  <w:style w:type="paragraph" w:styleId="Paragraphedeliste">
    <w:name w:val="List Paragraph"/>
    <w:basedOn w:val="Normal"/>
    <w:uiPriority w:val="34"/>
    <w:qFormat/>
    <w:rsid w:val="004143F6"/>
    <w:pPr>
      <w:ind w:left="720"/>
      <w:contextualSpacing/>
    </w:pPr>
    <w:rPr>
      <w:szCs w:val="20"/>
    </w:rPr>
  </w:style>
  <w:style w:type="paragraph" w:styleId="Corpsdetexte3">
    <w:name w:val="Body Text 3"/>
    <w:basedOn w:val="Normal"/>
    <w:link w:val="Corpsdetexte3Car"/>
    <w:semiHidden/>
    <w:unhideWhenUsed/>
    <w:rsid w:val="009A63EF"/>
    <w:pPr>
      <w:spacing w:after="120"/>
    </w:pPr>
    <w:rPr>
      <w:sz w:val="16"/>
      <w:szCs w:val="14"/>
    </w:rPr>
  </w:style>
  <w:style w:type="character" w:customStyle="1" w:styleId="Corpsdetexte3Car">
    <w:name w:val="Corps de texte 3 Car"/>
    <w:basedOn w:val="Policepardfaut"/>
    <w:link w:val="Corpsdetexte3"/>
    <w:semiHidden/>
    <w:rsid w:val="009A63EF"/>
    <w:rPr>
      <w:rFonts w:eastAsia="SimSun" w:cs="Mangal"/>
      <w:kern w:val="1"/>
      <w:sz w:val="16"/>
      <w:szCs w:val="14"/>
      <w:lang w:eastAsia="hi-IN" w:bidi="hi-IN"/>
    </w:rPr>
  </w:style>
  <w:style w:type="paragraph" w:customStyle="1" w:styleId="Default">
    <w:name w:val="Default"/>
    <w:rsid w:val="00AD23B7"/>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unhideWhenUsed/>
    <w:rsid w:val="00A42865"/>
    <w:rPr>
      <w:sz w:val="16"/>
      <w:szCs w:val="16"/>
    </w:rPr>
  </w:style>
  <w:style w:type="paragraph" w:styleId="Commentaire">
    <w:name w:val="annotation text"/>
    <w:basedOn w:val="Normal"/>
    <w:link w:val="CommentaireCar"/>
    <w:unhideWhenUsed/>
    <w:rsid w:val="00A42865"/>
    <w:pPr>
      <w:spacing w:line="240" w:lineRule="auto"/>
    </w:pPr>
    <w:rPr>
      <w:sz w:val="20"/>
      <w:szCs w:val="18"/>
    </w:rPr>
  </w:style>
  <w:style w:type="character" w:customStyle="1" w:styleId="CommentaireCar">
    <w:name w:val="Commentaire Car"/>
    <w:basedOn w:val="Policepardfaut"/>
    <w:link w:val="Commentaire"/>
    <w:rsid w:val="00A42865"/>
    <w:rPr>
      <w:rFonts w:eastAsia="SimSun" w:cs="Mangal"/>
      <w:kern w:val="1"/>
      <w:szCs w:val="18"/>
      <w:lang w:eastAsia="hi-IN" w:bidi="hi-IN"/>
    </w:rPr>
  </w:style>
  <w:style w:type="paragraph" w:styleId="Objetducommentaire">
    <w:name w:val="annotation subject"/>
    <w:basedOn w:val="Commentaire"/>
    <w:next w:val="Commentaire"/>
    <w:link w:val="ObjetducommentaireCar"/>
    <w:semiHidden/>
    <w:unhideWhenUsed/>
    <w:rsid w:val="00A42865"/>
    <w:rPr>
      <w:b/>
      <w:bCs/>
    </w:rPr>
  </w:style>
  <w:style w:type="character" w:customStyle="1" w:styleId="ObjetducommentaireCar">
    <w:name w:val="Objet du commentaire Car"/>
    <w:basedOn w:val="CommentaireCar"/>
    <w:link w:val="Objetducommentaire"/>
    <w:semiHidden/>
    <w:rsid w:val="00A42865"/>
    <w:rPr>
      <w:rFonts w:eastAsia="SimSun" w:cs="Mangal"/>
      <w:b/>
      <w:bCs/>
      <w:kern w:val="1"/>
      <w:szCs w:val="18"/>
      <w:lang w:eastAsia="hi-IN" w:bidi="hi-IN"/>
    </w:rPr>
  </w:style>
  <w:style w:type="character" w:styleId="Lienhypertextesuivivisit">
    <w:name w:val="FollowedHyperlink"/>
    <w:basedOn w:val="Policepardfaut"/>
    <w:semiHidden/>
    <w:unhideWhenUsed/>
    <w:rsid w:val="002D35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2A"/>
    <w:pPr>
      <w:suppressAutoHyphens/>
      <w:spacing w:after="200" w:line="276" w:lineRule="auto"/>
    </w:pPr>
    <w:rPr>
      <w:rFonts w:eastAsia="SimSun" w:cs="Mangal"/>
      <w:kern w:val="1"/>
      <w:sz w:val="22"/>
      <w:szCs w:val="22"/>
      <w:lang w:eastAsia="hi-IN" w:bidi="hi-IN"/>
    </w:rPr>
  </w:style>
  <w:style w:type="paragraph" w:styleId="Titre1">
    <w:name w:val="heading 1"/>
    <w:basedOn w:val="Normal"/>
    <w:next w:val="Corpsdetexte"/>
    <w:qFormat/>
    <w:rsid w:val="00FE4F2A"/>
    <w:pPr>
      <w:spacing w:before="28" w:after="28" w:line="100" w:lineRule="atLeast"/>
      <w:outlineLvl w:val="0"/>
    </w:pPr>
    <w:rPr>
      <w:b/>
      <w:bCs/>
      <w:sz w:val="48"/>
      <w:szCs w:val="48"/>
    </w:rPr>
  </w:style>
  <w:style w:type="paragraph" w:styleId="Titre5">
    <w:name w:val="heading 5"/>
    <w:basedOn w:val="Normal"/>
    <w:next w:val="Corpsdetexte"/>
    <w:qFormat/>
    <w:rsid w:val="00FE4F2A"/>
    <w:pPr>
      <w:numPr>
        <w:ilvl w:val="4"/>
        <w:numId w:val="1"/>
      </w:numPr>
      <w:spacing w:before="240" w:after="60"/>
      <w:outlineLvl w:val="4"/>
    </w:pPr>
    <w:rPr>
      <w:rFonts w:ascii="Calibri" w:hAnsi="Calibri" w:cs="font371"/>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E4F2A"/>
  </w:style>
  <w:style w:type="character" w:customStyle="1" w:styleId="Titre1Car">
    <w:name w:val="Titre 1 Car"/>
    <w:rsid w:val="00FE4F2A"/>
    <w:rPr>
      <w:rFonts w:ascii="Cambria" w:eastAsia="Times New Roman" w:hAnsi="Cambria" w:cs="Times New Roman"/>
      <w:b/>
      <w:bCs/>
      <w:kern w:val="1"/>
      <w:sz w:val="32"/>
      <w:szCs w:val="32"/>
    </w:rPr>
  </w:style>
  <w:style w:type="character" w:styleId="Lienhypertexte">
    <w:name w:val="Hyperlink"/>
    <w:rsid w:val="00FE4F2A"/>
    <w:rPr>
      <w:rFonts w:cs="Times New Roman"/>
      <w:color w:val="0000FF"/>
      <w:u w:val="single"/>
    </w:rPr>
  </w:style>
  <w:style w:type="character" w:customStyle="1" w:styleId="TextedebullesCar">
    <w:name w:val="Texte de bulles Car"/>
    <w:rsid w:val="00FE4F2A"/>
    <w:rPr>
      <w:rFonts w:ascii="Tahoma" w:hAnsi="Tahoma"/>
      <w:sz w:val="16"/>
    </w:rPr>
  </w:style>
  <w:style w:type="character" w:styleId="lev">
    <w:name w:val="Strong"/>
    <w:qFormat/>
    <w:rsid w:val="00FE4F2A"/>
    <w:rPr>
      <w:rFonts w:cs="Times New Roman"/>
      <w:b/>
      <w:bCs/>
    </w:rPr>
  </w:style>
  <w:style w:type="character" w:customStyle="1" w:styleId="credit">
    <w:name w:val="credit"/>
    <w:rsid w:val="00FE4F2A"/>
    <w:rPr>
      <w:rFonts w:cs="Times New Roman"/>
    </w:rPr>
  </w:style>
  <w:style w:type="character" w:customStyle="1" w:styleId="ListedethmesCar">
    <w:name w:val="Liste de thèmes Car"/>
    <w:rsid w:val="00FE4F2A"/>
    <w:rPr>
      <w:rFonts w:ascii="Cambria" w:eastAsia="Times New Roman" w:hAnsi="Cambria" w:cs="font371"/>
      <w:b/>
      <w:bCs/>
      <w:i/>
      <w:iCs/>
      <w:color w:val="4F6228"/>
      <w:spacing w:val="10"/>
      <w:sz w:val="26"/>
      <w:szCs w:val="22"/>
      <w:lang w:val="fr-CA" w:eastAsia="en-US" w:bidi="en-US"/>
    </w:rPr>
  </w:style>
  <w:style w:type="character" w:customStyle="1" w:styleId="Titre5Car">
    <w:name w:val="Titre 5 Car"/>
    <w:rsid w:val="00FE4F2A"/>
    <w:rPr>
      <w:rFonts w:ascii="Calibri" w:hAnsi="Calibri" w:cs="font371"/>
      <w:b/>
      <w:bCs/>
      <w:i/>
      <w:iCs/>
      <w:sz w:val="26"/>
      <w:szCs w:val="26"/>
    </w:rPr>
  </w:style>
  <w:style w:type="character" w:customStyle="1" w:styleId="ListLabel1">
    <w:name w:val="ListLabel 1"/>
    <w:rsid w:val="00FE4F2A"/>
    <w:rPr>
      <w:rFonts w:eastAsia="Calibri" w:cs="Calibri"/>
    </w:rPr>
  </w:style>
  <w:style w:type="character" w:customStyle="1" w:styleId="ListLabel2">
    <w:name w:val="ListLabel 2"/>
    <w:rsid w:val="00FE4F2A"/>
    <w:rPr>
      <w:rFonts w:cs="Courier New"/>
    </w:rPr>
  </w:style>
  <w:style w:type="character" w:customStyle="1" w:styleId="ListLabel3">
    <w:name w:val="ListLabel 3"/>
    <w:rsid w:val="00FE4F2A"/>
    <w:rPr>
      <w:rFonts w:eastAsia="MS Mincho" w:cs="Times New Roman"/>
    </w:rPr>
  </w:style>
  <w:style w:type="character" w:customStyle="1" w:styleId="ListLabel4">
    <w:name w:val="ListLabel 4"/>
    <w:rsid w:val="00FE4F2A"/>
    <w:rPr>
      <w:rFonts w:cs="Symbol"/>
      <w:color w:val="FABF8F"/>
    </w:rPr>
  </w:style>
  <w:style w:type="paragraph" w:customStyle="1" w:styleId="Titre10">
    <w:name w:val="Titre1"/>
    <w:basedOn w:val="Normal"/>
    <w:next w:val="Corpsdetexte"/>
    <w:rsid w:val="00FE4F2A"/>
    <w:pPr>
      <w:keepNext/>
      <w:spacing w:before="240" w:after="120"/>
    </w:pPr>
    <w:rPr>
      <w:rFonts w:ascii="Arial" w:eastAsia="Microsoft YaHei" w:hAnsi="Arial"/>
      <w:sz w:val="28"/>
      <w:szCs w:val="28"/>
    </w:rPr>
  </w:style>
  <w:style w:type="paragraph" w:styleId="Corpsdetexte">
    <w:name w:val="Body Text"/>
    <w:basedOn w:val="Normal"/>
    <w:rsid w:val="00FE4F2A"/>
    <w:pPr>
      <w:spacing w:after="120"/>
    </w:pPr>
  </w:style>
  <w:style w:type="paragraph" w:styleId="Liste">
    <w:name w:val="List"/>
    <w:basedOn w:val="Corpsdetexte"/>
    <w:rsid w:val="00FE4F2A"/>
  </w:style>
  <w:style w:type="paragraph" w:customStyle="1" w:styleId="Lgende1">
    <w:name w:val="Légende1"/>
    <w:basedOn w:val="Normal"/>
    <w:rsid w:val="00FE4F2A"/>
    <w:pPr>
      <w:suppressLineNumbers/>
      <w:spacing w:before="120" w:after="120"/>
    </w:pPr>
    <w:rPr>
      <w:i/>
      <w:iCs/>
      <w:sz w:val="24"/>
      <w:szCs w:val="24"/>
    </w:rPr>
  </w:style>
  <w:style w:type="paragraph" w:customStyle="1" w:styleId="Index">
    <w:name w:val="Index"/>
    <w:basedOn w:val="Normal"/>
    <w:rsid w:val="00FE4F2A"/>
    <w:pPr>
      <w:suppressLineNumbers/>
    </w:pPr>
  </w:style>
  <w:style w:type="paragraph" w:customStyle="1" w:styleId="spip">
    <w:name w:val="spip"/>
    <w:basedOn w:val="Normal"/>
    <w:rsid w:val="00FE4F2A"/>
    <w:pPr>
      <w:spacing w:before="28" w:after="28" w:line="100" w:lineRule="atLeast"/>
    </w:pPr>
    <w:rPr>
      <w:rFonts w:eastAsia="Times New Roman"/>
      <w:sz w:val="24"/>
      <w:szCs w:val="24"/>
    </w:rPr>
  </w:style>
  <w:style w:type="paragraph" w:customStyle="1" w:styleId="Textedebulles1">
    <w:name w:val="Texte de bulles1"/>
    <w:basedOn w:val="Normal"/>
    <w:rsid w:val="00FE4F2A"/>
    <w:pPr>
      <w:spacing w:after="0" w:line="100" w:lineRule="atLeast"/>
    </w:pPr>
    <w:rPr>
      <w:rFonts w:ascii="Tahoma" w:hAnsi="Tahoma" w:cs="Tahoma"/>
      <w:sz w:val="16"/>
      <w:szCs w:val="16"/>
    </w:rPr>
  </w:style>
  <w:style w:type="paragraph" w:customStyle="1" w:styleId="intro">
    <w:name w:val="intro"/>
    <w:basedOn w:val="Normal"/>
    <w:rsid w:val="00FE4F2A"/>
    <w:pPr>
      <w:spacing w:before="28" w:after="28" w:line="100" w:lineRule="atLeast"/>
    </w:pPr>
    <w:rPr>
      <w:rFonts w:eastAsia="Times New Roman"/>
      <w:sz w:val="24"/>
      <w:szCs w:val="24"/>
    </w:rPr>
  </w:style>
  <w:style w:type="paragraph" w:styleId="NormalWeb">
    <w:name w:val="Normal (Web)"/>
    <w:basedOn w:val="Normal"/>
    <w:rsid w:val="00FE4F2A"/>
    <w:pPr>
      <w:spacing w:before="28" w:after="28" w:line="100" w:lineRule="atLeast"/>
    </w:pPr>
    <w:rPr>
      <w:sz w:val="24"/>
      <w:szCs w:val="24"/>
    </w:rPr>
  </w:style>
  <w:style w:type="paragraph" w:customStyle="1" w:styleId="info">
    <w:name w:val="info"/>
    <w:basedOn w:val="Normal"/>
    <w:rsid w:val="00FE4F2A"/>
    <w:pPr>
      <w:spacing w:before="28" w:after="28" w:line="100" w:lineRule="atLeast"/>
    </w:pPr>
    <w:rPr>
      <w:sz w:val="24"/>
      <w:szCs w:val="24"/>
    </w:rPr>
  </w:style>
  <w:style w:type="paragraph" w:customStyle="1" w:styleId="Listedethmes">
    <w:name w:val="Liste de thèmes"/>
    <w:basedOn w:val="Titre5"/>
    <w:rsid w:val="00FE4F2A"/>
    <w:pPr>
      <w:keepNext/>
      <w:widowControl w:val="0"/>
      <w:numPr>
        <w:numId w:val="0"/>
      </w:numPr>
      <w:shd w:val="clear" w:color="auto" w:fill="FFFFFF"/>
      <w:tabs>
        <w:tab w:val="left" w:pos="284"/>
      </w:tabs>
      <w:spacing w:before="0" w:after="0" w:line="288" w:lineRule="auto"/>
      <w:outlineLvl w:val="9"/>
    </w:pPr>
    <w:rPr>
      <w:rFonts w:ascii="Cambria" w:eastAsia="Times New Roman" w:hAnsi="Cambria" w:cs="Times New Roman"/>
      <w:b w:val="0"/>
      <w:bCs w:val="0"/>
      <w:i w:val="0"/>
      <w:iCs w:val="0"/>
      <w:color w:val="4F6228"/>
      <w:spacing w:val="10"/>
      <w:sz w:val="20"/>
      <w:szCs w:val="22"/>
      <w:lang w:val="fr-CA" w:eastAsia="en-US" w:bidi="en-US"/>
    </w:rPr>
  </w:style>
  <w:style w:type="paragraph" w:styleId="Corpsdetexte2">
    <w:name w:val="Body Text 2"/>
    <w:basedOn w:val="Normal"/>
    <w:link w:val="Corpsdetexte2Car"/>
    <w:rsid w:val="00924126"/>
    <w:pPr>
      <w:spacing w:after="120" w:line="480" w:lineRule="auto"/>
    </w:pPr>
    <w:rPr>
      <w:szCs w:val="20"/>
    </w:rPr>
  </w:style>
  <w:style w:type="character" w:customStyle="1" w:styleId="Corpsdetexte2Car">
    <w:name w:val="Corps de texte 2 Car"/>
    <w:basedOn w:val="Policepardfaut"/>
    <w:link w:val="Corpsdetexte2"/>
    <w:rsid w:val="00924126"/>
    <w:rPr>
      <w:rFonts w:eastAsia="SimSun" w:cs="Mangal"/>
      <w:kern w:val="1"/>
      <w:sz w:val="22"/>
      <w:lang w:eastAsia="hi-IN" w:bidi="hi-IN"/>
    </w:rPr>
  </w:style>
  <w:style w:type="paragraph" w:styleId="En-tte">
    <w:name w:val="header"/>
    <w:basedOn w:val="Normal"/>
    <w:link w:val="En-tteCar"/>
    <w:rsid w:val="00DD5316"/>
    <w:pPr>
      <w:tabs>
        <w:tab w:val="center" w:pos="4536"/>
        <w:tab w:val="right" w:pos="9072"/>
      </w:tabs>
      <w:spacing w:after="0" w:line="240" w:lineRule="auto"/>
    </w:pPr>
    <w:rPr>
      <w:szCs w:val="20"/>
    </w:rPr>
  </w:style>
  <w:style w:type="character" w:customStyle="1" w:styleId="En-tteCar">
    <w:name w:val="En-tête Car"/>
    <w:basedOn w:val="Policepardfaut"/>
    <w:link w:val="En-tte"/>
    <w:rsid w:val="00DD5316"/>
    <w:rPr>
      <w:rFonts w:eastAsia="SimSun" w:cs="Mangal"/>
      <w:kern w:val="1"/>
      <w:sz w:val="22"/>
      <w:lang w:eastAsia="hi-IN" w:bidi="hi-IN"/>
    </w:rPr>
  </w:style>
  <w:style w:type="paragraph" w:styleId="Pieddepage">
    <w:name w:val="footer"/>
    <w:basedOn w:val="Normal"/>
    <w:link w:val="PieddepageCar"/>
    <w:rsid w:val="00DD5316"/>
    <w:pPr>
      <w:tabs>
        <w:tab w:val="center" w:pos="4536"/>
        <w:tab w:val="right" w:pos="9072"/>
      </w:tabs>
      <w:spacing w:after="0" w:line="240" w:lineRule="auto"/>
    </w:pPr>
    <w:rPr>
      <w:szCs w:val="20"/>
    </w:rPr>
  </w:style>
  <w:style w:type="character" w:customStyle="1" w:styleId="PieddepageCar">
    <w:name w:val="Pied de page Car"/>
    <w:basedOn w:val="Policepardfaut"/>
    <w:link w:val="Pieddepage"/>
    <w:rsid w:val="00DD5316"/>
    <w:rPr>
      <w:rFonts w:eastAsia="SimSun" w:cs="Mangal"/>
      <w:kern w:val="1"/>
      <w:sz w:val="22"/>
      <w:lang w:eastAsia="hi-IN" w:bidi="hi-IN"/>
    </w:rPr>
  </w:style>
  <w:style w:type="paragraph" w:styleId="Textedebulles">
    <w:name w:val="Balloon Text"/>
    <w:basedOn w:val="Normal"/>
    <w:link w:val="TextedebullesCar1"/>
    <w:rsid w:val="00DD5316"/>
    <w:pPr>
      <w:spacing w:after="0" w:line="240" w:lineRule="auto"/>
    </w:pPr>
    <w:rPr>
      <w:rFonts w:ascii="Tahoma" w:hAnsi="Tahoma"/>
      <w:sz w:val="16"/>
      <w:szCs w:val="14"/>
    </w:rPr>
  </w:style>
  <w:style w:type="character" w:customStyle="1" w:styleId="TextedebullesCar1">
    <w:name w:val="Texte de bulles Car1"/>
    <w:basedOn w:val="Policepardfaut"/>
    <w:link w:val="Textedebulles"/>
    <w:rsid w:val="00DD5316"/>
    <w:rPr>
      <w:rFonts w:ascii="Tahoma" w:eastAsia="SimSun" w:hAnsi="Tahoma" w:cs="Mangal"/>
      <w:kern w:val="1"/>
      <w:sz w:val="16"/>
      <w:szCs w:val="14"/>
      <w:lang w:eastAsia="hi-IN" w:bidi="hi-IN"/>
    </w:rPr>
  </w:style>
  <w:style w:type="paragraph" w:styleId="Paragraphedeliste">
    <w:name w:val="List Paragraph"/>
    <w:basedOn w:val="Normal"/>
    <w:uiPriority w:val="34"/>
    <w:qFormat/>
    <w:rsid w:val="004143F6"/>
    <w:pPr>
      <w:ind w:left="720"/>
      <w:contextualSpacing/>
    </w:pPr>
    <w:rPr>
      <w:szCs w:val="20"/>
    </w:rPr>
  </w:style>
  <w:style w:type="paragraph" w:styleId="Corpsdetexte3">
    <w:name w:val="Body Text 3"/>
    <w:basedOn w:val="Normal"/>
    <w:link w:val="Corpsdetexte3Car"/>
    <w:semiHidden/>
    <w:unhideWhenUsed/>
    <w:rsid w:val="009A63EF"/>
    <w:pPr>
      <w:spacing w:after="120"/>
    </w:pPr>
    <w:rPr>
      <w:sz w:val="16"/>
      <w:szCs w:val="14"/>
    </w:rPr>
  </w:style>
  <w:style w:type="character" w:customStyle="1" w:styleId="Corpsdetexte3Car">
    <w:name w:val="Corps de texte 3 Car"/>
    <w:basedOn w:val="Policepardfaut"/>
    <w:link w:val="Corpsdetexte3"/>
    <w:semiHidden/>
    <w:rsid w:val="009A63EF"/>
    <w:rPr>
      <w:rFonts w:eastAsia="SimSun" w:cs="Mangal"/>
      <w:kern w:val="1"/>
      <w:sz w:val="16"/>
      <w:szCs w:val="14"/>
      <w:lang w:eastAsia="hi-IN" w:bidi="hi-IN"/>
    </w:rPr>
  </w:style>
  <w:style w:type="paragraph" w:customStyle="1" w:styleId="Default">
    <w:name w:val="Default"/>
    <w:rsid w:val="00AD23B7"/>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semiHidden/>
    <w:unhideWhenUsed/>
    <w:rsid w:val="00A42865"/>
    <w:rPr>
      <w:sz w:val="16"/>
      <w:szCs w:val="16"/>
    </w:rPr>
  </w:style>
  <w:style w:type="paragraph" w:styleId="Commentaire">
    <w:name w:val="annotation text"/>
    <w:basedOn w:val="Normal"/>
    <w:link w:val="CommentaireCar"/>
    <w:semiHidden/>
    <w:unhideWhenUsed/>
    <w:rsid w:val="00A42865"/>
    <w:pPr>
      <w:spacing w:line="240" w:lineRule="auto"/>
    </w:pPr>
    <w:rPr>
      <w:sz w:val="20"/>
      <w:szCs w:val="18"/>
    </w:rPr>
  </w:style>
  <w:style w:type="character" w:customStyle="1" w:styleId="CommentaireCar">
    <w:name w:val="Commentaire Car"/>
    <w:basedOn w:val="Policepardfaut"/>
    <w:link w:val="Commentaire"/>
    <w:semiHidden/>
    <w:rsid w:val="00A42865"/>
    <w:rPr>
      <w:rFonts w:eastAsia="SimSun" w:cs="Mangal"/>
      <w:kern w:val="1"/>
      <w:szCs w:val="18"/>
      <w:lang w:eastAsia="hi-IN" w:bidi="hi-IN"/>
    </w:rPr>
  </w:style>
  <w:style w:type="paragraph" w:styleId="Objetducommentaire">
    <w:name w:val="annotation subject"/>
    <w:basedOn w:val="Commentaire"/>
    <w:next w:val="Commentaire"/>
    <w:link w:val="ObjetducommentaireCar"/>
    <w:semiHidden/>
    <w:unhideWhenUsed/>
    <w:rsid w:val="00A42865"/>
    <w:rPr>
      <w:b/>
      <w:bCs/>
    </w:rPr>
  </w:style>
  <w:style w:type="character" w:customStyle="1" w:styleId="ObjetducommentaireCar">
    <w:name w:val="Objet du commentaire Car"/>
    <w:basedOn w:val="CommentaireCar"/>
    <w:link w:val="Objetducommentaire"/>
    <w:semiHidden/>
    <w:rsid w:val="00A42865"/>
    <w:rPr>
      <w:rFonts w:eastAsia="SimSun" w:cs="Mangal"/>
      <w:b/>
      <w:bCs/>
      <w:kern w:val="1"/>
      <w:szCs w:val="18"/>
      <w:lang w:eastAsia="hi-IN" w:bidi="hi-IN"/>
    </w:rPr>
  </w:style>
  <w:style w:type="character" w:styleId="Lienhypertextesuivivisit">
    <w:name w:val="FollowedHyperlink"/>
    <w:basedOn w:val="Policepardfaut"/>
    <w:semiHidden/>
    <w:unhideWhenUsed/>
    <w:rsid w:val="002D35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9223510">
      <w:bodyDiv w:val="1"/>
      <w:marLeft w:val="0"/>
      <w:marRight w:val="0"/>
      <w:marTop w:val="0"/>
      <w:marBottom w:val="0"/>
      <w:divBdr>
        <w:top w:val="none" w:sz="0" w:space="0" w:color="auto"/>
        <w:left w:val="none" w:sz="0" w:space="0" w:color="auto"/>
        <w:bottom w:val="none" w:sz="0" w:space="0" w:color="auto"/>
        <w:right w:val="none" w:sz="0" w:space="0" w:color="auto"/>
      </w:divBdr>
      <w:divsChild>
        <w:div w:id="804158415">
          <w:marLeft w:val="0"/>
          <w:marRight w:val="0"/>
          <w:marTop w:val="0"/>
          <w:marBottom w:val="0"/>
          <w:divBdr>
            <w:top w:val="none" w:sz="0" w:space="0" w:color="auto"/>
            <w:left w:val="none" w:sz="0" w:space="0" w:color="auto"/>
            <w:bottom w:val="none" w:sz="0" w:space="0" w:color="auto"/>
            <w:right w:val="none" w:sz="0" w:space="0" w:color="auto"/>
          </w:divBdr>
        </w:div>
        <w:div w:id="994723952">
          <w:marLeft w:val="0"/>
          <w:marRight w:val="0"/>
          <w:marTop w:val="0"/>
          <w:marBottom w:val="0"/>
          <w:divBdr>
            <w:top w:val="none" w:sz="0" w:space="0" w:color="auto"/>
            <w:left w:val="none" w:sz="0" w:space="0" w:color="auto"/>
            <w:bottom w:val="none" w:sz="0" w:space="0" w:color="auto"/>
            <w:right w:val="none" w:sz="0" w:space="0" w:color="auto"/>
          </w:divBdr>
          <w:divsChild>
            <w:div w:id="311105032">
              <w:marLeft w:val="0"/>
              <w:marRight w:val="0"/>
              <w:marTop w:val="0"/>
              <w:marBottom w:val="0"/>
              <w:divBdr>
                <w:top w:val="none" w:sz="0" w:space="0" w:color="auto"/>
                <w:left w:val="none" w:sz="0" w:space="0" w:color="auto"/>
                <w:bottom w:val="none" w:sz="0" w:space="0" w:color="auto"/>
                <w:right w:val="none" w:sz="0" w:space="0" w:color="auto"/>
              </w:divBdr>
              <w:divsChild>
                <w:div w:id="1858811581">
                  <w:marLeft w:val="0"/>
                  <w:marRight w:val="0"/>
                  <w:marTop w:val="0"/>
                  <w:marBottom w:val="0"/>
                  <w:divBdr>
                    <w:top w:val="none" w:sz="0" w:space="0" w:color="auto"/>
                    <w:left w:val="none" w:sz="0" w:space="0" w:color="auto"/>
                    <w:bottom w:val="none" w:sz="0" w:space="0" w:color="auto"/>
                    <w:right w:val="none" w:sz="0" w:space="0" w:color="auto"/>
                  </w:divBdr>
                  <w:divsChild>
                    <w:div w:id="2000841114">
                      <w:marLeft w:val="0"/>
                      <w:marRight w:val="0"/>
                      <w:marTop w:val="0"/>
                      <w:marBottom w:val="0"/>
                      <w:divBdr>
                        <w:top w:val="none" w:sz="0" w:space="0" w:color="auto"/>
                        <w:left w:val="none" w:sz="0" w:space="0" w:color="auto"/>
                        <w:bottom w:val="none" w:sz="0" w:space="0" w:color="auto"/>
                        <w:right w:val="none" w:sz="0" w:space="0" w:color="auto"/>
                      </w:divBdr>
                      <w:divsChild>
                        <w:div w:id="473838318">
                          <w:marLeft w:val="0"/>
                          <w:marRight w:val="0"/>
                          <w:marTop w:val="0"/>
                          <w:marBottom w:val="0"/>
                          <w:divBdr>
                            <w:top w:val="none" w:sz="0" w:space="0" w:color="auto"/>
                            <w:left w:val="none" w:sz="0" w:space="0" w:color="auto"/>
                            <w:bottom w:val="none" w:sz="0" w:space="0" w:color="auto"/>
                            <w:right w:val="none" w:sz="0" w:space="0" w:color="auto"/>
                          </w:divBdr>
                          <w:divsChild>
                            <w:div w:id="1345788977">
                              <w:marLeft w:val="0"/>
                              <w:marRight w:val="0"/>
                              <w:marTop w:val="0"/>
                              <w:marBottom w:val="0"/>
                              <w:divBdr>
                                <w:top w:val="none" w:sz="0" w:space="0" w:color="auto"/>
                                <w:left w:val="none" w:sz="0" w:space="0" w:color="auto"/>
                                <w:bottom w:val="none" w:sz="0" w:space="0" w:color="auto"/>
                                <w:right w:val="none" w:sz="0" w:space="0" w:color="auto"/>
                              </w:divBdr>
                              <w:divsChild>
                                <w:div w:id="326522955">
                                  <w:marLeft w:val="0"/>
                                  <w:marRight w:val="0"/>
                                  <w:marTop w:val="0"/>
                                  <w:marBottom w:val="0"/>
                                  <w:divBdr>
                                    <w:top w:val="none" w:sz="0" w:space="0" w:color="auto"/>
                                    <w:left w:val="none" w:sz="0" w:space="0" w:color="auto"/>
                                    <w:bottom w:val="none" w:sz="0" w:space="0" w:color="auto"/>
                                    <w:right w:val="none" w:sz="0" w:space="0" w:color="auto"/>
                                  </w:divBdr>
                                  <w:divsChild>
                                    <w:div w:id="573201955">
                                      <w:marLeft w:val="0"/>
                                      <w:marRight w:val="0"/>
                                      <w:marTop w:val="0"/>
                                      <w:marBottom w:val="0"/>
                                      <w:divBdr>
                                        <w:top w:val="none" w:sz="0" w:space="0" w:color="auto"/>
                                        <w:left w:val="none" w:sz="0" w:space="0" w:color="auto"/>
                                        <w:bottom w:val="none" w:sz="0" w:space="0" w:color="auto"/>
                                        <w:right w:val="none" w:sz="0" w:space="0" w:color="auto"/>
                                      </w:divBdr>
                                      <w:divsChild>
                                        <w:div w:id="1781950632">
                                          <w:marLeft w:val="0"/>
                                          <w:marRight w:val="0"/>
                                          <w:marTop w:val="0"/>
                                          <w:marBottom w:val="0"/>
                                          <w:divBdr>
                                            <w:top w:val="none" w:sz="0" w:space="0" w:color="auto"/>
                                            <w:left w:val="none" w:sz="0" w:space="0" w:color="auto"/>
                                            <w:bottom w:val="none" w:sz="0" w:space="0" w:color="auto"/>
                                            <w:right w:val="none" w:sz="0" w:space="0" w:color="auto"/>
                                          </w:divBdr>
                                          <w:divsChild>
                                            <w:div w:id="887491417">
                                              <w:marLeft w:val="0"/>
                                              <w:marRight w:val="0"/>
                                              <w:marTop w:val="0"/>
                                              <w:marBottom w:val="0"/>
                                              <w:divBdr>
                                                <w:top w:val="none" w:sz="0" w:space="0" w:color="auto"/>
                                                <w:left w:val="none" w:sz="0" w:space="0" w:color="auto"/>
                                                <w:bottom w:val="none" w:sz="0" w:space="0" w:color="auto"/>
                                                <w:right w:val="none" w:sz="0" w:space="0" w:color="auto"/>
                                              </w:divBdr>
                                              <w:divsChild>
                                                <w:div w:id="1218593137">
                                                  <w:marLeft w:val="0"/>
                                                  <w:marRight w:val="0"/>
                                                  <w:marTop w:val="0"/>
                                                  <w:marBottom w:val="0"/>
                                                  <w:divBdr>
                                                    <w:top w:val="none" w:sz="0" w:space="0" w:color="auto"/>
                                                    <w:left w:val="none" w:sz="0" w:space="0" w:color="auto"/>
                                                    <w:bottom w:val="none" w:sz="0" w:space="0" w:color="auto"/>
                                                    <w:right w:val="none" w:sz="0" w:space="0" w:color="auto"/>
                                                  </w:divBdr>
                                                  <w:divsChild>
                                                    <w:div w:id="632440679">
                                                      <w:marLeft w:val="0"/>
                                                      <w:marRight w:val="0"/>
                                                      <w:marTop w:val="0"/>
                                                      <w:marBottom w:val="0"/>
                                                      <w:divBdr>
                                                        <w:top w:val="none" w:sz="0" w:space="0" w:color="auto"/>
                                                        <w:left w:val="none" w:sz="0" w:space="0" w:color="auto"/>
                                                        <w:bottom w:val="none" w:sz="0" w:space="0" w:color="auto"/>
                                                        <w:right w:val="none" w:sz="0" w:space="0" w:color="auto"/>
                                                      </w:divBdr>
                                                      <w:divsChild>
                                                        <w:div w:id="1693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2.png"/><Relationship Id="rId1" Type="http://schemas.openxmlformats.org/officeDocument/2006/relationships/hyperlink" Target="http://creativecommons.org/licenses/by-nc-sa/2.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598</Words>
  <Characters>3289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Fiche pédagogique du projet Solex d'antant</vt:lpstr>
    </vt:vector>
  </TitlesOfParts>
  <Company>CRCF</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pédagogique du projet Solex d'antant</dc:title>
  <dc:subject>Projet CRCF</dc:subject>
  <dc:creator>J. Grard</dc:creator>
  <cp:keywords>STMG; GF</cp:keywords>
  <cp:lastModifiedBy>Joan_asus</cp:lastModifiedBy>
  <cp:revision>2</cp:revision>
  <cp:lastPrinted>1900-12-31T23:00:00Z</cp:lastPrinted>
  <dcterms:created xsi:type="dcterms:W3CDTF">2021-02-06T09:53:00Z</dcterms:created>
  <dcterms:modified xsi:type="dcterms:W3CDTF">2021-02-06T09:53:00Z</dcterms:modified>
  <cp:category>Projet STMG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Lycee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