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B9" w:rsidRPr="00E85C04" w:rsidRDefault="00FB68B9" w:rsidP="00FB68B9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  <w:lang w:eastAsia="fr-FR"/>
        </w:rPr>
        <w:drawing>
          <wp:anchor distT="0" distB="0" distL="144145" distR="144145" simplePos="0" relativeHeight="251659264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1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>Comptabilité Finance</w:t>
      </w:r>
    </w:p>
    <w:p w:rsidR="00FB68B9" w:rsidRPr="004563F0" w:rsidRDefault="00FB68B9" w:rsidP="00FB68B9">
      <w:pPr>
        <w:rPr>
          <w:sz w:val="20"/>
        </w:rPr>
      </w:pPr>
      <w:r w:rsidRPr="004563F0">
        <w:rPr>
          <w:sz w:val="20"/>
        </w:rPr>
        <w:t>Lycée MARIE CURIE</w:t>
      </w:r>
    </w:p>
    <w:p w:rsidR="00FB68B9" w:rsidRPr="004563F0" w:rsidRDefault="00FB68B9" w:rsidP="00FB68B9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FB68B9" w:rsidRPr="004563F0" w:rsidRDefault="00FB68B9" w:rsidP="00FB68B9">
      <w:pPr>
        <w:rPr>
          <w:sz w:val="16"/>
        </w:rPr>
      </w:pPr>
      <w:r w:rsidRPr="004563F0">
        <w:rPr>
          <w:sz w:val="20"/>
        </w:rPr>
        <w:t>38435 ECHIROLLES cedex</w:t>
      </w:r>
    </w:p>
    <w:p w:rsidR="00FB68B9" w:rsidRPr="00E85C04" w:rsidRDefault="005C3368" w:rsidP="00FB68B9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FB68B9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FB68B9">
        <w:rPr>
          <w:lang w:val="nl-NL"/>
        </w:rPr>
        <w:t xml:space="preserve"> </w:t>
      </w:r>
    </w:p>
    <w:p w:rsidR="002C0D79" w:rsidRPr="00852E70" w:rsidRDefault="002F02D8" w:rsidP="002F02D8">
      <w:pPr>
        <w:pStyle w:val="Titre"/>
        <w:ind w:right="848"/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117475</wp:posOffset>
            </wp:positionV>
            <wp:extent cx="962025" cy="716280"/>
            <wp:effectExtent l="19050" t="0" r="9525" b="0"/>
            <wp:wrapNone/>
            <wp:docPr id="3" name="Image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0D79" w:rsidRPr="00852E70">
        <w:t>Comment organiser le traitement pour répondre aux besoins de l’entreprise</w:t>
      </w:r>
      <w:r w:rsidR="003158D7">
        <w:t xml:space="preserve"> </w:t>
      </w:r>
      <w:r w:rsidR="00F571E1">
        <w:t>?</w:t>
      </w:r>
      <w:r>
        <w:t xml:space="preserve"> </w:t>
      </w:r>
      <w:bookmarkStart w:id="0" w:name="intitulé"/>
      <w:r w:rsidR="005B1596">
        <w:br/>
      </w:r>
      <w:proofErr w:type="spellStart"/>
      <w:r w:rsidR="00BA4AEA">
        <w:t>Ecotreee</w:t>
      </w:r>
      <w:proofErr w:type="spellEnd"/>
      <w:r w:rsidR="00BA4AEA">
        <w:t xml:space="preserve"> </w:t>
      </w:r>
      <w:r w:rsidR="005B1596">
        <w:t>–</w:t>
      </w:r>
      <w:r w:rsidR="00BA4AEA">
        <w:t xml:space="preserve"> </w:t>
      </w:r>
      <w:r w:rsidR="0048088B">
        <w:t>S</w:t>
      </w:r>
      <w:r w:rsidR="005B1596">
        <w:t xml:space="preserve">équence </w:t>
      </w:r>
      <w:r w:rsidR="003158D7">
        <w:t xml:space="preserve"> n°1</w:t>
      </w:r>
      <w:bookmarkEnd w:id="0"/>
    </w:p>
    <w:p w:rsidR="00C95946" w:rsidRDefault="00682E6B" w:rsidP="00682E6B">
      <w:pPr>
        <w:pStyle w:val="Style2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L'utilisation de la partie double, dès lors que le nombre de comptes et d'opérations, ainsi que la variété et la complexité des processus des entreprises</w:t>
      </w:r>
      <w:r w:rsidR="00947710">
        <w:rPr>
          <w:b w:val="0"/>
          <w:i w:val="0"/>
          <w:sz w:val="22"/>
          <w:szCs w:val="22"/>
        </w:rPr>
        <w:t xml:space="preserve"> augmentent</w:t>
      </w:r>
      <w:r w:rsidR="00C95946">
        <w:rPr>
          <w:b w:val="0"/>
          <w:i w:val="0"/>
          <w:sz w:val="22"/>
          <w:szCs w:val="22"/>
        </w:rPr>
        <w:t xml:space="preserve">, oblige à </w:t>
      </w:r>
      <w:r>
        <w:rPr>
          <w:b w:val="0"/>
          <w:i w:val="0"/>
          <w:sz w:val="22"/>
          <w:szCs w:val="22"/>
        </w:rPr>
        <w:t>adopter une organisation structurée et normalisée.</w:t>
      </w:r>
      <w:r w:rsidR="00C95946">
        <w:rPr>
          <w:b w:val="0"/>
          <w:i w:val="0"/>
          <w:sz w:val="22"/>
          <w:szCs w:val="22"/>
        </w:rPr>
        <w:t xml:space="preserve"> </w:t>
      </w:r>
    </w:p>
    <w:p w:rsidR="00682E6B" w:rsidRDefault="00682E6B" w:rsidP="00682E6B">
      <w:pPr>
        <w:pStyle w:val="Style2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La réglementation comptable fixe un cadre pour la définition des comptes et journaux, au sein duquel l'entreprise dispose néanmoins de marges de manœuvre pour l'adapter à son activité propre.</w:t>
      </w:r>
    </w:p>
    <w:p w:rsidR="00682E6B" w:rsidRDefault="00DC59D6" w:rsidP="00682E6B">
      <w:pPr>
        <w:pStyle w:val="Style2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Placés au sein de l'entreprise ECOTREEE, vous allez observer comment l'entreprise adapte son organisation et ses traitements comptables, tout </w:t>
      </w:r>
      <w:r w:rsidR="00F53864">
        <w:rPr>
          <w:b w:val="0"/>
          <w:i w:val="0"/>
          <w:sz w:val="22"/>
          <w:szCs w:val="22"/>
        </w:rPr>
        <w:t>en respectant la règlementation, pour répondre à ses besoins.</w:t>
      </w:r>
    </w:p>
    <w:p w:rsidR="002C0D79" w:rsidRPr="00FB68B9" w:rsidRDefault="002C0D79" w:rsidP="002C0D79">
      <w:pPr>
        <w:pStyle w:val="Style2"/>
        <w:jc w:val="both"/>
        <w:rPr>
          <w:b w:val="0"/>
          <w:i w:val="0"/>
          <w:color w:val="FF0000"/>
          <w:sz w:val="22"/>
          <w:szCs w:val="22"/>
        </w:rPr>
      </w:pPr>
    </w:p>
    <w:p w:rsidR="00AC209E" w:rsidRPr="00AC209E" w:rsidRDefault="00AC209E" w:rsidP="002C0D79">
      <w:pPr>
        <w:pStyle w:val="Style2"/>
        <w:jc w:val="both"/>
        <w:rPr>
          <w:i w:val="0"/>
          <w:sz w:val="22"/>
          <w:szCs w:val="22"/>
          <w:u w:val="single"/>
        </w:rPr>
      </w:pPr>
      <w:r w:rsidRPr="00AC209E">
        <w:rPr>
          <w:i w:val="0"/>
          <w:sz w:val="22"/>
          <w:szCs w:val="22"/>
          <w:u w:val="single"/>
        </w:rPr>
        <w:t xml:space="preserve">Travail préparatoire : </w:t>
      </w:r>
    </w:p>
    <w:p w:rsidR="00AC209E" w:rsidRPr="00AC209E" w:rsidRDefault="00C95946" w:rsidP="002C0D79">
      <w:pPr>
        <w:pStyle w:val="Style2"/>
        <w:jc w:val="both"/>
        <w:rPr>
          <w:sz w:val="22"/>
          <w:szCs w:val="22"/>
        </w:rPr>
      </w:pPr>
      <w:r>
        <w:rPr>
          <w:sz w:val="22"/>
          <w:szCs w:val="22"/>
        </w:rPr>
        <w:t>Étudier</w:t>
      </w:r>
      <w:r w:rsidR="00AC209E" w:rsidRPr="00AC209E">
        <w:rPr>
          <w:sz w:val="22"/>
          <w:szCs w:val="22"/>
        </w:rPr>
        <w:t xml:space="preserve"> attentivement le contexte </w:t>
      </w:r>
      <w:proofErr w:type="spellStart"/>
      <w:r w:rsidR="00AC209E" w:rsidRPr="00AC209E">
        <w:rPr>
          <w:sz w:val="22"/>
          <w:szCs w:val="22"/>
        </w:rPr>
        <w:t>Ecotre</w:t>
      </w:r>
      <w:r w:rsidR="00BA4AEA">
        <w:rPr>
          <w:sz w:val="22"/>
          <w:szCs w:val="22"/>
        </w:rPr>
        <w:t>e</w:t>
      </w:r>
      <w:r w:rsidR="00AC209E" w:rsidRPr="00AC209E">
        <w:rPr>
          <w:sz w:val="22"/>
          <w:szCs w:val="22"/>
        </w:rPr>
        <w:t>e</w:t>
      </w:r>
      <w:proofErr w:type="spellEnd"/>
      <w:r w:rsidR="00AC209E" w:rsidRPr="00AC209E">
        <w:rPr>
          <w:sz w:val="22"/>
          <w:szCs w:val="22"/>
        </w:rPr>
        <w:t xml:space="preserve"> (document ContexteEcotreee.doc).</w:t>
      </w:r>
    </w:p>
    <w:p w:rsidR="00AC209E" w:rsidRDefault="00AC209E" w:rsidP="002C0D79">
      <w:pPr>
        <w:pStyle w:val="Style2"/>
        <w:jc w:val="both"/>
        <w:rPr>
          <w:b w:val="0"/>
          <w:i w:val="0"/>
          <w:sz w:val="22"/>
          <w:szCs w:val="22"/>
        </w:rPr>
      </w:pPr>
    </w:p>
    <w:p w:rsidR="002C0D79" w:rsidRDefault="002C0D79" w:rsidP="002C0D79">
      <w:pPr>
        <w:pStyle w:val="Style2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Mlle </w:t>
      </w:r>
      <w:proofErr w:type="spellStart"/>
      <w:r>
        <w:rPr>
          <w:b w:val="0"/>
          <w:i w:val="0"/>
          <w:sz w:val="22"/>
          <w:szCs w:val="22"/>
        </w:rPr>
        <w:t>Lourat</w:t>
      </w:r>
      <w:proofErr w:type="spellEnd"/>
      <w:r w:rsidR="006B06DB">
        <w:rPr>
          <w:b w:val="0"/>
          <w:i w:val="0"/>
          <w:sz w:val="22"/>
          <w:szCs w:val="22"/>
        </w:rPr>
        <w:t xml:space="preserve">, </w:t>
      </w:r>
      <w:r w:rsidR="003158D7">
        <w:rPr>
          <w:b w:val="0"/>
          <w:i w:val="0"/>
          <w:sz w:val="22"/>
          <w:szCs w:val="22"/>
        </w:rPr>
        <w:t>agent administratif et comptable</w:t>
      </w:r>
      <w:r w:rsidR="006B06DB">
        <w:rPr>
          <w:b w:val="0"/>
          <w:i w:val="0"/>
          <w:sz w:val="22"/>
          <w:szCs w:val="22"/>
        </w:rPr>
        <w:t xml:space="preserve"> de la SAS ECOTREEE,</w:t>
      </w:r>
      <w:r>
        <w:rPr>
          <w:b w:val="0"/>
          <w:i w:val="0"/>
          <w:sz w:val="22"/>
          <w:szCs w:val="22"/>
        </w:rPr>
        <w:t xml:space="preserve"> vous conseille d’observer le plan des comptes de l’entreprise dans le </w:t>
      </w:r>
      <w:r w:rsidR="003158D7">
        <w:rPr>
          <w:b w:val="0"/>
          <w:i w:val="0"/>
          <w:sz w:val="22"/>
          <w:szCs w:val="22"/>
        </w:rPr>
        <w:t>PGI</w:t>
      </w:r>
      <w:r>
        <w:rPr>
          <w:b w:val="0"/>
          <w:i w:val="0"/>
          <w:sz w:val="22"/>
          <w:szCs w:val="22"/>
        </w:rPr>
        <w:t xml:space="preserve">, de comprendre sa </w:t>
      </w:r>
      <w:r w:rsidR="003158D7">
        <w:rPr>
          <w:b w:val="0"/>
          <w:i w:val="0"/>
          <w:sz w:val="22"/>
          <w:szCs w:val="22"/>
        </w:rPr>
        <w:t>codification</w:t>
      </w:r>
      <w:r>
        <w:rPr>
          <w:b w:val="0"/>
          <w:i w:val="0"/>
          <w:sz w:val="22"/>
          <w:szCs w:val="22"/>
        </w:rPr>
        <w:t xml:space="preserve"> et son adaptation à l’entreprise.</w:t>
      </w:r>
    </w:p>
    <w:p w:rsidR="003158D7" w:rsidRDefault="00272CDE" w:rsidP="00D06850">
      <w:pPr>
        <w:pStyle w:val="Titre1"/>
      </w:pPr>
      <w:r>
        <w:t>Analyse d'un</w:t>
      </w:r>
      <w:r w:rsidR="003158D7">
        <w:t xml:space="preserve"> plan de comptes</w:t>
      </w:r>
    </w:p>
    <w:p w:rsidR="00FE2072" w:rsidRPr="00423C29" w:rsidRDefault="0072137D" w:rsidP="006267C0">
      <w:pPr>
        <w:pStyle w:val="Style2"/>
        <w:numPr>
          <w:ilvl w:val="0"/>
          <w:numId w:val="6"/>
        </w:numPr>
        <w:jc w:val="both"/>
        <w:rPr>
          <w:sz w:val="22"/>
          <w:szCs w:val="22"/>
        </w:rPr>
      </w:pPr>
      <w:r w:rsidRPr="00423C29">
        <w:rPr>
          <w:sz w:val="22"/>
          <w:szCs w:val="22"/>
        </w:rPr>
        <w:t>O</w:t>
      </w:r>
      <w:r w:rsidR="00FE2072" w:rsidRPr="00423C29">
        <w:rPr>
          <w:sz w:val="22"/>
          <w:szCs w:val="22"/>
        </w:rPr>
        <w:t>bserver le plan de comptes de la société ECOTREEE</w:t>
      </w:r>
      <w:r w:rsidR="00261EA0">
        <w:rPr>
          <w:sz w:val="22"/>
          <w:szCs w:val="22"/>
        </w:rPr>
        <w:t xml:space="preserve"> et préciser les caractéristiques principales des comptes</w:t>
      </w:r>
      <w:r w:rsidR="00FE2072" w:rsidRPr="00423C29">
        <w:rPr>
          <w:sz w:val="22"/>
          <w:szCs w:val="22"/>
        </w:rPr>
        <w:t xml:space="preserve">. </w:t>
      </w:r>
    </w:p>
    <w:p w:rsidR="00FE2072" w:rsidRDefault="00FE2072" w:rsidP="000A5BAF">
      <w:pPr>
        <w:rPr>
          <w:b/>
          <w:i/>
        </w:rPr>
      </w:pPr>
      <w:r>
        <w:t xml:space="preserve">La numérotation est </w:t>
      </w:r>
      <w:r w:rsidR="0072137D">
        <w:t>le résultat</w:t>
      </w:r>
      <w:r>
        <w:t xml:space="preserve"> d'une </w:t>
      </w:r>
      <w:r w:rsidRPr="0072137D">
        <w:t>codification</w:t>
      </w:r>
      <w:r>
        <w:t xml:space="preserve"> qui a une signification. Le premier chiffre désigne ce que l'on nomme une "classe" de compte. Ces classes sont définies par la réglementation comptable dans le Plan Comptable Général.</w:t>
      </w:r>
    </w:p>
    <w:p w:rsidR="0072137D" w:rsidRDefault="0072137D" w:rsidP="000A5BAF">
      <w:r>
        <w:t xml:space="preserve">Vous avez accès </w:t>
      </w:r>
      <w:r w:rsidR="00423C29">
        <w:t>à ce texte</w:t>
      </w:r>
      <w:r>
        <w:t xml:space="preserve"> sur le site de l'Autorité des Normes Comptables (</w:t>
      </w:r>
      <w:hyperlink r:id="rId11" w:history="1">
        <w:r w:rsidRPr="00477D34">
          <w:rPr>
            <w:rStyle w:val="Lienhypertexte"/>
          </w:rPr>
          <w:t>http://anc.gouv.fr</w:t>
        </w:r>
      </w:hyperlink>
      <w:r>
        <w:t xml:space="preserve">) ou sous une forme plus pratique sur </w:t>
      </w:r>
      <w:proofErr w:type="gramStart"/>
      <w:r w:rsidR="0099144C">
        <w:t>(</w:t>
      </w:r>
      <w:r>
        <w:t xml:space="preserve"> </w:t>
      </w:r>
      <w:proofErr w:type="gramEnd"/>
      <w:r w:rsidR="005C3368">
        <w:fldChar w:fldCharType="begin"/>
      </w:r>
      <w:r w:rsidR="005C3368">
        <w:instrText>HYPERLINK "http://www.plancomptable.com"</w:instrText>
      </w:r>
      <w:r w:rsidR="005C3368">
        <w:fldChar w:fldCharType="separate"/>
      </w:r>
      <w:r w:rsidRPr="00477D34">
        <w:rPr>
          <w:rStyle w:val="Lienhypertexte"/>
        </w:rPr>
        <w:t>http://www.plancomptable.com</w:t>
      </w:r>
      <w:r w:rsidR="005C3368">
        <w:fldChar w:fldCharType="end"/>
      </w:r>
      <w:r w:rsidR="0099144C">
        <w:t>).</w:t>
      </w:r>
    </w:p>
    <w:p w:rsidR="000A5BAF" w:rsidRDefault="000A5BAF" w:rsidP="000A5BAF">
      <w:pPr>
        <w:rPr>
          <w:b/>
          <w:i/>
        </w:rPr>
      </w:pPr>
    </w:p>
    <w:p w:rsidR="002C0D79" w:rsidRPr="0067576C" w:rsidRDefault="00BE3B99" w:rsidP="006267C0">
      <w:pPr>
        <w:pStyle w:val="Style2"/>
        <w:numPr>
          <w:ilvl w:val="0"/>
          <w:numId w:val="6"/>
        </w:numPr>
        <w:jc w:val="both"/>
        <w:rPr>
          <w:sz w:val="22"/>
          <w:szCs w:val="22"/>
        </w:rPr>
      </w:pPr>
      <w:r w:rsidRPr="0067576C">
        <w:rPr>
          <w:sz w:val="22"/>
          <w:szCs w:val="22"/>
        </w:rPr>
        <w:t>A partir de l'observation du plan de compte ECOTREE dans le PGI et des a</w:t>
      </w:r>
      <w:r w:rsidR="0072137D" w:rsidRPr="0067576C">
        <w:rPr>
          <w:sz w:val="22"/>
          <w:szCs w:val="22"/>
        </w:rPr>
        <w:t>rticles</w:t>
      </w:r>
      <w:r w:rsidR="00423C29" w:rsidRPr="0067576C">
        <w:rPr>
          <w:sz w:val="22"/>
          <w:szCs w:val="22"/>
        </w:rPr>
        <w:t xml:space="preserve"> </w:t>
      </w:r>
      <w:hyperlink r:id="rId12" w:history="1">
        <w:r w:rsidR="00423C29" w:rsidRPr="0067576C">
          <w:rPr>
            <w:rStyle w:val="Lienhypertexte"/>
            <w:sz w:val="22"/>
            <w:szCs w:val="22"/>
          </w:rPr>
          <w:t>433-2</w:t>
        </w:r>
      </w:hyperlink>
      <w:r w:rsidR="00423C29" w:rsidRPr="0067576C">
        <w:rPr>
          <w:sz w:val="22"/>
          <w:szCs w:val="22"/>
        </w:rPr>
        <w:t xml:space="preserve">, </w:t>
      </w:r>
      <w:r w:rsidR="0072137D" w:rsidRPr="0067576C">
        <w:rPr>
          <w:sz w:val="22"/>
          <w:szCs w:val="22"/>
        </w:rPr>
        <w:t xml:space="preserve"> </w:t>
      </w:r>
      <w:r w:rsidR="0099144C">
        <w:rPr>
          <w:sz w:val="22"/>
          <w:szCs w:val="22"/>
        </w:rPr>
        <w:br/>
      </w:r>
      <w:hyperlink r:id="rId13" w:history="1">
        <w:r w:rsidR="0072137D" w:rsidRPr="0067576C">
          <w:rPr>
            <w:rStyle w:val="Lienhypertexte"/>
            <w:sz w:val="22"/>
            <w:szCs w:val="22"/>
          </w:rPr>
          <w:t>410-5</w:t>
        </w:r>
      </w:hyperlink>
      <w:r w:rsidR="0072137D" w:rsidRPr="0067576C">
        <w:rPr>
          <w:sz w:val="22"/>
          <w:szCs w:val="22"/>
        </w:rPr>
        <w:t xml:space="preserve"> et </w:t>
      </w:r>
      <w:hyperlink r:id="rId14" w:history="1">
        <w:r w:rsidRPr="0067576C">
          <w:rPr>
            <w:rStyle w:val="Lienhypertexte"/>
            <w:sz w:val="22"/>
            <w:szCs w:val="22"/>
          </w:rPr>
          <w:t>434-1, 434-2</w:t>
        </w:r>
      </w:hyperlink>
      <w:r w:rsidRPr="0067576C">
        <w:rPr>
          <w:sz w:val="22"/>
          <w:szCs w:val="22"/>
        </w:rPr>
        <w:t>, compléter le tableau ci-dessous</w:t>
      </w:r>
      <w:r w:rsidRPr="0067576C">
        <w:rPr>
          <w:color w:val="FF0000"/>
          <w:sz w:val="22"/>
          <w:szCs w:val="22"/>
        </w:rPr>
        <w:t xml:space="preserve"> </w:t>
      </w:r>
    </w:p>
    <w:p w:rsidR="0067576C" w:rsidRPr="0067576C" w:rsidRDefault="0067576C" w:rsidP="0067576C">
      <w:pPr>
        <w:pStyle w:val="Style2"/>
        <w:ind w:left="720"/>
        <w:jc w:val="both"/>
        <w:rPr>
          <w:sz w:val="22"/>
          <w:szCs w:val="22"/>
        </w:rPr>
      </w:pPr>
    </w:p>
    <w:tbl>
      <w:tblPr>
        <w:tblStyle w:val="Grilledutableau"/>
        <w:tblW w:w="0" w:type="auto"/>
        <w:tblInd w:w="250" w:type="dxa"/>
        <w:tblLook w:val="04A0"/>
      </w:tblPr>
      <w:tblGrid>
        <w:gridCol w:w="966"/>
        <w:gridCol w:w="3568"/>
        <w:gridCol w:w="4502"/>
      </w:tblGrid>
      <w:tr w:rsidR="003158D7" w:rsidTr="00AC209E">
        <w:tc>
          <w:tcPr>
            <w:tcW w:w="4469" w:type="dxa"/>
            <w:gridSpan w:val="2"/>
            <w:shd w:val="clear" w:color="auto" w:fill="8DB3E2" w:themeFill="text2" w:themeFillTint="66"/>
          </w:tcPr>
          <w:p w:rsidR="003158D7" w:rsidRPr="00423C29" w:rsidRDefault="003158D7" w:rsidP="00423C29">
            <w:pPr>
              <w:pStyle w:val="Style2"/>
              <w:rPr>
                <w:i w:val="0"/>
                <w:sz w:val="22"/>
                <w:szCs w:val="22"/>
              </w:rPr>
            </w:pPr>
            <w:r w:rsidRPr="00423C29">
              <w:rPr>
                <w:i w:val="0"/>
                <w:sz w:val="22"/>
                <w:szCs w:val="22"/>
              </w:rPr>
              <w:t>Classe  de compte</w:t>
            </w:r>
          </w:p>
        </w:tc>
        <w:tc>
          <w:tcPr>
            <w:tcW w:w="4567" w:type="dxa"/>
            <w:vMerge w:val="restart"/>
            <w:shd w:val="clear" w:color="auto" w:fill="8DB3E2" w:themeFill="text2" w:themeFillTint="66"/>
          </w:tcPr>
          <w:p w:rsidR="003158D7" w:rsidRPr="00423C29" w:rsidRDefault="003158D7" w:rsidP="00423C29">
            <w:pPr>
              <w:jc w:val="center"/>
              <w:rPr>
                <w:b/>
              </w:rPr>
            </w:pPr>
            <w:r w:rsidRPr="00423C29">
              <w:rPr>
                <w:b/>
              </w:rPr>
              <w:t>Caractéristiques de cette classe</w:t>
            </w:r>
            <w:r w:rsidR="00C7373C" w:rsidRPr="00423C29">
              <w:rPr>
                <w:b/>
              </w:rPr>
              <w:t xml:space="preserve"> </w:t>
            </w:r>
            <w:r w:rsidR="00423C29">
              <w:rPr>
                <w:b/>
              </w:rPr>
              <w:br/>
            </w:r>
            <w:r w:rsidR="00423C29" w:rsidRPr="00423C29">
              <w:rPr>
                <w:b/>
              </w:rPr>
              <w:t>(nom, nature des opérations enregistrées…)</w:t>
            </w:r>
          </w:p>
        </w:tc>
      </w:tr>
      <w:tr w:rsidR="003158D7" w:rsidTr="00AC209E">
        <w:tc>
          <w:tcPr>
            <w:tcW w:w="834" w:type="dxa"/>
            <w:shd w:val="clear" w:color="auto" w:fill="8DB3E2" w:themeFill="text2" w:themeFillTint="66"/>
          </w:tcPr>
          <w:p w:rsidR="003158D7" w:rsidRPr="003C5F4B" w:rsidRDefault="003158D7" w:rsidP="0063393C">
            <w:pPr>
              <w:pStyle w:val="Style2"/>
              <w:rPr>
                <w:i w:val="0"/>
                <w:sz w:val="22"/>
                <w:szCs w:val="22"/>
              </w:rPr>
            </w:pPr>
            <w:r w:rsidRPr="003C5F4B">
              <w:rPr>
                <w:i w:val="0"/>
                <w:sz w:val="22"/>
                <w:szCs w:val="22"/>
              </w:rPr>
              <w:t>Numéro</w:t>
            </w:r>
          </w:p>
        </w:tc>
        <w:tc>
          <w:tcPr>
            <w:tcW w:w="3635" w:type="dxa"/>
            <w:shd w:val="clear" w:color="auto" w:fill="8DB3E2" w:themeFill="text2" w:themeFillTint="66"/>
          </w:tcPr>
          <w:p w:rsidR="003158D7" w:rsidRPr="003C5F4B" w:rsidRDefault="003158D7" w:rsidP="0063393C">
            <w:pPr>
              <w:pStyle w:val="Style2"/>
              <w:rPr>
                <w:i w:val="0"/>
                <w:sz w:val="22"/>
                <w:szCs w:val="22"/>
              </w:rPr>
            </w:pPr>
            <w:r w:rsidRPr="003C5F4B">
              <w:rPr>
                <w:i w:val="0"/>
                <w:sz w:val="22"/>
                <w:szCs w:val="22"/>
              </w:rPr>
              <w:t>Nom</w:t>
            </w:r>
          </w:p>
        </w:tc>
        <w:tc>
          <w:tcPr>
            <w:tcW w:w="4567" w:type="dxa"/>
            <w:vMerge/>
            <w:shd w:val="clear" w:color="auto" w:fill="8DB3E2" w:themeFill="text2" w:themeFillTint="66"/>
          </w:tcPr>
          <w:p w:rsidR="003158D7" w:rsidRPr="003C5F4B" w:rsidRDefault="003158D7" w:rsidP="0063393C">
            <w:pPr>
              <w:pStyle w:val="Style2"/>
              <w:rPr>
                <w:i w:val="0"/>
                <w:sz w:val="22"/>
                <w:szCs w:val="22"/>
              </w:rPr>
            </w:pPr>
          </w:p>
        </w:tc>
      </w:tr>
      <w:tr w:rsidR="003158D7" w:rsidTr="00AC209E">
        <w:tc>
          <w:tcPr>
            <w:tcW w:w="834" w:type="dxa"/>
          </w:tcPr>
          <w:p w:rsidR="003158D7" w:rsidRDefault="003158D7" w:rsidP="0063393C">
            <w:pPr>
              <w:pStyle w:val="Style2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3635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4567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</w:tr>
      <w:tr w:rsidR="003158D7" w:rsidTr="00AC209E">
        <w:tc>
          <w:tcPr>
            <w:tcW w:w="834" w:type="dxa"/>
          </w:tcPr>
          <w:p w:rsidR="003158D7" w:rsidRDefault="003158D7" w:rsidP="0063393C">
            <w:pPr>
              <w:pStyle w:val="Style2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2</w:t>
            </w:r>
          </w:p>
        </w:tc>
        <w:tc>
          <w:tcPr>
            <w:tcW w:w="3635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4567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</w:tr>
      <w:tr w:rsidR="003158D7" w:rsidTr="00AC209E">
        <w:tc>
          <w:tcPr>
            <w:tcW w:w="834" w:type="dxa"/>
          </w:tcPr>
          <w:p w:rsidR="003158D7" w:rsidRDefault="003158D7" w:rsidP="0063393C">
            <w:pPr>
              <w:pStyle w:val="Style2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3</w:t>
            </w:r>
          </w:p>
        </w:tc>
        <w:tc>
          <w:tcPr>
            <w:tcW w:w="3635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4567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</w:tr>
      <w:tr w:rsidR="003158D7" w:rsidTr="00AC209E">
        <w:tc>
          <w:tcPr>
            <w:tcW w:w="834" w:type="dxa"/>
          </w:tcPr>
          <w:p w:rsidR="003158D7" w:rsidRDefault="003158D7" w:rsidP="0063393C">
            <w:pPr>
              <w:pStyle w:val="Style2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4</w:t>
            </w:r>
          </w:p>
        </w:tc>
        <w:tc>
          <w:tcPr>
            <w:tcW w:w="3635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4567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</w:tr>
      <w:tr w:rsidR="003158D7" w:rsidTr="00AC209E">
        <w:tc>
          <w:tcPr>
            <w:tcW w:w="834" w:type="dxa"/>
          </w:tcPr>
          <w:p w:rsidR="003158D7" w:rsidRDefault="003158D7" w:rsidP="0063393C">
            <w:pPr>
              <w:pStyle w:val="Style2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5</w:t>
            </w:r>
          </w:p>
        </w:tc>
        <w:tc>
          <w:tcPr>
            <w:tcW w:w="3635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4567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</w:tr>
      <w:tr w:rsidR="003158D7" w:rsidTr="00AC209E">
        <w:tc>
          <w:tcPr>
            <w:tcW w:w="834" w:type="dxa"/>
          </w:tcPr>
          <w:p w:rsidR="003158D7" w:rsidRDefault="003158D7" w:rsidP="0063393C">
            <w:pPr>
              <w:pStyle w:val="Style2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3635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4567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</w:tr>
      <w:tr w:rsidR="003158D7" w:rsidTr="00AC209E">
        <w:tc>
          <w:tcPr>
            <w:tcW w:w="834" w:type="dxa"/>
          </w:tcPr>
          <w:p w:rsidR="003158D7" w:rsidRDefault="003158D7" w:rsidP="0063393C">
            <w:pPr>
              <w:pStyle w:val="Style2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7</w:t>
            </w:r>
          </w:p>
        </w:tc>
        <w:tc>
          <w:tcPr>
            <w:tcW w:w="3635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4567" w:type="dxa"/>
          </w:tcPr>
          <w:p w:rsidR="003158D7" w:rsidRDefault="003158D7" w:rsidP="0063393C">
            <w:pPr>
              <w:pStyle w:val="Style2"/>
              <w:jc w:val="both"/>
              <w:rPr>
                <w:b w:val="0"/>
                <w:i w:val="0"/>
                <w:sz w:val="22"/>
                <w:szCs w:val="22"/>
              </w:rPr>
            </w:pPr>
          </w:p>
        </w:tc>
      </w:tr>
    </w:tbl>
    <w:p w:rsidR="002C0D79" w:rsidRDefault="002C0D79" w:rsidP="002C0D79">
      <w:pPr>
        <w:pStyle w:val="Style2"/>
        <w:jc w:val="both"/>
        <w:rPr>
          <w:b w:val="0"/>
          <w:i w:val="0"/>
          <w:sz w:val="22"/>
          <w:szCs w:val="22"/>
        </w:rPr>
      </w:pPr>
    </w:p>
    <w:p w:rsidR="000A5BAF" w:rsidRDefault="00423C29" w:rsidP="006267C0">
      <w:pPr>
        <w:pStyle w:val="Style2"/>
        <w:numPr>
          <w:ilvl w:val="0"/>
          <w:numId w:val="6"/>
        </w:numPr>
        <w:jc w:val="both"/>
        <w:rPr>
          <w:sz w:val="22"/>
          <w:szCs w:val="22"/>
        </w:rPr>
      </w:pPr>
      <w:r w:rsidRPr="0067576C">
        <w:rPr>
          <w:sz w:val="22"/>
          <w:szCs w:val="22"/>
        </w:rPr>
        <w:t xml:space="preserve">Quelles sont les particularités des classes 6 et 7 </w:t>
      </w:r>
      <w:r w:rsidR="000A5BAF">
        <w:rPr>
          <w:sz w:val="22"/>
          <w:szCs w:val="22"/>
        </w:rPr>
        <w:t xml:space="preserve">? </w:t>
      </w:r>
    </w:p>
    <w:p w:rsidR="00423C29" w:rsidRDefault="0067576C" w:rsidP="000A5BAF">
      <w:pPr>
        <w:pStyle w:val="Style2"/>
        <w:ind w:left="720"/>
        <w:jc w:val="both"/>
        <w:rPr>
          <w:sz w:val="22"/>
          <w:szCs w:val="22"/>
        </w:rPr>
      </w:pPr>
      <w:r w:rsidRPr="0067576C">
        <w:rPr>
          <w:sz w:val="22"/>
          <w:szCs w:val="22"/>
        </w:rPr>
        <w:t>(</w:t>
      </w:r>
      <w:proofErr w:type="gramStart"/>
      <w:r w:rsidRPr="0067576C">
        <w:rPr>
          <w:sz w:val="22"/>
          <w:szCs w:val="22"/>
        </w:rPr>
        <w:t>vous</w:t>
      </w:r>
      <w:proofErr w:type="gramEnd"/>
      <w:r w:rsidRPr="0067576C">
        <w:rPr>
          <w:sz w:val="22"/>
          <w:szCs w:val="22"/>
        </w:rPr>
        <w:t xml:space="preserve"> pouvez vous aider des articles </w:t>
      </w:r>
      <w:hyperlink r:id="rId15" w:history="1">
        <w:r w:rsidRPr="0067576C">
          <w:rPr>
            <w:rStyle w:val="Lienhypertexte"/>
            <w:sz w:val="22"/>
            <w:szCs w:val="22"/>
          </w:rPr>
          <w:t>222-1, 222-2</w:t>
        </w:r>
      </w:hyperlink>
      <w:r w:rsidRPr="0067576C">
        <w:rPr>
          <w:sz w:val="22"/>
          <w:szCs w:val="22"/>
        </w:rPr>
        <w:t xml:space="preserve"> et </w:t>
      </w:r>
      <w:hyperlink r:id="rId16" w:history="1">
        <w:r w:rsidRPr="0067576C">
          <w:rPr>
            <w:rStyle w:val="Lienhypertexte"/>
            <w:sz w:val="22"/>
            <w:szCs w:val="22"/>
          </w:rPr>
          <w:t>434-2</w:t>
        </w:r>
      </w:hyperlink>
      <w:r w:rsidR="000A5BAF">
        <w:rPr>
          <w:sz w:val="22"/>
          <w:szCs w:val="22"/>
        </w:rPr>
        <w:t>)</w:t>
      </w:r>
    </w:p>
    <w:p w:rsidR="00BA4AEA" w:rsidRDefault="00BA4AEA" w:rsidP="00DC4B36"/>
    <w:p w:rsidR="00DC4B36" w:rsidRPr="0067576C" w:rsidRDefault="00DC4B36" w:rsidP="00DC4B36">
      <w:r>
        <w:t>En conclusion,</w:t>
      </w:r>
    </w:p>
    <w:p w:rsidR="0067576C" w:rsidRDefault="0067576C" w:rsidP="006267C0">
      <w:pPr>
        <w:pStyle w:val="Style2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Les comptes d'ECOTREE vous semblent-ils respecter la règle de codification du PCG</w:t>
      </w:r>
      <w:r w:rsidR="006A0DA4">
        <w:rPr>
          <w:sz w:val="22"/>
          <w:szCs w:val="22"/>
        </w:rPr>
        <w:t xml:space="preserve"> </w:t>
      </w:r>
      <w:r w:rsidR="000A5BAF">
        <w:rPr>
          <w:sz w:val="22"/>
          <w:szCs w:val="22"/>
        </w:rPr>
        <w:t>?</w:t>
      </w:r>
    </w:p>
    <w:p w:rsidR="0067576C" w:rsidRPr="0067576C" w:rsidRDefault="00CD2C90" w:rsidP="006267C0">
      <w:pPr>
        <w:pStyle w:val="Style2"/>
        <w:numPr>
          <w:ilvl w:val="0"/>
          <w:numId w:val="6"/>
        </w:numPr>
        <w:jc w:val="both"/>
        <w:rPr>
          <w:sz w:val="22"/>
          <w:szCs w:val="22"/>
        </w:rPr>
      </w:pPr>
      <w:r w:rsidRPr="0067576C">
        <w:rPr>
          <w:sz w:val="22"/>
          <w:szCs w:val="22"/>
        </w:rPr>
        <w:t xml:space="preserve">Relever quelques différences notables entre </w:t>
      </w:r>
      <w:r w:rsidR="000A5BAF">
        <w:rPr>
          <w:sz w:val="22"/>
          <w:szCs w:val="22"/>
        </w:rPr>
        <w:t>les comptes d'ECOTREEE</w:t>
      </w:r>
      <w:r w:rsidR="000A5BAF" w:rsidRPr="0067576C">
        <w:rPr>
          <w:sz w:val="22"/>
          <w:szCs w:val="22"/>
        </w:rPr>
        <w:t xml:space="preserve"> </w:t>
      </w:r>
      <w:r w:rsidR="000A5BAF">
        <w:rPr>
          <w:sz w:val="22"/>
          <w:szCs w:val="22"/>
        </w:rPr>
        <w:t xml:space="preserve">et </w:t>
      </w:r>
      <w:r w:rsidRPr="0067576C">
        <w:rPr>
          <w:sz w:val="22"/>
          <w:szCs w:val="22"/>
        </w:rPr>
        <w:t>le</w:t>
      </w:r>
      <w:r w:rsidR="000A5BAF">
        <w:rPr>
          <w:sz w:val="22"/>
          <w:szCs w:val="22"/>
        </w:rPr>
        <w:t xml:space="preserve"> PCG.</w:t>
      </w:r>
    </w:p>
    <w:p w:rsidR="00CD2C90" w:rsidRPr="003158D7" w:rsidRDefault="00CD2C90" w:rsidP="00CD2C90">
      <w:pPr>
        <w:pStyle w:val="Style2"/>
        <w:ind w:left="720"/>
        <w:jc w:val="both"/>
        <w:rPr>
          <w:b w:val="0"/>
          <w:i w:val="0"/>
          <w:sz w:val="22"/>
          <w:szCs w:val="22"/>
        </w:rPr>
      </w:pPr>
    </w:p>
    <w:p w:rsidR="00CD2C90" w:rsidRDefault="00272CDE" w:rsidP="00D06850">
      <w:pPr>
        <w:pStyle w:val="Titre1"/>
      </w:pPr>
      <w:r>
        <w:t>Adaptation des comptes à l'</w:t>
      </w:r>
      <w:r w:rsidR="00D06850">
        <w:t>activité de l'entreprise</w:t>
      </w:r>
    </w:p>
    <w:p w:rsidR="00CD2C90" w:rsidRDefault="00CD2C90" w:rsidP="00CD2C90">
      <w:r>
        <w:t xml:space="preserve">Vous avez constaté dans la question précédente que des différences </w:t>
      </w:r>
      <w:r w:rsidR="00D06850">
        <w:t>apparaissent</w:t>
      </w:r>
      <w:r>
        <w:t xml:space="preserve"> entre le plan "règlementaire" et celui de l'entreprise.</w:t>
      </w:r>
    </w:p>
    <w:p w:rsidR="00CD2C90" w:rsidRPr="00CD2C90" w:rsidRDefault="00CD2C90" w:rsidP="00CD2C90"/>
    <w:p w:rsidR="0067576C" w:rsidRDefault="002B2607" w:rsidP="006267C0">
      <w:pPr>
        <w:pStyle w:val="Style2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Expliquer dans quel cas et comment ECOTREEE peut modifier son plan de comptes (</w:t>
      </w:r>
      <w:r w:rsidR="00091EAA">
        <w:rPr>
          <w:sz w:val="22"/>
          <w:szCs w:val="22"/>
        </w:rPr>
        <w:t>cf.</w:t>
      </w:r>
      <w:r>
        <w:rPr>
          <w:sz w:val="22"/>
          <w:szCs w:val="22"/>
        </w:rPr>
        <w:t xml:space="preserve"> article </w:t>
      </w:r>
      <w:hyperlink r:id="rId17" w:history="1">
        <w:r w:rsidRPr="00DC4B36">
          <w:rPr>
            <w:rStyle w:val="Lienhypertexte"/>
            <w:sz w:val="22"/>
            <w:szCs w:val="22"/>
          </w:rPr>
          <w:t>433-1</w:t>
        </w:r>
      </w:hyperlink>
      <w:r>
        <w:rPr>
          <w:sz w:val="22"/>
          <w:szCs w:val="22"/>
        </w:rPr>
        <w:t>)</w:t>
      </w:r>
    </w:p>
    <w:p w:rsidR="002B2607" w:rsidRDefault="002B2607" w:rsidP="002B2607">
      <w:pPr>
        <w:pStyle w:val="Style2"/>
        <w:ind w:left="720"/>
        <w:jc w:val="both"/>
        <w:rPr>
          <w:sz w:val="22"/>
          <w:szCs w:val="22"/>
        </w:rPr>
      </w:pPr>
    </w:p>
    <w:p w:rsidR="002B2607" w:rsidRDefault="00CD2C90" w:rsidP="002B2607">
      <w:pPr>
        <w:pStyle w:val="Style2"/>
        <w:ind w:left="360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Certaines adaptations répondent aux particularités de l'activité d'ECOTREEE. </w:t>
      </w:r>
    </w:p>
    <w:p w:rsidR="002C0D79" w:rsidRPr="002B2607" w:rsidRDefault="00CD2C90" w:rsidP="006267C0">
      <w:pPr>
        <w:pStyle w:val="Style2"/>
        <w:numPr>
          <w:ilvl w:val="0"/>
          <w:numId w:val="7"/>
        </w:numPr>
        <w:jc w:val="both"/>
        <w:rPr>
          <w:sz w:val="22"/>
          <w:szCs w:val="22"/>
        </w:rPr>
      </w:pPr>
      <w:r w:rsidRPr="002B2607">
        <w:rPr>
          <w:sz w:val="22"/>
          <w:szCs w:val="22"/>
        </w:rPr>
        <w:t>Relever les numéros et intitulés des comptes qui traduisent l'activité particulière de la SAS, pour les classes de comptes ci-dessous.</w:t>
      </w:r>
    </w:p>
    <w:p w:rsidR="00CD2C90" w:rsidRDefault="00CD2C90" w:rsidP="00AC209E"/>
    <w:tbl>
      <w:tblPr>
        <w:tblStyle w:val="Grilledutableau"/>
        <w:tblW w:w="0" w:type="auto"/>
        <w:tblLook w:val="04A0"/>
      </w:tblPr>
      <w:tblGrid>
        <w:gridCol w:w="1242"/>
        <w:gridCol w:w="2646"/>
        <w:gridCol w:w="2646"/>
        <w:gridCol w:w="2646"/>
      </w:tblGrid>
      <w:tr w:rsidR="00551C53" w:rsidRPr="00A25D7C" w:rsidTr="00551C53">
        <w:tc>
          <w:tcPr>
            <w:tcW w:w="1242" w:type="dxa"/>
            <w:tcBorders>
              <w:bottom w:val="single" w:sz="4" w:space="0" w:color="000000" w:themeColor="text1"/>
            </w:tcBorders>
            <w:shd w:val="clear" w:color="auto" w:fill="8DB3E2" w:themeFill="text2" w:themeFillTint="66"/>
          </w:tcPr>
          <w:p w:rsidR="00551C53" w:rsidRPr="00A25D7C" w:rsidRDefault="00551C53" w:rsidP="00AC209E">
            <w:pPr>
              <w:rPr>
                <w:b/>
                <w:sz w:val="24"/>
              </w:rPr>
            </w:pPr>
            <w:r w:rsidRPr="00A25D7C">
              <w:rPr>
                <w:b/>
                <w:sz w:val="24"/>
              </w:rPr>
              <w:t>Domaine</w:t>
            </w:r>
          </w:p>
        </w:tc>
        <w:tc>
          <w:tcPr>
            <w:tcW w:w="7938" w:type="dxa"/>
            <w:gridSpan w:val="3"/>
            <w:shd w:val="clear" w:color="auto" w:fill="8DB3E2" w:themeFill="text2" w:themeFillTint="66"/>
          </w:tcPr>
          <w:p w:rsidR="00551C53" w:rsidRPr="00A25D7C" w:rsidRDefault="00551C53" w:rsidP="00551C53">
            <w:pPr>
              <w:jc w:val="center"/>
              <w:rPr>
                <w:b/>
                <w:sz w:val="24"/>
              </w:rPr>
            </w:pPr>
            <w:r w:rsidRPr="00A25D7C">
              <w:rPr>
                <w:b/>
                <w:sz w:val="24"/>
              </w:rPr>
              <w:t>DM : déchets médicaux et hospitaliers</w:t>
            </w:r>
          </w:p>
        </w:tc>
      </w:tr>
      <w:tr w:rsidR="00551C53" w:rsidTr="000D7922">
        <w:tc>
          <w:tcPr>
            <w:tcW w:w="1242" w:type="dxa"/>
            <w:tcBorders>
              <w:tl2br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:rsidR="00551C53" w:rsidRDefault="00551C53" w:rsidP="00551C53">
            <w:pPr>
              <w:jc w:val="right"/>
            </w:pPr>
            <w:r>
              <w:t>Activité</w:t>
            </w:r>
          </w:p>
          <w:p w:rsidR="00551C53" w:rsidRDefault="00551C53" w:rsidP="00551C53">
            <w:pPr>
              <w:ind w:left="-113"/>
            </w:pPr>
            <w:r>
              <w:t>Classe comptable</w:t>
            </w:r>
          </w:p>
        </w:tc>
        <w:tc>
          <w:tcPr>
            <w:tcW w:w="2646" w:type="dxa"/>
            <w:shd w:val="clear" w:color="auto" w:fill="8DB3E2" w:themeFill="text2" w:themeFillTint="66"/>
            <w:vAlign w:val="center"/>
          </w:tcPr>
          <w:p w:rsidR="00551C53" w:rsidRDefault="00551C53" w:rsidP="00551C53">
            <w:pPr>
              <w:jc w:val="center"/>
            </w:pPr>
            <w:r>
              <w:t>Achat/vente de conteneurs</w:t>
            </w:r>
          </w:p>
        </w:tc>
        <w:tc>
          <w:tcPr>
            <w:tcW w:w="2646" w:type="dxa"/>
            <w:shd w:val="clear" w:color="auto" w:fill="8DB3E2" w:themeFill="text2" w:themeFillTint="66"/>
            <w:vAlign w:val="center"/>
          </w:tcPr>
          <w:p w:rsidR="00551C53" w:rsidRDefault="00551C53" w:rsidP="00551C53">
            <w:pPr>
              <w:jc w:val="center"/>
            </w:pPr>
            <w:r>
              <w:t>Collecte -enlèvement</w:t>
            </w:r>
          </w:p>
        </w:tc>
        <w:tc>
          <w:tcPr>
            <w:tcW w:w="2646" w:type="dxa"/>
            <w:shd w:val="clear" w:color="auto" w:fill="8DB3E2" w:themeFill="text2" w:themeFillTint="66"/>
            <w:vAlign w:val="center"/>
          </w:tcPr>
          <w:p w:rsidR="00551C53" w:rsidRDefault="00551C53" w:rsidP="00551C53">
            <w:pPr>
              <w:jc w:val="center"/>
            </w:pPr>
            <w:r>
              <w:t>Incinération</w:t>
            </w:r>
          </w:p>
        </w:tc>
      </w:tr>
      <w:tr w:rsidR="00217B39" w:rsidTr="000D7922">
        <w:trPr>
          <w:trHeight w:val="851"/>
        </w:trPr>
        <w:tc>
          <w:tcPr>
            <w:tcW w:w="1242" w:type="dxa"/>
            <w:vAlign w:val="center"/>
          </w:tcPr>
          <w:p w:rsidR="00217B39" w:rsidRDefault="00217B39" w:rsidP="00AC209E">
            <w:r>
              <w:t>Classe 2</w:t>
            </w:r>
          </w:p>
        </w:tc>
        <w:tc>
          <w:tcPr>
            <w:tcW w:w="7938" w:type="dxa"/>
            <w:gridSpan w:val="3"/>
            <w:vAlign w:val="center"/>
          </w:tcPr>
          <w:p w:rsidR="00217B39" w:rsidRDefault="00217B39" w:rsidP="00551C53">
            <w:pPr>
              <w:jc w:val="center"/>
            </w:pPr>
          </w:p>
        </w:tc>
      </w:tr>
      <w:tr w:rsidR="00B9521E" w:rsidTr="00B9521E">
        <w:trPr>
          <w:trHeight w:val="577"/>
        </w:trPr>
        <w:tc>
          <w:tcPr>
            <w:tcW w:w="1242" w:type="dxa"/>
            <w:vMerge w:val="restart"/>
            <w:vAlign w:val="center"/>
          </w:tcPr>
          <w:p w:rsidR="00B9521E" w:rsidRDefault="00B9521E" w:rsidP="00AC209E">
            <w:r>
              <w:t>Classe 6</w:t>
            </w:r>
          </w:p>
        </w:tc>
        <w:tc>
          <w:tcPr>
            <w:tcW w:w="2646" w:type="dxa"/>
            <w:vAlign w:val="center"/>
          </w:tcPr>
          <w:p w:rsidR="00B9521E" w:rsidRDefault="00B9521E" w:rsidP="00551C53">
            <w:pPr>
              <w:jc w:val="center"/>
            </w:pPr>
          </w:p>
        </w:tc>
        <w:tc>
          <w:tcPr>
            <w:tcW w:w="2646" w:type="dxa"/>
            <w:vAlign w:val="center"/>
          </w:tcPr>
          <w:p w:rsidR="00B9521E" w:rsidRDefault="00B9521E" w:rsidP="00551C53">
            <w:pPr>
              <w:jc w:val="center"/>
            </w:pPr>
          </w:p>
        </w:tc>
        <w:tc>
          <w:tcPr>
            <w:tcW w:w="2646" w:type="dxa"/>
            <w:vAlign w:val="center"/>
          </w:tcPr>
          <w:p w:rsidR="00B9521E" w:rsidRDefault="00B9521E" w:rsidP="00551C53">
            <w:pPr>
              <w:jc w:val="center"/>
            </w:pPr>
          </w:p>
        </w:tc>
      </w:tr>
      <w:tr w:rsidR="00B9521E" w:rsidTr="0063393C">
        <w:trPr>
          <w:trHeight w:val="851"/>
        </w:trPr>
        <w:tc>
          <w:tcPr>
            <w:tcW w:w="1242" w:type="dxa"/>
            <w:vMerge/>
            <w:vAlign w:val="center"/>
          </w:tcPr>
          <w:p w:rsidR="00B9521E" w:rsidRDefault="00B9521E" w:rsidP="00AC209E"/>
        </w:tc>
        <w:tc>
          <w:tcPr>
            <w:tcW w:w="7938" w:type="dxa"/>
            <w:gridSpan w:val="3"/>
            <w:vAlign w:val="center"/>
          </w:tcPr>
          <w:p w:rsidR="00B9521E" w:rsidRDefault="00B9521E" w:rsidP="00551C53">
            <w:pPr>
              <w:jc w:val="center"/>
            </w:pPr>
          </w:p>
        </w:tc>
      </w:tr>
      <w:tr w:rsidR="00551C53" w:rsidTr="000D7922">
        <w:trPr>
          <w:trHeight w:val="851"/>
        </w:trPr>
        <w:tc>
          <w:tcPr>
            <w:tcW w:w="1242" w:type="dxa"/>
            <w:vAlign w:val="center"/>
          </w:tcPr>
          <w:p w:rsidR="00551C53" w:rsidRDefault="00551C53" w:rsidP="00AC209E">
            <w:r>
              <w:t>Classe 7</w:t>
            </w:r>
          </w:p>
        </w:tc>
        <w:tc>
          <w:tcPr>
            <w:tcW w:w="2646" w:type="dxa"/>
            <w:vAlign w:val="center"/>
          </w:tcPr>
          <w:p w:rsidR="00551C53" w:rsidRDefault="00551C53" w:rsidP="00551C53">
            <w:pPr>
              <w:jc w:val="center"/>
            </w:pPr>
          </w:p>
        </w:tc>
        <w:tc>
          <w:tcPr>
            <w:tcW w:w="2646" w:type="dxa"/>
            <w:vAlign w:val="center"/>
          </w:tcPr>
          <w:p w:rsidR="00551C53" w:rsidRDefault="00551C53" w:rsidP="00551C53">
            <w:pPr>
              <w:jc w:val="center"/>
            </w:pPr>
          </w:p>
        </w:tc>
        <w:tc>
          <w:tcPr>
            <w:tcW w:w="2646" w:type="dxa"/>
            <w:vAlign w:val="center"/>
          </w:tcPr>
          <w:p w:rsidR="00551C53" w:rsidRDefault="00551C53" w:rsidP="00551C53">
            <w:pPr>
              <w:jc w:val="center"/>
            </w:pPr>
          </w:p>
        </w:tc>
      </w:tr>
      <w:tr w:rsidR="00551C53" w:rsidRPr="00A25D7C" w:rsidTr="000D7922">
        <w:tc>
          <w:tcPr>
            <w:tcW w:w="1242" w:type="dxa"/>
            <w:tcBorders>
              <w:bottom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:rsidR="00551C53" w:rsidRPr="00A25D7C" w:rsidRDefault="00551C53" w:rsidP="0063393C">
            <w:pPr>
              <w:rPr>
                <w:b/>
                <w:sz w:val="24"/>
              </w:rPr>
            </w:pPr>
            <w:r w:rsidRPr="00A25D7C">
              <w:rPr>
                <w:b/>
                <w:sz w:val="24"/>
              </w:rPr>
              <w:t>Domaine</w:t>
            </w:r>
          </w:p>
        </w:tc>
        <w:tc>
          <w:tcPr>
            <w:tcW w:w="7938" w:type="dxa"/>
            <w:gridSpan w:val="3"/>
            <w:shd w:val="clear" w:color="auto" w:fill="8DB3E2" w:themeFill="text2" w:themeFillTint="66"/>
            <w:vAlign w:val="center"/>
          </w:tcPr>
          <w:p w:rsidR="00551C53" w:rsidRPr="00A25D7C" w:rsidRDefault="00551C53" w:rsidP="00A25D7C">
            <w:pPr>
              <w:jc w:val="center"/>
              <w:rPr>
                <w:b/>
                <w:sz w:val="24"/>
              </w:rPr>
            </w:pPr>
            <w:r w:rsidRPr="00A25D7C">
              <w:rPr>
                <w:b/>
                <w:sz w:val="24"/>
              </w:rPr>
              <w:t xml:space="preserve">DEEE : </w:t>
            </w:r>
            <w:r w:rsidR="00A25D7C" w:rsidRPr="00A25D7C">
              <w:rPr>
                <w:b/>
                <w:sz w:val="24"/>
              </w:rPr>
              <w:t>déchets électroménagers, électriques, électroniques</w:t>
            </w:r>
          </w:p>
        </w:tc>
      </w:tr>
      <w:tr w:rsidR="00551C53" w:rsidTr="000D7922">
        <w:tc>
          <w:tcPr>
            <w:tcW w:w="1242" w:type="dxa"/>
            <w:tcBorders>
              <w:tl2br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:rsidR="00551C53" w:rsidRDefault="00551C53" w:rsidP="0063393C">
            <w:pPr>
              <w:jc w:val="right"/>
            </w:pPr>
            <w:r>
              <w:t>Activité</w:t>
            </w:r>
          </w:p>
          <w:p w:rsidR="00551C53" w:rsidRDefault="00551C53" w:rsidP="0063393C">
            <w:pPr>
              <w:ind w:left="-113"/>
            </w:pPr>
            <w:r>
              <w:t>Classe comptable</w:t>
            </w:r>
          </w:p>
        </w:tc>
        <w:tc>
          <w:tcPr>
            <w:tcW w:w="2646" w:type="dxa"/>
            <w:shd w:val="clear" w:color="auto" w:fill="8DB3E2" w:themeFill="text2" w:themeFillTint="66"/>
            <w:vAlign w:val="center"/>
          </w:tcPr>
          <w:p w:rsidR="00551C53" w:rsidRDefault="00551C53" w:rsidP="00A25D7C">
            <w:pPr>
              <w:jc w:val="center"/>
            </w:pPr>
            <w:r>
              <w:t>Collecte- enlèvement</w:t>
            </w:r>
          </w:p>
        </w:tc>
        <w:tc>
          <w:tcPr>
            <w:tcW w:w="2646" w:type="dxa"/>
            <w:shd w:val="clear" w:color="auto" w:fill="8DB3E2" w:themeFill="text2" w:themeFillTint="66"/>
            <w:vAlign w:val="center"/>
          </w:tcPr>
          <w:p w:rsidR="00551C53" w:rsidRDefault="00551C53" w:rsidP="00A25D7C">
            <w:pPr>
              <w:jc w:val="center"/>
            </w:pPr>
            <w:r>
              <w:t>démantèlement</w:t>
            </w:r>
          </w:p>
        </w:tc>
        <w:tc>
          <w:tcPr>
            <w:tcW w:w="2646" w:type="dxa"/>
            <w:shd w:val="clear" w:color="auto" w:fill="8DB3E2" w:themeFill="text2" w:themeFillTint="66"/>
            <w:vAlign w:val="center"/>
          </w:tcPr>
          <w:p w:rsidR="00551C53" w:rsidRDefault="00551C53" w:rsidP="00A25D7C">
            <w:pPr>
              <w:jc w:val="center"/>
            </w:pPr>
            <w:r>
              <w:t>Vente produits résiduels</w:t>
            </w:r>
          </w:p>
        </w:tc>
      </w:tr>
      <w:tr w:rsidR="00217B39" w:rsidTr="000D7922">
        <w:trPr>
          <w:trHeight w:val="851"/>
        </w:trPr>
        <w:tc>
          <w:tcPr>
            <w:tcW w:w="1242" w:type="dxa"/>
            <w:vAlign w:val="center"/>
          </w:tcPr>
          <w:p w:rsidR="00217B39" w:rsidRDefault="00217B39" w:rsidP="0063393C">
            <w:r>
              <w:t>Classe 2</w:t>
            </w:r>
          </w:p>
        </w:tc>
        <w:tc>
          <w:tcPr>
            <w:tcW w:w="7938" w:type="dxa"/>
            <w:gridSpan w:val="3"/>
            <w:vAlign w:val="center"/>
          </w:tcPr>
          <w:p w:rsidR="00217B39" w:rsidRDefault="00217B39" w:rsidP="0063393C"/>
        </w:tc>
      </w:tr>
      <w:tr w:rsidR="00B9521E" w:rsidTr="00B9521E">
        <w:trPr>
          <w:trHeight w:val="397"/>
        </w:trPr>
        <w:tc>
          <w:tcPr>
            <w:tcW w:w="1242" w:type="dxa"/>
            <w:vMerge w:val="restart"/>
            <w:vAlign w:val="center"/>
          </w:tcPr>
          <w:p w:rsidR="00B9521E" w:rsidRDefault="00B9521E" w:rsidP="0063393C">
            <w:r>
              <w:t>Classe 6</w:t>
            </w:r>
          </w:p>
        </w:tc>
        <w:tc>
          <w:tcPr>
            <w:tcW w:w="2646" w:type="dxa"/>
            <w:vAlign w:val="center"/>
          </w:tcPr>
          <w:p w:rsidR="00B9521E" w:rsidRDefault="00B9521E" w:rsidP="0063393C"/>
        </w:tc>
        <w:tc>
          <w:tcPr>
            <w:tcW w:w="2646" w:type="dxa"/>
            <w:vAlign w:val="center"/>
          </w:tcPr>
          <w:p w:rsidR="00B9521E" w:rsidRDefault="00B9521E" w:rsidP="0063393C"/>
        </w:tc>
        <w:tc>
          <w:tcPr>
            <w:tcW w:w="2646" w:type="dxa"/>
            <w:vAlign w:val="center"/>
          </w:tcPr>
          <w:p w:rsidR="00B9521E" w:rsidRDefault="00B9521E" w:rsidP="0063393C"/>
        </w:tc>
      </w:tr>
      <w:tr w:rsidR="00B9521E" w:rsidTr="0063393C">
        <w:trPr>
          <w:trHeight w:val="851"/>
        </w:trPr>
        <w:tc>
          <w:tcPr>
            <w:tcW w:w="1242" w:type="dxa"/>
            <w:vMerge/>
            <w:vAlign w:val="center"/>
          </w:tcPr>
          <w:p w:rsidR="00B9521E" w:rsidRDefault="00B9521E" w:rsidP="0063393C"/>
        </w:tc>
        <w:tc>
          <w:tcPr>
            <w:tcW w:w="7938" w:type="dxa"/>
            <w:gridSpan w:val="3"/>
            <w:vAlign w:val="center"/>
          </w:tcPr>
          <w:p w:rsidR="00B9521E" w:rsidRDefault="00B9521E" w:rsidP="0063393C"/>
        </w:tc>
      </w:tr>
      <w:tr w:rsidR="00551C53" w:rsidTr="000D7922">
        <w:trPr>
          <w:trHeight w:val="851"/>
        </w:trPr>
        <w:tc>
          <w:tcPr>
            <w:tcW w:w="1242" w:type="dxa"/>
            <w:vAlign w:val="center"/>
          </w:tcPr>
          <w:p w:rsidR="00551C53" w:rsidRDefault="00551C53" w:rsidP="0063393C">
            <w:r>
              <w:t>Classe 7</w:t>
            </w:r>
          </w:p>
        </w:tc>
        <w:tc>
          <w:tcPr>
            <w:tcW w:w="2646" w:type="dxa"/>
            <w:vAlign w:val="center"/>
          </w:tcPr>
          <w:p w:rsidR="00551C53" w:rsidRDefault="00551C53" w:rsidP="0063393C"/>
        </w:tc>
        <w:tc>
          <w:tcPr>
            <w:tcW w:w="2646" w:type="dxa"/>
            <w:vAlign w:val="center"/>
          </w:tcPr>
          <w:p w:rsidR="00551C53" w:rsidRDefault="00551C53" w:rsidP="0063393C"/>
        </w:tc>
        <w:tc>
          <w:tcPr>
            <w:tcW w:w="2646" w:type="dxa"/>
            <w:vAlign w:val="center"/>
          </w:tcPr>
          <w:p w:rsidR="00551C53" w:rsidRDefault="00551C53" w:rsidP="0063393C"/>
        </w:tc>
      </w:tr>
    </w:tbl>
    <w:p w:rsidR="00551C53" w:rsidRDefault="00551C53" w:rsidP="00AC209E"/>
    <w:p w:rsidR="002C0D79" w:rsidRPr="00391ABE" w:rsidRDefault="002C0D79" w:rsidP="006267C0">
      <w:pPr>
        <w:pStyle w:val="Style2"/>
        <w:numPr>
          <w:ilvl w:val="0"/>
          <w:numId w:val="7"/>
        </w:numPr>
        <w:jc w:val="both"/>
        <w:rPr>
          <w:b w:val="0"/>
          <w:i w:val="0"/>
          <w:sz w:val="22"/>
          <w:szCs w:val="22"/>
        </w:rPr>
      </w:pPr>
      <w:r w:rsidRPr="002B2607">
        <w:rPr>
          <w:sz w:val="22"/>
          <w:szCs w:val="22"/>
        </w:rPr>
        <w:lastRenderedPageBreak/>
        <w:t>Quelle classe de comptes pourrait également être subdivisée en fonction de l’activité de l’entreprise ?</w:t>
      </w:r>
      <w:r>
        <w:rPr>
          <w:b w:val="0"/>
          <w:i w:val="0"/>
          <w:sz w:val="22"/>
          <w:szCs w:val="22"/>
        </w:rPr>
        <w:t xml:space="preserve"> </w:t>
      </w:r>
    </w:p>
    <w:p w:rsidR="002C0D79" w:rsidRDefault="002C0D79" w:rsidP="002C0D79">
      <w:pPr>
        <w:pStyle w:val="Style2"/>
        <w:ind w:left="720"/>
        <w:jc w:val="both"/>
        <w:rPr>
          <w:b w:val="0"/>
          <w:i w:val="0"/>
          <w:sz w:val="22"/>
          <w:szCs w:val="22"/>
        </w:rPr>
      </w:pPr>
    </w:p>
    <w:p w:rsidR="002B2607" w:rsidRDefault="002C0D79" w:rsidP="00A70627">
      <w:pPr>
        <w:pStyle w:val="Style2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Votre suggestion est appréciée et Mlle </w:t>
      </w:r>
      <w:proofErr w:type="spellStart"/>
      <w:r>
        <w:rPr>
          <w:b w:val="0"/>
          <w:i w:val="0"/>
          <w:sz w:val="22"/>
          <w:szCs w:val="22"/>
        </w:rPr>
        <w:t>Lourat</w:t>
      </w:r>
      <w:proofErr w:type="spellEnd"/>
      <w:r>
        <w:rPr>
          <w:b w:val="0"/>
          <w:i w:val="0"/>
          <w:sz w:val="22"/>
          <w:szCs w:val="22"/>
        </w:rPr>
        <w:t xml:space="preserve"> vous demande de </w:t>
      </w:r>
      <w:r w:rsidR="002B2607">
        <w:rPr>
          <w:b w:val="0"/>
          <w:i w:val="0"/>
          <w:sz w:val="22"/>
          <w:szCs w:val="22"/>
        </w:rPr>
        <w:t>la mettre en œuvre</w:t>
      </w:r>
      <w:r w:rsidR="00A70627">
        <w:rPr>
          <w:b w:val="0"/>
          <w:i w:val="0"/>
          <w:sz w:val="22"/>
          <w:szCs w:val="22"/>
        </w:rPr>
        <w:t>.</w:t>
      </w:r>
    </w:p>
    <w:p w:rsidR="002C0D79" w:rsidRPr="002B2607" w:rsidRDefault="00C95946" w:rsidP="006267C0">
      <w:pPr>
        <w:pStyle w:val="Style2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M</w:t>
      </w:r>
      <w:r w:rsidR="002C0D79" w:rsidRPr="002B2607">
        <w:rPr>
          <w:sz w:val="22"/>
          <w:szCs w:val="22"/>
        </w:rPr>
        <w:t xml:space="preserve">odifier le plan comptable en créant ces nouveaux comptes dans le module comptabilité </w:t>
      </w:r>
      <w:r w:rsidR="00193FDC" w:rsidRPr="002B2607">
        <w:rPr>
          <w:sz w:val="22"/>
          <w:szCs w:val="22"/>
        </w:rPr>
        <w:t>du</w:t>
      </w:r>
      <w:r w:rsidR="002C0D79" w:rsidRPr="002B2607">
        <w:rPr>
          <w:sz w:val="22"/>
          <w:szCs w:val="22"/>
        </w:rPr>
        <w:t xml:space="preserve"> </w:t>
      </w:r>
      <w:r w:rsidR="007F557F">
        <w:rPr>
          <w:sz w:val="22"/>
          <w:szCs w:val="22"/>
        </w:rPr>
        <w:t xml:space="preserve">PGI </w:t>
      </w:r>
      <w:r w:rsidR="00BA4AEA">
        <w:rPr>
          <w:sz w:val="22"/>
          <w:szCs w:val="22"/>
        </w:rPr>
        <w:t xml:space="preserve"> </w:t>
      </w:r>
      <w:r w:rsidR="00BA4AEA" w:rsidRPr="009642A9">
        <w:rPr>
          <w:b w:val="0"/>
          <w:sz w:val="22"/>
          <w:szCs w:val="22"/>
        </w:rPr>
        <w:t>(</w:t>
      </w:r>
      <w:r w:rsidR="009642A9" w:rsidRPr="009642A9">
        <w:rPr>
          <w:b w:val="0"/>
          <w:sz w:val="22"/>
          <w:szCs w:val="22"/>
        </w:rPr>
        <w:t>m</w:t>
      </w:r>
      <w:r w:rsidR="00A70627" w:rsidRPr="009642A9">
        <w:rPr>
          <w:b w:val="0"/>
          <w:sz w:val="22"/>
          <w:szCs w:val="22"/>
        </w:rPr>
        <w:t xml:space="preserve">ontants des </w:t>
      </w:r>
      <w:r w:rsidR="00BA4AEA" w:rsidRPr="009642A9">
        <w:rPr>
          <w:b w:val="0"/>
          <w:sz w:val="22"/>
          <w:szCs w:val="22"/>
        </w:rPr>
        <w:t xml:space="preserve">stocks à inscrire : </w:t>
      </w:r>
      <w:r w:rsidR="009642A9" w:rsidRPr="009642A9">
        <w:rPr>
          <w:b w:val="0"/>
          <w:sz w:val="22"/>
          <w:szCs w:val="22"/>
        </w:rPr>
        <w:t>boites 1</w:t>
      </w:r>
      <w:r>
        <w:rPr>
          <w:b w:val="0"/>
          <w:sz w:val="22"/>
          <w:szCs w:val="22"/>
        </w:rPr>
        <w:t xml:space="preserve"> </w:t>
      </w:r>
      <w:r w:rsidR="009642A9" w:rsidRPr="009642A9">
        <w:rPr>
          <w:b w:val="0"/>
          <w:sz w:val="22"/>
          <w:szCs w:val="22"/>
        </w:rPr>
        <w:t>910 €, cartons 1</w:t>
      </w:r>
      <w:r>
        <w:rPr>
          <w:b w:val="0"/>
          <w:sz w:val="22"/>
          <w:szCs w:val="22"/>
        </w:rPr>
        <w:t xml:space="preserve"> </w:t>
      </w:r>
      <w:r w:rsidR="009642A9" w:rsidRPr="009642A9">
        <w:rPr>
          <w:b w:val="0"/>
          <w:sz w:val="22"/>
          <w:szCs w:val="22"/>
        </w:rPr>
        <w:t>948 €, fûts 4</w:t>
      </w:r>
      <w:r>
        <w:rPr>
          <w:b w:val="0"/>
          <w:sz w:val="22"/>
          <w:szCs w:val="22"/>
        </w:rPr>
        <w:t xml:space="preserve"> </w:t>
      </w:r>
      <w:r w:rsidR="009642A9" w:rsidRPr="009642A9">
        <w:rPr>
          <w:b w:val="0"/>
          <w:sz w:val="22"/>
          <w:szCs w:val="22"/>
        </w:rPr>
        <w:t>000 €).</w:t>
      </w:r>
      <w:r w:rsidR="009642A9">
        <w:rPr>
          <w:sz w:val="22"/>
          <w:szCs w:val="22"/>
        </w:rPr>
        <w:t xml:space="preserve"> </w:t>
      </w:r>
    </w:p>
    <w:p w:rsidR="00A70627" w:rsidRDefault="00A70627" w:rsidP="002B2607">
      <w:pPr>
        <w:pStyle w:val="Style2"/>
        <w:jc w:val="both"/>
        <w:rPr>
          <w:b w:val="0"/>
          <w:i w:val="0"/>
          <w:sz w:val="22"/>
          <w:szCs w:val="22"/>
        </w:rPr>
      </w:pPr>
    </w:p>
    <w:p w:rsidR="002B2607" w:rsidRDefault="002C0D79" w:rsidP="002B2607">
      <w:pPr>
        <w:pStyle w:val="Style2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Afin de finaliser votre étude et d’améliorer l’adaptation du plan des comptes de l’entreprise, Mlle </w:t>
      </w:r>
      <w:proofErr w:type="spellStart"/>
      <w:r>
        <w:rPr>
          <w:b w:val="0"/>
          <w:i w:val="0"/>
          <w:sz w:val="22"/>
          <w:szCs w:val="22"/>
        </w:rPr>
        <w:t>Lourat</w:t>
      </w:r>
      <w:proofErr w:type="spellEnd"/>
      <w:r>
        <w:rPr>
          <w:b w:val="0"/>
          <w:i w:val="0"/>
          <w:sz w:val="22"/>
          <w:szCs w:val="22"/>
        </w:rPr>
        <w:t xml:space="preserve"> vous </w:t>
      </w:r>
      <w:r w:rsidR="00193FDC">
        <w:rPr>
          <w:b w:val="0"/>
          <w:i w:val="0"/>
          <w:sz w:val="22"/>
          <w:szCs w:val="22"/>
        </w:rPr>
        <w:t>propose</w:t>
      </w:r>
      <w:r>
        <w:rPr>
          <w:b w:val="0"/>
          <w:i w:val="0"/>
          <w:sz w:val="22"/>
          <w:szCs w:val="22"/>
        </w:rPr>
        <w:t xml:space="preserve"> de supprimer </w:t>
      </w:r>
      <w:r w:rsidR="002B2607">
        <w:rPr>
          <w:b w:val="0"/>
          <w:i w:val="0"/>
          <w:sz w:val="22"/>
          <w:szCs w:val="22"/>
        </w:rPr>
        <w:t xml:space="preserve">certains </w:t>
      </w:r>
      <w:r w:rsidR="00A70627">
        <w:rPr>
          <w:b w:val="0"/>
          <w:i w:val="0"/>
          <w:sz w:val="22"/>
          <w:szCs w:val="22"/>
        </w:rPr>
        <w:t xml:space="preserve">comptes superflus, dont voici la liste : </w:t>
      </w:r>
      <w:r w:rsidR="00A70627" w:rsidRPr="00A70627">
        <w:rPr>
          <w:b w:val="0"/>
          <w:i w:val="0"/>
          <w:sz w:val="22"/>
          <w:szCs w:val="22"/>
        </w:rPr>
        <w:t>21820000, 28182000,</w:t>
      </w:r>
      <w:r w:rsidR="00802A5F">
        <w:rPr>
          <w:b w:val="0"/>
          <w:i w:val="0"/>
          <w:sz w:val="22"/>
          <w:szCs w:val="22"/>
        </w:rPr>
        <w:t xml:space="preserve"> </w:t>
      </w:r>
      <w:r w:rsidR="00A70627" w:rsidRPr="00A70627">
        <w:rPr>
          <w:b w:val="0"/>
          <w:i w:val="0"/>
          <w:sz w:val="22"/>
          <w:szCs w:val="22"/>
        </w:rPr>
        <w:t>60610000, 68100000, 7400000</w:t>
      </w:r>
      <w:r w:rsidR="00A70627">
        <w:rPr>
          <w:b w:val="0"/>
          <w:i w:val="0"/>
          <w:sz w:val="22"/>
          <w:szCs w:val="22"/>
        </w:rPr>
        <w:t>.</w:t>
      </w:r>
    </w:p>
    <w:p w:rsidR="002B2607" w:rsidRPr="002B2607" w:rsidRDefault="002B2607" w:rsidP="006267C0">
      <w:pPr>
        <w:pStyle w:val="Style2"/>
        <w:numPr>
          <w:ilvl w:val="0"/>
          <w:numId w:val="7"/>
        </w:numPr>
        <w:jc w:val="both"/>
        <w:rPr>
          <w:sz w:val="22"/>
          <w:szCs w:val="22"/>
        </w:rPr>
      </w:pPr>
      <w:r w:rsidRPr="002B2607">
        <w:rPr>
          <w:sz w:val="22"/>
          <w:szCs w:val="22"/>
        </w:rPr>
        <w:t>Procéder à la suppression de ces comptes</w:t>
      </w:r>
      <w:r w:rsidR="00A70627">
        <w:rPr>
          <w:sz w:val="22"/>
          <w:szCs w:val="22"/>
        </w:rPr>
        <w:t>.</w:t>
      </w:r>
    </w:p>
    <w:p w:rsidR="002C0D79" w:rsidRPr="00DC4B36" w:rsidRDefault="002C0D79" w:rsidP="00DC4B36">
      <w:pPr>
        <w:rPr>
          <w:b/>
          <w:i/>
        </w:rPr>
      </w:pPr>
    </w:p>
    <w:p w:rsidR="002C0D79" w:rsidRDefault="00193FDC" w:rsidP="00D06850">
      <w:pPr>
        <w:pStyle w:val="Titre1"/>
      </w:pPr>
      <w:r>
        <w:t xml:space="preserve">Adaptation </w:t>
      </w:r>
      <w:r w:rsidR="006A0DA4">
        <w:t>aux</w:t>
      </w:r>
      <w:r>
        <w:t xml:space="preserve"> besoins de gestion</w:t>
      </w:r>
    </w:p>
    <w:p w:rsidR="008D4C1C" w:rsidRPr="00BF20BA" w:rsidRDefault="008D4C1C" w:rsidP="0099144C">
      <w:pPr>
        <w:pStyle w:val="Titre2"/>
      </w:pPr>
      <w:r w:rsidRPr="00BF20BA">
        <w:t xml:space="preserve">Contexte </w:t>
      </w:r>
      <w:r w:rsidR="00506D88" w:rsidRPr="00BF20BA">
        <w:t xml:space="preserve">1 </w:t>
      </w:r>
    </w:p>
    <w:p w:rsidR="002B2607" w:rsidRDefault="00193FDC" w:rsidP="002B2607">
      <w:r>
        <w:t xml:space="preserve">Mlle </w:t>
      </w:r>
      <w:proofErr w:type="spellStart"/>
      <w:r>
        <w:t>Lourat</w:t>
      </w:r>
      <w:proofErr w:type="spellEnd"/>
      <w:r>
        <w:t xml:space="preserve"> vous informe qu'elle a besoin de connaître à chaque instant les sommes que chacun de ses client</w:t>
      </w:r>
      <w:r w:rsidR="00C95946">
        <w:t>s</w:t>
      </w:r>
      <w:r>
        <w:t xml:space="preserve"> lui doit, et inversement ce qu'elle doit à chaque fournisseur.</w:t>
      </w:r>
      <w:r w:rsidR="007A517D" w:rsidRPr="007A517D">
        <w:t xml:space="preserve"> </w:t>
      </w:r>
    </w:p>
    <w:p w:rsidR="00193FDC" w:rsidRPr="00881B7D" w:rsidRDefault="007A517D" w:rsidP="00881B7D">
      <w:pPr>
        <w:pStyle w:val="Style2"/>
        <w:numPr>
          <w:ilvl w:val="0"/>
          <w:numId w:val="9"/>
        </w:numPr>
        <w:jc w:val="both"/>
        <w:rPr>
          <w:sz w:val="22"/>
          <w:szCs w:val="22"/>
        </w:rPr>
      </w:pPr>
      <w:r w:rsidRPr="002B2607">
        <w:rPr>
          <w:sz w:val="22"/>
          <w:szCs w:val="22"/>
        </w:rPr>
        <w:t>Observer l</w:t>
      </w:r>
      <w:r w:rsidR="002B2607">
        <w:rPr>
          <w:sz w:val="22"/>
          <w:szCs w:val="22"/>
        </w:rPr>
        <w:t>es comptes de</w:t>
      </w:r>
      <w:r w:rsidRPr="002B2607">
        <w:rPr>
          <w:sz w:val="22"/>
          <w:szCs w:val="22"/>
        </w:rPr>
        <w:t xml:space="preserve"> classe 4 (clients et fournisseurs notamment)</w:t>
      </w:r>
      <w:r w:rsidR="00441C25">
        <w:rPr>
          <w:sz w:val="22"/>
          <w:szCs w:val="22"/>
        </w:rPr>
        <w:t xml:space="preserve"> et leurs mouvements</w:t>
      </w:r>
      <w:r w:rsidRPr="002B2607">
        <w:rPr>
          <w:sz w:val="22"/>
          <w:szCs w:val="22"/>
        </w:rPr>
        <w:t>.</w:t>
      </w:r>
      <w:r w:rsidR="00881B7D">
        <w:rPr>
          <w:sz w:val="22"/>
          <w:szCs w:val="22"/>
        </w:rPr>
        <w:t xml:space="preserve"> </w:t>
      </w:r>
      <w:r w:rsidR="00193FDC" w:rsidRPr="00881B7D">
        <w:rPr>
          <w:sz w:val="22"/>
          <w:szCs w:val="22"/>
        </w:rPr>
        <w:t>Les comptes généraux concernant les tiers (</w:t>
      </w:r>
      <w:r w:rsidR="00C82B71" w:rsidRPr="00881B7D">
        <w:rPr>
          <w:sz w:val="22"/>
          <w:szCs w:val="22"/>
        </w:rPr>
        <w:t xml:space="preserve">411 </w:t>
      </w:r>
      <w:r w:rsidR="00193FDC" w:rsidRPr="00881B7D">
        <w:rPr>
          <w:sz w:val="22"/>
          <w:szCs w:val="22"/>
        </w:rPr>
        <w:t xml:space="preserve">clients et </w:t>
      </w:r>
      <w:r w:rsidR="00C82B71" w:rsidRPr="00881B7D">
        <w:rPr>
          <w:sz w:val="22"/>
          <w:szCs w:val="22"/>
        </w:rPr>
        <w:t xml:space="preserve">401 </w:t>
      </w:r>
      <w:r w:rsidR="00193FDC" w:rsidRPr="00881B7D">
        <w:rPr>
          <w:sz w:val="22"/>
          <w:szCs w:val="22"/>
        </w:rPr>
        <w:t>fournisseurs) permettent-ils de suivre chaque client (ou fournisseur) de façon individuelle ?</w:t>
      </w:r>
    </w:p>
    <w:p w:rsidR="00193FDC" w:rsidRPr="00881B7D" w:rsidRDefault="00193FDC" w:rsidP="00147D98">
      <w:pPr>
        <w:pStyle w:val="Style2"/>
        <w:numPr>
          <w:ilvl w:val="0"/>
          <w:numId w:val="9"/>
        </w:numPr>
        <w:jc w:val="both"/>
        <w:rPr>
          <w:sz w:val="22"/>
          <w:szCs w:val="22"/>
        </w:rPr>
      </w:pPr>
      <w:r w:rsidRPr="00881B7D">
        <w:rPr>
          <w:sz w:val="22"/>
          <w:szCs w:val="22"/>
        </w:rPr>
        <w:t>Observer une écriture du journal de ventes</w:t>
      </w:r>
      <w:r w:rsidR="009642A9" w:rsidRPr="00881B7D">
        <w:rPr>
          <w:sz w:val="22"/>
          <w:szCs w:val="22"/>
        </w:rPr>
        <w:t>.</w:t>
      </w:r>
      <w:r w:rsidRPr="00881B7D">
        <w:rPr>
          <w:sz w:val="22"/>
          <w:szCs w:val="22"/>
        </w:rPr>
        <w:t xml:space="preserve"> Comment l</w:t>
      </w:r>
      <w:r w:rsidR="0013589E" w:rsidRPr="00881B7D">
        <w:rPr>
          <w:sz w:val="22"/>
          <w:szCs w:val="22"/>
        </w:rPr>
        <w:t xml:space="preserve">'organisation comptable </w:t>
      </w:r>
      <w:r w:rsidR="00091EAA" w:rsidRPr="00881B7D">
        <w:rPr>
          <w:sz w:val="22"/>
          <w:szCs w:val="22"/>
        </w:rPr>
        <w:t>d'ECOTREEE</w:t>
      </w:r>
      <w:r w:rsidR="0013589E" w:rsidRPr="00881B7D">
        <w:rPr>
          <w:sz w:val="22"/>
          <w:szCs w:val="22"/>
        </w:rPr>
        <w:t xml:space="preserve"> </w:t>
      </w:r>
      <w:r w:rsidRPr="00881B7D">
        <w:rPr>
          <w:sz w:val="22"/>
          <w:szCs w:val="22"/>
        </w:rPr>
        <w:t>répond-elle au besoin de suivi individuel des tiers ?</w:t>
      </w:r>
    </w:p>
    <w:p w:rsidR="008D4C1C" w:rsidRDefault="008D4C1C" w:rsidP="00BF20BA">
      <w:pPr>
        <w:pStyle w:val="Titre2"/>
      </w:pPr>
      <w:r w:rsidRPr="00BF20BA">
        <w:t>Contexte</w:t>
      </w:r>
      <w:r w:rsidRPr="008D4C1C">
        <w:t xml:space="preserve"> </w:t>
      </w:r>
      <w:r w:rsidR="00506D88">
        <w:t xml:space="preserve">2 </w:t>
      </w:r>
    </w:p>
    <w:p w:rsidR="00193FDC" w:rsidRDefault="007A517D" w:rsidP="002B2607">
      <w:pPr>
        <w:pStyle w:val="Style2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La SAS ECOTREE vient de réaliser un emprunt. Jusqu'à présent, elle ne disposait que d'un seul compte auprès du Crédit Agricole. Pour </w:t>
      </w:r>
      <w:r w:rsidR="008D4C1C">
        <w:rPr>
          <w:b w:val="0"/>
          <w:i w:val="0"/>
          <w:sz w:val="22"/>
          <w:szCs w:val="22"/>
        </w:rPr>
        <w:t>ce nouvel</w:t>
      </w:r>
      <w:r>
        <w:rPr>
          <w:b w:val="0"/>
          <w:i w:val="0"/>
          <w:sz w:val="22"/>
          <w:szCs w:val="22"/>
        </w:rPr>
        <w:t xml:space="preserve"> emprunt, elle a fait jouer la concurrence et la meilleure offre est venue de la banque CIC, à qui elle a donc emprunté. Une des conditions </w:t>
      </w:r>
      <w:r w:rsidR="00BA4AEA">
        <w:rPr>
          <w:b w:val="0"/>
          <w:i w:val="0"/>
          <w:sz w:val="22"/>
          <w:szCs w:val="22"/>
        </w:rPr>
        <w:t xml:space="preserve">imposée par la banque, </w:t>
      </w:r>
      <w:r>
        <w:rPr>
          <w:b w:val="0"/>
          <w:i w:val="0"/>
          <w:sz w:val="22"/>
          <w:szCs w:val="22"/>
        </w:rPr>
        <w:t>cependant, était que la SAS ouvre un compte au CIC.</w:t>
      </w:r>
    </w:p>
    <w:p w:rsidR="007A517D" w:rsidRDefault="007A517D" w:rsidP="00BA4AEA">
      <w:pPr>
        <w:pStyle w:val="Style2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Le montant de l'emprunt 15 000 € est viré sur</w:t>
      </w:r>
      <w:r w:rsidR="00441C25">
        <w:rPr>
          <w:b w:val="0"/>
          <w:i w:val="0"/>
          <w:sz w:val="22"/>
          <w:szCs w:val="22"/>
        </w:rPr>
        <w:t xml:space="preserve"> ce compte nouveau le 02/01/2014</w:t>
      </w:r>
      <w:r>
        <w:rPr>
          <w:b w:val="0"/>
          <w:i w:val="0"/>
          <w:sz w:val="22"/>
          <w:szCs w:val="22"/>
        </w:rPr>
        <w:t>.</w:t>
      </w:r>
    </w:p>
    <w:p w:rsidR="007A517D" w:rsidRPr="002B2607" w:rsidRDefault="007A517D" w:rsidP="0063393C">
      <w:pPr>
        <w:pStyle w:val="Style2"/>
        <w:numPr>
          <w:ilvl w:val="0"/>
          <w:numId w:val="16"/>
        </w:numPr>
        <w:jc w:val="both"/>
        <w:rPr>
          <w:sz w:val="22"/>
          <w:szCs w:val="22"/>
        </w:rPr>
      </w:pPr>
      <w:r w:rsidRPr="002B2607">
        <w:rPr>
          <w:sz w:val="22"/>
          <w:szCs w:val="22"/>
        </w:rPr>
        <w:t xml:space="preserve">Que faut-il faire pour adapter </w:t>
      </w:r>
      <w:r w:rsidR="00E95FC0">
        <w:rPr>
          <w:sz w:val="22"/>
          <w:szCs w:val="22"/>
        </w:rPr>
        <w:t>l’organisation comptable</w:t>
      </w:r>
      <w:r w:rsidRPr="002B2607">
        <w:rPr>
          <w:sz w:val="22"/>
          <w:szCs w:val="22"/>
        </w:rPr>
        <w:t xml:space="preserve"> à la nouvelle situation ?</w:t>
      </w:r>
    </w:p>
    <w:p w:rsidR="007A517D" w:rsidRDefault="007A517D" w:rsidP="0063393C">
      <w:pPr>
        <w:pStyle w:val="Style2"/>
        <w:numPr>
          <w:ilvl w:val="0"/>
          <w:numId w:val="16"/>
        </w:numPr>
        <w:jc w:val="both"/>
        <w:rPr>
          <w:sz w:val="22"/>
          <w:szCs w:val="22"/>
        </w:rPr>
      </w:pPr>
      <w:r w:rsidRPr="002B2607">
        <w:rPr>
          <w:sz w:val="22"/>
          <w:szCs w:val="22"/>
        </w:rPr>
        <w:t>Réaliser la création du compte</w:t>
      </w:r>
      <w:r w:rsidR="00AB573C">
        <w:rPr>
          <w:sz w:val="22"/>
          <w:szCs w:val="22"/>
        </w:rPr>
        <w:t xml:space="preserve"> (et du journal associé)</w:t>
      </w:r>
      <w:r w:rsidRPr="002B2607">
        <w:rPr>
          <w:sz w:val="22"/>
          <w:szCs w:val="22"/>
        </w:rPr>
        <w:t xml:space="preserve"> et </w:t>
      </w:r>
      <w:r w:rsidR="002B2607">
        <w:rPr>
          <w:sz w:val="22"/>
          <w:szCs w:val="22"/>
        </w:rPr>
        <w:t xml:space="preserve">saisir </w:t>
      </w:r>
      <w:r w:rsidRPr="002B2607">
        <w:rPr>
          <w:sz w:val="22"/>
          <w:szCs w:val="22"/>
        </w:rPr>
        <w:t>l'enregistrement de l'emprunt au journal de banque.</w:t>
      </w:r>
    </w:p>
    <w:p w:rsidR="008D4C1C" w:rsidRDefault="008D4C1C" w:rsidP="00BF20BA">
      <w:pPr>
        <w:pStyle w:val="Titre2"/>
      </w:pPr>
      <w:r w:rsidRPr="008D4C1C">
        <w:t xml:space="preserve">Contexte </w:t>
      </w:r>
      <w:r w:rsidR="00BC5693">
        <w:t>3</w:t>
      </w:r>
    </w:p>
    <w:p w:rsidR="00E3321B" w:rsidRDefault="006A0DA4" w:rsidP="008D4C1C">
      <w:r>
        <w:t>La SAS ECOTREEE réalise des opérations de nature différente</w:t>
      </w:r>
      <w:r w:rsidR="00BA4AEA">
        <w:t>,</w:t>
      </w:r>
      <w:r>
        <w:t xml:space="preserve"> correspondant à ses proc</w:t>
      </w:r>
      <w:r w:rsidR="00E3321B">
        <w:t>essus de gestion. Chaque opération enregistrée en comptabilité doit pouvoir être retrouvée…</w:t>
      </w:r>
      <w:r w:rsidR="008D4C1C">
        <w:t xml:space="preserve"> Mlle </w:t>
      </w:r>
      <w:proofErr w:type="spellStart"/>
      <w:r w:rsidR="008D4C1C">
        <w:t>Lourat</w:t>
      </w:r>
      <w:proofErr w:type="spellEnd"/>
      <w:r w:rsidR="008D4C1C">
        <w:t xml:space="preserve"> souhaite par exemple voir les opérations concernant</w:t>
      </w:r>
      <w:r w:rsidR="00FB1CA2">
        <w:t xml:space="preserve"> la cotisation foncière (compte 447).</w:t>
      </w:r>
    </w:p>
    <w:p w:rsidR="006A0DA4" w:rsidRPr="00FB1CA2" w:rsidRDefault="006A0DA4" w:rsidP="0063393C">
      <w:pPr>
        <w:pStyle w:val="Style2"/>
        <w:numPr>
          <w:ilvl w:val="0"/>
          <w:numId w:val="17"/>
        </w:numPr>
        <w:jc w:val="both"/>
        <w:rPr>
          <w:sz w:val="22"/>
          <w:szCs w:val="22"/>
        </w:rPr>
      </w:pPr>
      <w:r w:rsidRPr="00FB1CA2">
        <w:rPr>
          <w:sz w:val="22"/>
          <w:szCs w:val="22"/>
        </w:rPr>
        <w:t>Rappeler le rôle du journal</w:t>
      </w:r>
      <w:r w:rsidR="008D69F2">
        <w:rPr>
          <w:sz w:val="22"/>
          <w:szCs w:val="22"/>
        </w:rPr>
        <w:t xml:space="preserve"> </w:t>
      </w:r>
      <w:r w:rsidR="008D69F2" w:rsidRPr="00147D98">
        <w:rPr>
          <w:sz w:val="22"/>
        </w:rPr>
        <w:t>(</w:t>
      </w:r>
      <w:r w:rsidR="00BA4AEA" w:rsidRPr="00147D98">
        <w:rPr>
          <w:sz w:val="22"/>
        </w:rPr>
        <w:t>cf.</w:t>
      </w:r>
      <w:r w:rsidR="008D69F2" w:rsidRPr="00147D98">
        <w:rPr>
          <w:sz w:val="22"/>
        </w:rPr>
        <w:t xml:space="preserve"> PCG </w:t>
      </w:r>
      <w:r w:rsidR="00147D98">
        <w:rPr>
          <w:sz w:val="22"/>
        </w:rPr>
        <w:t xml:space="preserve">art </w:t>
      </w:r>
      <w:hyperlink r:id="rId18" w:history="1">
        <w:r w:rsidR="00147D98" w:rsidRPr="00147D98">
          <w:rPr>
            <w:rStyle w:val="Lienhypertexte"/>
            <w:sz w:val="22"/>
          </w:rPr>
          <w:t>420-4</w:t>
        </w:r>
      </w:hyperlink>
      <w:r w:rsidR="00147D98">
        <w:rPr>
          <w:sz w:val="22"/>
        </w:rPr>
        <w:t>).</w:t>
      </w:r>
    </w:p>
    <w:p w:rsidR="00FB1CA2" w:rsidRPr="00FB1CA2" w:rsidRDefault="006011D3" w:rsidP="0063393C">
      <w:pPr>
        <w:pStyle w:val="Style2"/>
        <w:numPr>
          <w:ilvl w:val="0"/>
          <w:numId w:val="17"/>
        </w:numPr>
        <w:jc w:val="both"/>
      </w:pPr>
      <w:r w:rsidRPr="00FB1CA2">
        <w:rPr>
          <w:sz w:val="22"/>
          <w:szCs w:val="22"/>
        </w:rPr>
        <w:t>Observer le compte 447, puis les mouvements de ce compte.</w:t>
      </w:r>
    </w:p>
    <w:p w:rsidR="00FB1CA2" w:rsidRPr="00FB1CA2" w:rsidRDefault="006011D3" w:rsidP="0063393C">
      <w:pPr>
        <w:pStyle w:val="Style2"/>
        <w:numPr>
          <w:ilvl w:val="1"/>
          <w:numId w:val="17"/>
        </w:numPr>
        <w:jc w:val="both"/>
        <w:rPr>
          <w:sz w:val="22"/>
          <w:szCs w:val="22"/>
        </w:rPr>
      </w:pPr>
      <w:r w:rsidRPr="00FB1CA2">
        <w:rPr>
          <w:sz w:val="22"/>
          <w:szCs w:val="22"/>
        </w:rPr>
        <w:t xml:space="preserve">Que </w:t>
      </w:r>
      <w:r w:rsidR="00091EAA" w:rsidRPr="00FB1CA2">
        <w:rPr>
          <w:sz w:val="22"/>
          <w:szCs w:val="22"/>
        </w:rPr>
        <w:t>remarquez-vous</w:t>
      </w:r>
      <w:r w:rsidRPr="00FB1CA2">
        <w:rPr>
          <w:sz w:val="22"/>
          <w:szCs w:val="22"/>
        </w:rPr>
        <w:t xml:space="preserve"> dans la colonne journal ?</w:t>
      </w:r>
    </w:p>
    <w:p w:rsidR="00FB1CA2" w:rsidRPr="00FB1CA2" w:rsidRDefault="006011D3" w:rsidP="0063393C">
      <w:pPr>
        <w:pStyle w:val="Style2"/>
        <w:numPr>
          <w:ilvl w:val="1"/>
          <w:numId w:val="17"/>
        </w:numPr>
        <w:jc w:val="both"/>
        <w:rPr>
          <w:sz w:val="22"/>
          <w:szCs w:val="22"/>
        </w:rPr>
      </w:pPr>
      <w:r w:rsidRPr="00FB1CA2">
        <w:rPr>
          <w:sz w:val="22"/>
          <w:szCs w:val="22"/>
        </w:rPr>
        <w:t>Ouvrir chacune des deux écritures</w:t>
      </w:r>
      <w:r w:rsidR="008D4C1C" w:rsidRPr="00FB1CA2">
        <w:rPr>
          <w:sz w:val="22"/>
          <w:szCs w:val="22"/>
        </w:rPr>
        <w:t xml:space="preserve"> et expliquer l'opération enregistrée.</w:t>
      </w:r>
    </w:p>
    <w:p w:rsidR="008D4C1C" w:rsidRPr="00FB1CA2" w:rsidRDefault="008D4C1C" w:rsidP="0063393C">
      <w:pPr>
        <w:pStyle w:val="Style2"/>
        <w:numPr>
          <w:ilvl w:val="1"/>
          <w:numId w:val="17"/>
        </w:numPr>
        <w:jc w:val="both"/>
        <w:rPr>
          <w:sz w:val="22"/>
          <w:szCs w:val="22"/>
        </w:rPr>
      </w:pPr>
      <w:r w:rsidRPr="00FB1CA2">
        <w:rPr>
          <w:sz w:val="22"/>
          <w:szCs w:val="22"/>
        </w:rPr>
        <w:t>Conclure sur le rôle des deux journaux utilisés ici.</w:t>
      </w:r>
    </w:p>
    <w:p w:rsidR="008D4C1C" w:rsidRDefault="008D4C1C" w:rsidP="006A0DA4"/>
    <w:p w:rsidR="006A0DA4" w:rsidRPr="00FB1CA2" w:rsidRDefault="00E3321B" w:rsidP="0063393C">
      <w:pPr>
        <w:pStyle w:val="Style2"/>
        <w:numPr>
          <w:ilvl w:val="0"/>
          <w:numId w:val="17"/>
        </w:numPr>
        <w:jc w:val="both"/>
        <w:rPr>
          <w:sz w:val="22"/>
          <w:szCs w:val="22"/>
        </w:rPr>
      </w:pPr>
      <w:r w:rsidRPr="00FB1CA2">
        <w:rPr>
          <w:sz w:val="22"/>
          <w:szCs w:val="22"/>
        </w:rPr>
        <w:t>Observer la structure</w:t>
      </w:r>
      <w:r w:rsidR="006A0DA4" w:rsidRPr="00FB1CA2">
        <w:rPr>
          <w:sz w:val="22"/>
          <w:szCs w:val="22"/>
        </w:rPr>
        <w:t xml:space="preserve"> des journaux</w:t>
      </w:r>
      <w:r w:rsidR="006011D3" w:rsidRPr="00FB1CA2">
        <w:rPr>
          <w:sz w:val="22"/>
          <w:szCs w:val="22"/>
        </w:rPr>
        <w:t xml:space="preserve"> de la SAS pour relever les journaux a</w:t>
      </w:r>
      <w:r w:rsidR="00DD07DF">
        <w:rPr>
          <w:sz w:val="22"/>
          <w:szCs w:val="22"/>
        </w:rPr>
        <w:t>uxiliaires utilisés par ECOTREE.</w:t>
      </w:r>
    </w:p>
    <w:p w:rsidR="006A0DA4" w:rsidRPr="006A0DA4" w:rsidRDefault="006A0DA4" w:rsidP="006A0DA4">
      <w:pPr>
        <w:rPr>
          <w:color w:val="FF0000"/>
        </w:rPr>
      </w:pPr>
    </w:p>
    <w:p w:rsidR="006A0DA4" w:rsidRPr="00FB1CA2" w:rsidRDefault="006A0DA4" w:rsidP="0063393C">
      <w:pPr>
        <w:pStyle w:val="Style2"/>
        <w:numPr>
          <w:ilvl w:val="0"/>
          <w:numId w:val="17"/>
        </w:numPr>
        <w:jc w:val="both"/>
        <w:rPr>
          <w:sz w:val="22"/>
          <w:szCs w:val="22"/>
        </w:rPr>
      </w:pPr>
      <w:r w:rsidRPr="00FB1CA2">
        <w:rPr>
          <w:sz w:val="22"/>
          <w:szCs w:val="22"/>
        </w:rPr>
        <w:t>Conclure sur l'intérêt de la division des journaux</w:t>
      </w:r>
      <w:r w:rsidR="008D69F2">
        <w:rPr>
          <w:sz w:val="22"/>
          <w:szCs w:val="22"/>
        </w:rPr>
        <w:t xml:space="preserve"> </w:t>
      </w:r>
      <w:r w:rsidR="008D69F2" w:rsidRPr="00147D98">
        <w:rPr>
          <w:sz w:val="22"/>
          <w:szCs w:val="22"/>
        </w:rPr>
        <w:t>(cf.art.</w:t>
      </w:r>
      <w:r w:rsidR="009874F2">
        <w:rPr>
          <w:sz w:val="22"/>
          <w:szCs w:val="22"/>
        </w:rPr>
        <w:t xml:space="preserve"> </w:t>
      </w:r>
      <w:hyperlink r:id="rId19" w:history="1">
        <w:r w:rsidR="009874F2" w:rsidRPr="009874F2">
          <w:rPr>
            <w:rStyle w:val="Lienhypertexte"/>
            <w:sz w:val="22"/>
            <w:szCs w:val="22"/>
          </w:rPr>
          <w:t>410.7</w:t>
        </w:r>
      </w:hyperlink>
      <w:r w:rsidR="008D69F2" w:rsidRPr="00147D98">
        <w:rPr>
          <w:sz w:val="22"/>
          <w:szCs w:val="22"/>
        </w:rPr>
        <w:t>)</w:t>
      </w:r>
    </w:p>
    <w:p w:rsidR="00C7373C" w:rsidRDefault="00C7373C" w:rsidP="00A25D7C">
      <w:pPr>
        <w:rPr>
          <w:color w:val="FF0000"/>
        </w:rPr>
      </w:pPr>
    </w:p>
    <w:p w:rsidR="006A0DA4" w:rsidRDefault="00801463" w:rsidP="006A0DA4">
      <w:pPr>
        <w:pStyle w:val="Titre1"/>
      </w:pPr>
      <w:r>
        <w:lastRenderedPageBreak/>
        <w:t>Synthèse</w:t>
      </w:r>
    </w:p>
    <w:p w:rsidR="009874F2" w:rsidRPr="00B3216C" w:rsidRDefault="009874F2" w:rsidP="00B3216C">
      <w:r w:rsidRPr="00B3216C">
        <w:t>Vous pouvez à présent faire une première synthèse de vos observations en répondant aux questions suivantes :</w:t>
      </w:r>
    </w:p>
    <w:p w:rsidR="009874F2" w:rsidRPr="00B3216C" w:rsidRDefault="009874F2" w:rsidP="009874F2">
      <w:pPr>
        <w:pStyle w:val="Paragraphedeliste"/>
        <w:numPr>
          <w:ilvl w:val="0"/>
          <w:numId w:val="19"/>
        </w:numPr>
        <w:rPr>
          <w:b/>
          <w:i/>
        </w:rPr>
      </w:pPr>
      <w:r w:rsidRPr="00B3216C">
        <w:rPr>
          <w:b/>
          <w:i/>
        </w:rPr>
        <w:t>Qui définit le plan de compte et les journaux de façon réglementaire</w:t>
      </w:r>
      <w:r w:rsidR="0099144C">
        <w:rPr>
          <w:b/>
          <w:i/>
        </w:rPr>
        <w:t> ?</w:t>
      </w:r>
    </w:p>
    <w:p w:rsidR="009874F2" w:rsidRPr="00B3216C" w:rsidRDefault="009874F2" w:rsidP="009874F2">
      <w:pPr>
        <w:pStyle w:val="Paragraphedeliste"/>
        <w:numPr>
          <w:ilvl w:val="0"/>
          <w:numId w:val="19"/>
        </w:numPr>
        <w:rPr>
          <w:b/>
          <w:i/>
        </w:rPr>
      </w:pPr>
      <w:r w:rsidRPr="00B3216C">
        <w:rPr>
          <w:b/>
          <w:i/>
        </w:rPr>
        <w:t>Comment est codifié le plan de compte</w:t>
      </w:r>
      <w:r w:rsidR="00B3216C">
        <w:rPr>
          <w:b/>
          <w:i/>
        </w:rPr>
        <w:t xml:space="preserve"> ?</w:t>
      </w:r>
    </w:p>
    <w:p w:rsidR="008D69F2" w:rsidRPr="00B3216C" w:rsidRDefault="009874F2" w:rsidP="009874F2">
      <w:pPr>
        <w:pStyle w:val="Paragraphedeliste"/>
        <w:numPr>
          <w:ilvl w:val="0"/>
          <w:numId w:val="19"/>
        </w:numPr>
        <w:rPr>
          <w:b/>
          <w:i/>
        </w:rPr>
      </w:pPr>
      <w:r w:rsidRPr="00B3216C">
        <w:rPr>
          <w:b/>
          <w:i/>
        </w:rPr>
        <w:t xml:space="preserve">Peut-on adapter l'organisation comptable (plan, journaux) et pour quels motifs ? </w:t>
      </w:r>
    </w:p>
    <w:p w:rsidR="00E3321B" w:rsidRPr="006A0DA4" w:rsidRDefault="00E3321B" w:rsidP="00E3321B"/>
    <w:p w:rsidR="00C7373C" w:rsidRDefault="00B3216C" w:rsidP="006A0DA4">
      <w:pPr>
        <w:pStyle w:val="Titre1"/>
      </w:pPr>
      <w:r>
        <w:t xml:space="preserve">Quizz </w:t>
      </w:r>
    </w:p>
    <w:p w:rsidR="00B3216C" w:rsidRPr="00B3216C" w:rsidRDefault="00B3216C" w:rsidP="00B3216C">
      <w:pPr>
        <w:rPr>
          <w:b/>
          <w:i/>
        </w:rPr>
      </w:pPr>
      <w:r w:rsidRPr="00B3216C">
        <w:rPr>
          <w:b/>
          <w:i/>
        </w:rPr>
        <w:t xml:space="preserve">Vrai ou faux ? Il vous est proposé de répondre </w:t>
      </w:r>
      <w:r w:rsidR="00091EAA" w:rsidRPr="00B3216C">
        <w:rPr>
          <w:b/>
          <w:i/>
        </w:rPr>
        <w:t>aux questions suivantes</w:t>
      </w:r>
      <w:r w:rsidRPr="00B3216C">
        <w:rPr>
          <w:b/>
          <w:i/>
        </w:rPr>
        <w:t>…</w:t>
      </w:r>
    </w:p>
    <w:p w:rsidR="00B3216C" w:rsidRDefault="00B3216C" w:rsidP="00B3216C"/>
    <w:tbl>
      <w:tblPr>
        <w:tblStyle w:val="Grilledutableau"/>
        <w:tblW w:w="0" w:type="auto"/>
        <w:tblInd w:w="-176" w:type="dxa"/>
        <w:tblLook w:val="04A0"/>
      </w:tblPr>
      <w:tblGrid>
        <w:gridCol w:w="5246"/>
        <w:gridCol w:w="425"/>
        <w:gridCol w:w="425"/>
        <w:gridCol w:w="3349"/>
      </w:tblGrid>
      <w:tr w:rsidR="00B3216C" w:rsidRPr="00BD7BFA" w:rsidTr="00B3216C">
        <w:tc>
          <w:tcPr>
            <w:tcW w:w="5246" w:type="dxa"/>
          </w:tcPr>
          <w:p w:rsidR="00B3216C" w:rsidRPr="00BD7BFA" w:rsidRDefault="00B3216C" w:rsidP="00BD7BFA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B3216C" w:rsidRPr="00BD7BFA" w:rsidRDefault="00B3216C" w:rsidP="00BD7BFA">
            <w:pPr>
              <w:jc w:val="center"/>
              <w:rPr>
                <w:b/>
              </w:rPr>
            </w:pPr>
            <w:r w:rsidRPr="00BD7BFA">
              <w:rPr>
                <w:b/>
              </w:rPr>
              <w:t>V</w:t>
            </w:r>
          </w:p>
        </w:tc>
        <w:tc>
          <w:tcPr>
            <w:tcW w:w="425" w:type="dxa"/>
          </w:tcPr>
          <w:p w:rsidR="00B3216C" w:rsidRPr="00BD7BFA" w:rsidRDefault="00B3216C" w:rsidP="00BD7BFA">
            <w:pPr>
              <w:jc w:val="center"/>
              <w:rPr>
                <w:b/>
              </w:rPr>
            </w:pPr>
            <w:r w:rsidRPr="00BD7BFA">
              <w:rPr>
                <w:b/>
              </w:rPr>
              <w:t>F</w:t>
            </w:r>
          </w:p>
        </w:tc>
        <w:tc>
          <w:tcPr>
            <w:tcW w:w="3349" w:type="dxa"/>
          </w:tcPr>
          <w:p w:rsidR="00B3216C" w:rsidRPr="00BD7BFA" w:rsidRDefault="00581C24" w:rsidP="00BD7BFA">
            <w:pPr>
              <w:jc w:val="center"/>
              <w:rPr>
                <w:b/>
              </w:rPr>
            </w:pPr>
            <w:r>
              <w:rPr>
                <w:b/>
              </w:rPr>
              <w:t>J</w:t>
            </w:r>
            <w:r w:rsidR="00BD7BFA" w:rsidRPr="00BD7BFA">
              <w:rPr>
                <w:b/>
              </w:rPr>
              <w:t>ustification</w:t>
            </w:r>
          </w:p>
        </w:tc>
      </w:tr>
      <w:tr w:rsidR="00B3216C" w:rsidTr="00B3216C">
        <w:tc>
          <w:tcPr>
            <w:tcW w:w="5246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 w:rsidRPr="00147D98">
              <w:t>Le respect des clas</w:t>
            </w:r>
            <w:r>
              <w:t>ses de comptes est obligatoire.</w:t>
            </w:r>
          </w:p>
        </w:tc>
        <w:tc>
          <w:tcPr>
            <w:tcW w:w="425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</w:pPr>
          </w:p>
        </w:tc>
        <w:tc>
          <w:tcPr>
            <w:tcW w:w="425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</w:pPr>
          </w:p>
        </w:tc>
        <w:tc>
          <w:tcPr>
            <w:tcW w:w="3349" w:type="dxa"/>
          </w:tcPr>
          <w:p w:rsidR="00B3216C" w:rsidRDefault="00B3216C" w:rsidP="00B3216C"/>
        </w:tc>
      </w:tr>
      <w:tr w:rsidR="00B3216C" w:rsidTr="00B3216C">
        <w:tc>
          <w:tcPr>
            <w:tcW w:w="5246" w:type="dxa"/>
          </w:tcPr>
          <w:p w:rsidR="00B3216C" w:rsidRPr="00147D98" w:rsidRDefault="00B3216C" w:rsidP="00B3216C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 w:rsidRPr="00147D98">
              <w:t xml:space="preserve">Le respect des sous classes (à </w:t>
            </w:r>
            <w:r>
              <w:t>deux chiffres) est obligatoire.</w:t>
            </w:r>
          </w:p>
        </w:tc>
        <w:tc>
          <w:tcPr>
            <w:tcW w:w="425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</w:pPr>
          </w:p>
        </w:tc>
        <w:tc>
          <w:tcPr>
            <w:tcW w:w="425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</w:pPr>
          </w:p>
        </w:tc>
        <w:tc>
          <w:tcPr>
            <w:tcW w:w="3349" w:type="dxa"/>
          </w:tcPr>
          <w:p w:rsidR="00B3216C" w:rsidRDefault="00B3216C" w:rsidP="00B3216C"/>
        </w:tc>
      </w:tr>
      <w:tr w:rsidR="00B3216C" w:rsidTr="00B3216C">
        <w:tc>
          <w:tcPr>
            <w:tcW w:w="5246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 w:rsidRPr="00147D98">
              <w:t>L'entreprise ne peut pa</w:t>
            </w:r>
            <w:r>
              <w:t>s créer des sous comptes du 401.</w:t>
            </w:r>
          </w:p>
        </w:tc>
        <w:tc>
          <w:tcPr>
            <w:tcW w:w="425" w:type="dxa"/>
          </w:tcPr>
          <w:p w:rsidR="00B3216C" w:rsidRDefault="00B3216C" w:rsidP="00B3216C"/>
        </w:tc>
        <w:tc>
          <w:tcPr>
            <w:tcW w:w="425" w:type="dxa"/>
          </w:tcPr>
          <w:p w:rsidR="00B3216C" w:rsidRDefault="00B3216C" w:rsidP="00B3216C"/>
        </w:tc>
        <w:tc>
          <w:tcPr>
            <w:tcW w:w="3349" w:type="dxa"/>
          </w:tcPr>
          <w:p w:rsidR="00B3216C" w:rsidRDefault="00B3216C" w:rsidP="00B3216C"/>
        </w:tc>
      </w:tr>
      <w:tr w:rsidR="00B3216C" w:rsidTr="00B3216C">
        <w:tc>
          <w:tcPr>
            <w:tcW w:w="5246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>
              <w:t>L'entreprise ne peut avoir qu'un seul compte banque (512).</w:t>
            </w:r>
          </w:p>
        </w:tc>
        <w:tc>
          <w:tcPr>
            <w:tcW w:w="425" w:type="dxa"/>
          </w:tcPr>
          <w:p w:rsidR="00B3216C" w:rsidRDefault="00B3216C" w:rsidP="00B3216C"/>
        </w:tc>
        <w:tc>
          <w:tcPr>
            <w:tcW w:w="425" w:type="dxa"/>
          </w:tcPr>
          <w:p w:rsidR="00B3216C" w:rsidRDefault="00B3216C" w:rsidP="00B3216C"/>
        </w:tc>
        <w:tc>
          <w:tcPr>
            <w:tcW w:w="3349" w:type="dxa"/>
          </w:tcPr>
          <w:p w:rsidR="00B3216C" w:rsidRDefault="00B3216C" w:rsidP="00B3216C"/>
        </w:tc>
      </w:tr>
      <w:tr w:rsidR="00B3216C" w:rsidTr="00B3216C">
        <w:tc>
          <w:tcPr>
            <w:tcW w:w="5246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>
              <w:t>La classe 2 enregistre les charges.</w:t>
            </w:r>
          </w:p>
        </w:tc>
        <w:tc>
          <w:tcPr>
            <w:tcW w:w="425" w:type="dxa"/>
          </w:tcPr>
          <w:p w:rsidR="00B3216C" w:rsidRDefault="00B3216C" w:rsidP="00B3216C"/>
        </w:tc>
        <w:tc>
          <w:tcPr>
            <w:tcW w:w="425" w:type="dxa"/>
          </w:tcPr>
          <w:p w:rsidR="00B3216C" w:rsidRDefault="00B3216C" w:rsidP="00B3216C"/>
        </w:tc>
        <w:tc>
          <w:tcPr>
            <w:tcW w:w="3349" w:type="dxa"/>
          </w:tcPr>
          <w:p w:rsidR="00B3216C" w:rsidRDefault="00B3216C" w:rsidP="00B3216C"/>
        </w:tc>
      </w:tr>
      <w:tr w:rsidR="00B3216C" w:rsidTr="00B3216C">
        <w:tc>
          <w:tcPr>
            <w:tcW w:w="5246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>
              <w:t>Les comptes de charges de personnel commencent par 64…</w:t>
            </w:r>
          </w:p>
        </w:tc>
        <w:tc>
          <w:tcPr>
            <w:tcW w:w="425" w:type="dxa"/>
          </w:tcPr>
          <w:p w:rsidR="00B3216C" w:rsidRDefault="00B3216C" w:rsidP="00B3216C"/>
        </w:tc>
        <w:tc>
          <w:tcPr>
            <w:tcW w:w="425" w:type="dxa"/>
          </w:tcPr>
          <w:p w:rsidR="00B3216C" w:rsidRDefault="00B3216C" w:rsidP="00B3216C"/>
        </w:tc>
        <w:tc>
          <w:tcPr>
            <w:tcW w:w="3349" w:type="dxa"/>
          </w:tcPr>
          <w:p w:rsidR="00B3216C" w:rsidRDefault="00B3216C" w:rsidP="00B3216C"/>
        </w:tc>
      </w:tr>
      <w:tr w:rsidR="00B3216C" w:rsidTr="00B3216C">
        <w:tc>
          <w:tcPr>
            <w:tcW w:w="5246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>
              <w:t>Une opération peut concerner plusieurs journaux.</w:t>
            </w:r>
          </w:p>
        </w:tc>
        <w:tc>
          <w:tcPr>
            <w:tcW w:w="425" w:type="dxa"/>
          </w:tcPr>
          <w:p w:rsidR="00B3216C" w:rsidRDefault="00B3216C" w:rsidP="00B3216C"/>
        </w:tc>
        <w:tc>
          <w:tcPr>
            <w:tcW w:w="425" w:type="dxa"/>
          </w:tcPr>
          <w:p w:rsidR="00B3216C" w:rsidRDefault="00B3216C" w:rsidP="00B3216C"/>
        </w:tc>
        <w:tc>
          <w:tcPr>
            <w:tcW w:w="3349" w:type="dxa"/>
          </w:tcPr>
          <w:p w:rsidR="00B3216C" w:rsidRDefault="00B3216C" w:rsidP="00B3216C"/>
        </w:tc>
      </w:tr>
      <w:tr w:rsidR="00B3216C" w:rsidTr="00B3216C">
        <w:tc>
          <w:tcPr>
            <w:tcW w:w="5246" w:type="dxa"/>
          </w:tcPr>
          <w:p w:rsidR="00B3216C" w:rsidRDefault="00B3216C" w:rsidP="00B3216C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>
              <w:t>Les comptes de stocks (classe 3) enregistrent les achats et les ventes de marchandises</w:t>
            </w:r>
          </w:p>
        </w:tc>
        <w:tc>
          <w:tcPr>
            <w:tcW w:w="425" w:type="dxa"/>
          </w:tcPr>
          <w:p w:rsidR="00B3216C" w:rsidRDefault="00B3216C" w:rsidP="00B3216C"/>
        </w:tc>
        <w:tc>
          <w:tcPr>
            <w:tcW w:w="425" w:type="dxa"/>
          </w:tcPr>
          <w:p w:rsidR="00B3216C" w:rsidRDefault="00B3216C" w:rsidP="00B3216C"/>
        </w:tc>
        <w:tc>
          <w:tcPr>
            <w:tcW w:w="3349" w:type="dxa"/>
          </w:tcPr>
          <w:p w:rsidR="00B3216C" w:rsidRDefault="00B3216C" w:rsidP="00B3216C"/>
        </w:tc>
      </w:tr>
    </w:tbl>
    <w:p w:rsidR="00B3216C" w:rsidRPr="00B3216C" w:rsidRDefault="00B3216C" w:rsidP="00B3216C"/>
    <w:p w:rsidR="001C0030" w:rsidRDefault="001C0030" w:rsidP="00A25D7C">
      <w:pPr>
        <w:rPr>
          <w:color w:val="FF0000"/>
        </w:rPr>
      </w:pPr>
    </w:p>
    <w:p w:rsidR="001C0030" w:rsidRDefault="001C0030" w:rsidP="00A25D7C">
      <w:pPr>
        <w:rPr>
          <w:b/>
          <w:i/>
        </w:rPr>
      </w:pPr>
      <w:r w:rsidRPr="00B3216C">
        <w:rPr>
          <w:b/>
          <w:i/>
        </w:rPr>
        <w:t xml:space="preserve">Avec son organisation ECOTREEE peut </w:t>
      </w:r>
      <w:r w:rsidR="00B3216C">
        <w:rPr>
          <w:b/>
          <w:i/>
        </w:rPr>
        <w:t>…</w:t>
      </w:r>
    </w:p>
    <w:tbl>
      <w:tblPr>
        <w:tblStyle w:val="Grilledutableau"/>
        <w:tblW w:w="0" w:type="auto"/>
        <w:tblInd w:w="-176" w:type="dxa"/>
        <w:tblLook w:val="04A0"/>
      </w:tblPr>
      <w:tblGrid>
        <w:gridCol w:w="5246"/>
        <w:gridCol w:w="425"/>
        <w:gridCol w:w="425"/>
        <w:gridCol w:w="3349"/>
      </w:tblGrid>
      <w:tr w:rsidR="00BD7BFA" w:rsidRPr="00BD7BFA" w:rsidTr="007A603B">
        <w:tc>
          <w:tcPr>
            <w:tcW w:w="5246" w:type="dxa"/>
          </w:tcPr>
          <w:p w:rsidR="00BD7BFA" w:rsidRPr="00BD7BFA" w:rsidRDefault="00BD7BFA" w:rsidP="007A603B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BD7BFA" w:rsidRPr="00BD7BFA" w:rsidRDefault="00BD7BFA" w:rsidP="007A603B">
            <w:pPr>
              <w:jc w:val="center"/>
              <w:rPr>
                <w:b/>
              </w:rPr>
            </w:pPr>
            <w:r w:rsidRPr="00BD7BFA">
              <w:rPr>
                <w:b/>
              </w:rPr>
              <w:t>V</w:t>
            </w:r>
          </w:p>
        </w:tc>
        <w:tc>
          <w:tcPr>
            <w:tcW w:w="425" w:type="dxa"/>
          </w:tcPr>
          <w:p w:rsidR="00BD7BFA" w:rsidRPr="00BD7BFA" w:rsidRDefault="00BD7BFA" w:rsidP="007A603B">
            <w:pPr>
              <w:jc w:val="center"/>
              <w:rPr>
                <w:b/>
              </w:rPr>
            </w:pPr>
            <w:r w:rsidRPr="00BD7BFA">
              <w:rPr>
                <w:b/>
              </w:rPr>
              <w:t>F</w:t>
            </w:r>
          </w:p>
        </w:tc>
        <w:tc>
          <w:tcPr>
            <w:tcW w:w="3349" w:type="dxa"/>
          </w:tcPr>
          <w:p w:rsidR="00BD7BFA" w:rsidRPr="00BD7BFA" w:rsidRDefault="00BD7BFA" w:rsidP="007A603B">
            <w:pPr>
              <w:jc w:val="center"/>
              <w:rPr>
                <w:b/>
              </w:rPr>
            </w:pPr>
            <w:r w:rsidRPr="00BD7BFA">
              <w:rPr>
                <w:b/>
              </w:rPr>
              <w:t>justification</w:t>
            </w:r>
          </w:p>
        </w:tc>
      </w:tr>
      <w:tr w:rsidR="00490191" w:rsidTr="007A603B">
        <w:tc>
          <w:tcPr>
            <w:tcW w:w="5246" w:type="dxa"/>
          </w:tcPr>
          <w:p w:rsidR="00490191" w:rsidRDefault="00490191" w:rsidP="00490191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>
              <w:t xml:space="preserve">Éditer </w:t>
            </w:r>
            <w:r w:rsidRPr="00490191">
              <w:t>le détail des soldes de chaque client (ou fournisseur) individuellement</w:t>
            </w:r>
            <w:r>
              <w:t>.</w:t>
            </w:r>
          </w:p>
        </w:tc>
        <w:tc>
          <w:tcPr>
            <w:tcW w:w="425" w:type="dxa"/>
          </w:tcPr>
          <w:p w:rsidR="00490191" w:rsidRDefault="00490191" w:rsidP="007A603B">
            <w:pPr>
              <w:pStyle w:val="Paragraphedeliste"/>
              <w:numPr>
                <w:ilvl w:val="0"/>
                <w:numId w:val="20"/>
              </w:numPr>
            </w:pPr>
          </w:p>
        </w:tc>
        <w:tc>
          <w:tcPr>
            <w:tcW w:w="425" w:type="dxa"/>
          </w:tcPr>
          <w:p w:rsidR="00490191" w:rsidRDefault="00490191" w:rsidP="007A603B">
            <w:pPr>
              <w:pStyle w:val="Paragraphedeliste"/>
              <w:numPr>
                <w:ilvl w:val="0"/>
                <w:numId w:val="20"/>
              </w:numPr>
            </w:pPr>
          </w:p>
        </w:tc>
        <w:tc>
          <w:tcPr>
            <w:tcW w:w="3349" w:type="dxa"/>
          </w:tcPr>
          <w:p w:rsidR="00490191" w:rsidRDefault="00490191" w:rsidP="007A603B"/>
        </w:tc>
      </w:tr>
      <w:tr w:rsidR="00490191" w:rsidTr="007A603B">
        <w:tc>
          <w:tcPr>
            <w:tcW w:w="5246" w:type="dxa"/>
          </w:tcPr>
          <w:p w:rsidR="00490191" w:rsidRPr="00147D98" w:rsidRDefault="00490191" w:rsidP="00490191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 w:rsidRPr="00490191">
              <w:t>Éditer une statistique des ventes par domaine (DM/DEEE)</w:t>
            </w:r>
            <w:r>
              <w:t>.</w:t>
            </w:r>
          </w:p>
        </w:tc>
        <w:tc>
          <w:tcPr>
            <w:tcW w:w="425" w:type="dxa"/>
          </w:tcPr>
          <w:p w:rsidR="00490191" w:rsidRDefault="00490191" w:rsidP="007A603B">
            <w:pPr>
              <w:pStyle w:val="Paragraphedeliste"/>
              <w:numPr>
                <w:ilvl w:val="0"/>
                <w:numId w:val="20"/>
              </w:numPr>
            </w:pPr>
          </w:p>
        </w:tc>
        <w:tc>
          <w:tcPr>
            <w:tcW w:w="425" w:type="dxa"/>
          </w:tcPr>
          <w:p w:rsidR="00490191" w:rsidRDefault="00490191" w:rsidP="007A603B">
            <w:pPr>
              <w:pStyle w:val="Paragraphedeliste"/>
              <w:numPr>
                <w:ilvl w:val="0"/>
                <w:numId w:val="20"/>
              </w:numPr>
            </w:pPr>
          </w:p>
        </w:tc>
        <w:tc>
          <w:tcPr>
            <w:tcW w:w="3349" w:type="dxa"/>
          </w:tcPr>
          <w:p w:rsidR="00490191" w:rsidRDefault="00490191" w:rsidP="007A603B"/>
        </w:tc>
      </w:tr>
      <w:tr w:rsidR="00490191" w:rsidTr="007A603B">
        <w:tc>
          <w:tcPr>
            <w:tcW w:w="5246" w:type="dxa"/>
          </w:tcPr>
          <w:p w:rsidR="00490191" w:rsidRDefault="00490191" w:rsidP="00490191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 w:rsidRPr="00490191">
              <w:t xml:space="preserve">Comparer facilement les ventes de type </w:t>
            </w:r>
            <w:r>
              <w:t>"Collecte DEEE"</w:t>
            </w:r>
            <w:r w:rsidRPr="00490191">
              <w:t xml:space="preserve"> avec les charges correspondantes</w:t>
            </w:r>
            <w:r>
              <w:t>.</w:t>
            </w:r>
          </w:p>
        </w:tc>
        <w:tc>
          <w:tcPr>
            <w:tcW w:w="425" w:type="dxa"/>
          </w:tcPr>
          <w:p w:rsidR="00490191" w:rsidRDefault="00490191" w:rsidP="007A603B"/>
        </w:tc>
        <w:tc>
          <w:tcPr>
            <w:tcW w:w="425" w:type="dxa"/>
          </w:tcPr>
          <w:p w:rsidR="00490191" w:rsidRDefault="00490191" w:rsidP="007A603B"/>
        </w:tc>
        <w:tc>
          <w:tcPr>
            <w:tcW w:w="3349" w:type="dxa"/>
          </w:tcPr>
          <w:p w:rsidR="00490191" w:rsidRDefault="00490191" w:rsidP="007A603B"/>
        </w:tc>
      </w:tr>
      <w:tr w:rsidR="00490191" w:rsidTr="007A603B">
        <w:tc>
          <w:tcPr>
            <w:tcW w:w="5246" w:type="dxa"/>
          </w:tcPr>
          <w:p w:rsidR="00490191" w:rsidRDefault="00490191" w:rsidP="007A603B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 w:rsidRPr="00490191">
              <w:t>Classer ses charges par activité</w:t>
            </w:r>
            <w:r>
              <w:t>.</w:t>
            </w:r>
          </w:p>
        </w:tc>
        <w:tc>
          <w:tcPr>
            <w:tcW w:w="425" w:type="dxa"/>
          </w:tcPr>
          <w:p w:rsidR="00490191" w:rsidRDefault="00490191" w:rsidP="007A603B"/>
        </w:tc>
        <w:tc>
          <w:tcPr>
            <w:tcW w:w="425" w:type="dxa"/>
          </w:tcPr>
          <w:p w:rsidR="00490191" w:rsidRDefault="00490191" w:rsidP="007A603B"/>
        </w:tc>
        <w:tc>
          <w:tcPr>
            <w:tcW w:w="3349" w:type="dxa"/>
          </w:tcPr>
          <w:p w:rsidR="00490191" w:rsidRDefault="00490191" w:rsidP="007A603B"/>
        </w:tc>
      </w:tr>
      <w:tr w:rsidR="00490191" w:rsidTr="007A603B">
        <w:tc>
          <w:tcPr>
            <w:tcW w:w="5246" w:type="dxa"/>
          </w:tcPr>
          <w:p w:rsidR="00490191" w:rsidRPr="00490191" w:rsidRDefault="00490191" w:rsidP="00490191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 w:rsidRPr="00490191">
              <w:t>Enregistrer une opération de location dans un journal différent du journal des achats</w:t>
            </w:r>
            <w:r>
              <w:t>.</w:t>
            </w:r>
          </w:p>
        </w:tc>
        <w:tc>
          <w:tcPr>
            <w:tcW w:w="425" w:type="dxa"/>
          </w:tcPr>
          <w:p w:rsidR="00490191" w:rsidRDefault="00490191" w:rsidP="00490191"/>
        </w:tc>
        <w:tc>
          <w:tcPr>
            <w:tcW w:w="425" w:type="dxa"/>
          </w:tcPr>
          <w:p w:rsidR="00490191" w:rsidRDefault="00490191" w:rsidP="00490191"/>
        </w:tc>
        <w:tc>
          <w:tcPr>
            <w:tcW w:w="3349" w:type="dxa"/>
          </w:tcPr>
          <w:p w:rsidR="00490191" w:rsidRDefault="00490191" w:rsidP="00490191"/>
        </w:tc>
      </w:tr>
      <w:tr w:rsidR="00490191" w:rsidTr="007A603B">
        <w:tc>
          <w:tcPr>
            <w:tcW w:w="5246" w:type="dxa"/>
          </w:tcPr>
          <w:p w:rsidR="00490191" w:rsidRPr="00490191" w:rsidRDefault="00490191" w:rsidP="00490191">
            <w:pPr>
              <w:pStyle w:val="Paragraphedeliste"/>
              <w:numPr>
                <w:ilvl w:val="0"/>
                <w:numId w:val="20"/>
              </w:numPr>
              <w:ind w:left="284" w:hanging="218"/>
            </w:pPr>
            <w:r>
              <w:t xml:space="preserve">Enregistrer la vente </w:t>
            </w:r>
            <w:r w:rsidR="00BD7BFA">
              <w:t xml:space="preserve">au comptant, </w:t>
            </w:r>
            <w:r>
              <w:t>au journal des ventes</w:t>
            </w:r>
            <w:r w:rsidR="00BD7BFA">
              <w:t>,</w:t>
            </w:r>
            <w:r>
              <w:t xml:space="preserve"> et le règlement au journal de banque.</w:t>
            </w:r>
          </w:p>
        </w:tc>
        <w:tc>
          <w:tcPr>
            <w:tcW w:w="425" w:type="dxa"/>
          </w:tcPr>
          <w:p w:rsidR="00490191" w:rsidRDefault="00490191" w:rsidP="00490191"/>
        </w:tc>
        <w:tc>
          <w:tcPr>
            <w:tcW w:w="425" w:type="dxa"/>
          </w:tcPr>
          <w:p w:rsidR="00490191" w:rsidRDefault="00490191" w:rsidP="00490191"/>
        </w:tc>
        <w:tc>
          <w:tcPr>
            <w:tcW w:w="3349" w:type="dxa"/>
          </w:tcPr>
          <w:p w:rsidR="00490191" w:rsidRDefault="00490191" w:rsidP="00490191"/>
        </w:tc>
      </w:tr>
    </w:tbl>
    <w:p w:rsidR="00B3216C" w:rsidRPr="00B3216C" w:rsidRDefault="00B3216C" w:rsidP="00B3216C"/>
    <w:p w:rsidR="0013589E" w:rsidRDefault="0013589E" w:rsidP="00A25D7C">
      <w:pPr>
        <w:rPr>
          <w:color w:val="FF0000"/>
        </w:rPr>
      </w:pPr>
    </w:p>
    <w:p w:rsidR="00147D98" w:rsidRPr="001143D9" w:rsidRDefault="00147D98" w:rsidP="00A25D7C">
      <w:pPr>
        <w:rPr>
          <w:color w:val="FF0000"/>
        </w:rPr>
      </w:pPr>
    </w:p>
    <w:sectPr w:rsidR="00147D98" w:rsidRPr="001143D9" w:rsidSect="000A5BAF">
      <w:headerReference w:type="even" r:id="rId20"/>
      <w:headerReference w:type="default" r:id="rId21"/>
      <w:footerReference w:type="default" r:id="rId22"/>
      <w:headerReference w:type="first" r:id="rId23"/>
      <w:type w:val="continuous"/>
      <w:pgSz w:w="11906" w:h="16838" w:code="9"/>
      <w:pgMar w:top="1134" w:right="1418" w:bottom="1134" w:left="1418" w:header="340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5E3" w:rsidRDefault="007515E3">
      <w:r>
        <w:separator/>
      </w:r>
    </w:p>
  </w:endnote>
  <w:endnote w:type="continuationSeparator" w:id="0">
    <w:p w:rsidR="007515E3" w:rsidRDefault="00751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3C" w:rsidRPr="00ED5A97" w:rsidRDefault="005C3368" w:rsidP="00ED5A97">
    <w:pPr>
      <w:pStyle w:val="Pieddepage"/>
    </w:pPr>
    <w:fldSimple w:instr=" FILENAME   \* MERGEFORMAT ">
      <w:r w:rsidR="005B1596">
        <w:rPr>
          <w:noProof/>
        </w:rPr>
        <w:t>EcotreeGF-S1.docx</w:t>
      </w:r>
    </w:fldSimple>
    <w:r w:rsidR="0063393C">
      <w:t xml:space="preserve"> </w:t>
    </w:r>
    <w:r w:rsidR="0063393C" w:rsidRPr="00ED5A97">
      <w:tab/>
    </w:r>
    <w:r w:rsidR="0063393C" w:rsidRPr="00ED5A97">
      <w:rPr>
        <w:sz w:val="16"/>
      </w:rPr>
      <w:t xml:space="preserve">© Réseau CRCF - Ministère de l'Éducation nationale - </w:t>
    </w:r>
    <w:hyperlink r:id="rId1" w:history="1">
      <w:r w:rsidR="0063393C" w:rsidRPr="00ED5A97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  <w:r w:rsidR="0063393C" w:rsidRPr="00ED5A97">
      <w:tab/>
      <w:t xml:space="preserve">page </w:t>
    </w:r>
    <w:r>
      <w:fldChar w:fldCharType="begin"/>
    </w:r>
    <w:r w:rsidR="001819F3">
      <w:instrText xml:space="preserve"> PAGE   \* MERGEFORMAT </w:instrText>
    </w:r>
    <w:r>
      <w:fldChar w:fldCharType="separate"/>
    </w:r>
    <w:r w:rsidR="0099144C">
      <w:rPr>
        <w:noProof/>
      </w:rPr>
      <w:t>1</w:t>
    </w:r>
    <w:r>
      <w:fldChar w:fldCharType="end"/>
    </w:r>
    <w:r w:rsidR="0063393C" w:rsidRPr="00ED5A97">
      <w:t>/</w:t>
    </w:r>
    <w:fldSimple w:instr=" NUMPAGES   \* MERGEFORMAT ">
      <w:r w:rsidR="0099144C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5E3" w:rsidRDefault="007515E3">
      <w:r>
        <w:separator/>
      </w:r>
    </w:p>
  </w:footnote>
  <w:footnote w:type="continuationSeparator" w:id="0">
    <w:p w:rsidR="007515E3" w:rsidRDefault="00751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E1" w:rsidRDefault="006B04E1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3C" w:rsidRPr="00ED5A97" w:rsidRDefault="005C3368" w:rsidP="00ED5A97">
    <w:pPr>
      <w:pStyle w:val="En-tte"/>
    </w:pPr>
    <w:r>
      <w:fldChar w:fldCharType="begin"/>
    </w:r>
    <w:r w:rsidR="009E1C3E">
      <w:instrText xml:space="preserve"> REF  Intitulé \h  \* MERGEFORMAT </w:instrText>
    </w:r>
    <w:r>
      <w:fldChar w:fldCharType="separate"/>
    </w:r>
    <w:r w:rsidR="0099144C" w:rsidRPr="0099144C">
      <w:rPr>
        <w:b w:val="0"/>
        <w:bCs/>
      </w:rPr>
      <w:br/>
    </w:r>
    <w:proofErr w:type="spellStart"/>
    <w:r w:rsidR="0099144C" w:rsidRPr="0099144C">
      <w:rPr>
        <w:b w:val="0"/>
        <w:bCs/>
      </w:rPr>
      <w:t>Ecotreee</w:t>
    </w:r>
    <w:proofErr w:type="spellEnd"/>
    <w:r w:rsidR="0099144C" w:rsidRPr="0099144C">
      <w:rPr>
        <w:b w:val="0"/>
        <w:bCs/>
      </w:rPr>
      <w:t xml:space="preserve"> – Séquence  n</w:t>
    </w:r>
    <w:r w:rsidR="0099144C">
      <w:t>°1</w:t>
    </w:r>
    <w:r>
      <w:fldChar w:fldCharType="end"/>
    </w:r>
    <w:r w:rsidR="0063393C" w:rsidRPr="00ED5A97">
      <w:tab/>
    </w:r>
    <w:r w:rsidR="0063393C" w:rsidRPr="00ED5A97">
      <w:tab/>
    </w:r>
    <w:r>
      <w:fldChar w:fldCharType="begin"/>
    </w:r>
    <w:r w:rsidR="001819F3">
      <w:instrText xml:space="preserve"> SAVEDATE  \@ "MMMM yyyy"  \* MERGEFORMAT </w:instrText>
    </w:r>
    <w:r>
      <w:fldChar w:fldCharType="separate"/>
    </w:r>
    <w:r w:rsidR="0099144C">
      <w:rPr>
        <w:noProof/>
      </w:rPr>
      <w:t>avril 2013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E1" w:rsidRDefault="006B04E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0.65pt;height:10.65pt" o:bullet="t">
        <v:imagedata r:id="rId1" o:title="BD14565_"/>
      </v:shape>
    </w:pict>
  </w:numPicBullet>
  <w:abstractNum w:abstractNumId="0">
    <w:nsid w:val="002655A6"/>
    <w:multiLevelType w:val="hybridMultilevel"/>
    <w:tmpl w:val="A94AE6E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3779FA"/>
    <w:multiLevelType w:val="hybridMultilevel"/>
    <w:tmpl w:val="7BCCDAD2"/>
    <w:lvl w:ilvl="0" w:tplc="6DDE5FB2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44641"/>
    <w:multiLevelType w:val="hybridMultilevel"/>
    <w:tmpl w:val="7BCCDAD2"/>
    <w:lvl w:ilvl="0" w:tplc="6DDE5FB2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F1BA4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D6346C9"/>
    <w:multiLevelType w:val="hybridMultilevel"/>
    <w:tmpl w:val="9F60D534"/>
    <w:lvl w:ilvl="0" w:tplc="EC7CE27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C0E9A"/>
    <w:multiLevelType w:val="hybridMultilevel"/>
    <w:tmpl w:val="7BCCDAD2"/>
    <w:lvl w:ilvl="0" w:tplc="6DDE5FB2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D758C"/>
    <w:multiLevelType w:val="hybridMultilevel"/>
    <w:tmpl w:val="76786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5277C"/>
    <w:multiLevelType w:val="multilevel"/>
    <w:tmpl w:val="574435F6"/>
    <w:lvl w:ilvl="0">
      <w:start w:val="1"/>
      <w:numFmt w:val="decimal"/>
      <w:pStyle w:val="Titre1"/>
      <w:lvlText w:val="%1.  "/>
      <w:lvlJc w:val="left"/>
      <w:pPr>
        <w:ind w:left="473" w:hanging="360"/>
      </w:pPr>
      <w:rPr>
        <w:rFonts w:hint="default"/>
        <w:b/>
        <w:sz w:val="24"/>
        <w:szCs w:val="24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8">
    <w:nsid w:val="2C004383"/>
    <w:multiLevelType w:val="hybridMultilevel"/>
    <w:tmpl w:val="7BCCDAD2"/>
    <w:lvl w:ilvl="0" w:tplc="6DDE5FB2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E6A499E"/>
    <w:multiLevelType w:val="hybridMultilevel"/>
    <w:tmpl w:val="5ADE7884"/>
    <w:lvl w:ilvl="0" w:tplc="DCBA708E">
      <w:start w:val="1"/>
      <w:numFmt w:val="bullet"/>
      <w:pStyle w:val="liste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F7A97"/>
    <w:multiLevelType w:val="hybridMultilevel"/>
    <w:tmpl w:val="7BCCDAD2"/>
    <w:lvl w:ilvl="0" w:tplc="6DDE5FB2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91AAB"/>
    <w:multiLevelType w:val="hybridMultilevel"/>
    <w:tmpl w:val="3EA22DF0"/>
    <w:lvl w:ilvl="0" w:tplc="FA0E6E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C83133"/>
    <w:multiLevelType w:val="hybridMultilevel"/>
    <w:tmpl w:val="3992EB40"/>
    <w:lvl w:ilvl="0" w:tplc="5DF61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806AE7"/>
    <w:multiLevelType w:val="hybridMultilevel"/>
    <w:tmpl w:val="7BCCDAD2"/>
    <w:lvl w:ilvl="0" w:tplc="6DDE5FB2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CF4117"/>
    <w:multiLevelType w:val="hybridMultilevel"/>
    <w:tmpl w:val="E9DAF9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6238B"/>
    <w:multiLevelType w:val="hybridMultilevel"/>
    <w:tmpl w:val="C840EA8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097A2B"/>
    <w:multiLevelType w:val="hybridMultilevel"/>
    <w:tmpl w:val="1C2E736E"/>
    <w:lvl w:ilvl="0" w:tplc="1AC4396C">
      <w:start w:val="1"/>
      <w:numFmt w:val="bullet"/>
      <w:pStyle w:val="StyleVerdana8ptAvant5ptAprs6ptInterligneAumo1"/>
      <w:lvlText w:val="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7233700B"/>
    <w:multiLevelType w:val="hybridMultilevel"/>
    <w:tmpl w:val="55DA11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7"/>
  </w:num>
  <w:num w:numId="5">
    <w:abstractNumId w:val="10"/>
  </w:num>
  <w:num w:numId="6">
    <w:abstractNumId w:val="8"/>
  </w:num>
  <w:num w:numId="7">
    <w:abstractNumId w:val="11"/>
  </w:num>
  <w:num w:numId="8">
    <w:abstractNumId w:val="0"/>
  </w:num>
  <w:num w:numId="9">
    <w:abstractNumId w:val="5"/>
  </w:num>
  <w:num w:numId="10">
    <w:abstractNumId w:val="4"/>
  </w:num>
  <w:num w:numId="11">
    <w:abstractNumId w:val="16"/>
  </w:num>
  <w:num w:numId="12">
    <w:abstractNumId w:val="6"/>
  </w:num>
  <w:num w:numId="13">
    <w:abstractNumId w:val="18"/>
  </w:num>
  <w:num w:numId="14">
    <w:abstractNumId w:val="15"/>
  </w:num>
  <w:num w:numId="15">
    <w:abstractNumId w:val="1"/>
  </w:num>
  <w:num w:numId="16">
    <w:abstractNumId w:val="2"/>
  </w:num>
  <w:num w:numId="17">
    <w:abstractNumId w:val="14"/>
  </w:num>
  <w:num w:numId="18">
    <w:abstractNumId w:val="7"/>
  </w:num>
  <w:num w:numId="19">
    <w:abstractNumId w:val="12"/>
  </w:num>
  <w:num w:numId="20">
    <w:abstractNumId w:val="13"/>
  </w:num>
  <w:num w:numId="2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001"/>
  <w:doNotTrackFormatting/>
  <w:defaultTabStop w:val="567"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D65B81"/>
    <w:rsid w:val="00000189"/>
    <w:rsid w:val="00016B2F"/>
    <w:rsid w:val="00020DF6"/>
    <w:rsid w:val="0003797C"/>
    <w:rsid w:val="00045EF8"/>
    <w:rsid w:val="0004652D"/>
    <w:rsid w:val="00054684"/>
    <w:rsid w:val="00060389"/>
    <w:rsid w:val="00070E9A"/>
    <w:rsid w:val="00091EAA"/>
    <w:rsid w:val="000924F4"/>
    <w:rsid w:val="00093417"/>
    <w:rsid w:val="00093D7C"/>
    <w:rsid w:val="00094210"/>
    <w:rsid w:val="00097F94"/>
    <w:rsid w:val="000A5BAF"/>
    <w:rsid w:val="000C2D62"/>
    <w:rsid w:val="000D0628"/>
    <w:rsid w:val="000D7922"/>
    <w:rsid w:val="0010466B"/>
    <w:rsid w:val="001143D9"/>
    <w:rsid w:val="0013589E"/>
    <w:rsid w:val="00142575"/>
    <w:rsid w:val="00147D98"/>
    <w:rsid w:val="00151650"/>
    <w:rsid w:val="0015246D"/>
    <w:rsid w:val="001735D1"/>
    <w:rsid w:val="001819F3"/>
    <w:rsid w:val="001934F7"/>
    <w:rsid w:val="00193FDC"/>
    <w:rsid w:val="00194FD2"/>
    <w:rsid w:val="001A0A70"/>
    <w:rsid w:val="001A1287"/>
    <w:rsid w:val="001A5C95"/>
    <w:rsid w:val="001C0030"/>
    <w:rsid w:val="001D2444"/>
    <w:rsid w:val="001D500F"/>
    <w:rsid w:val="001E2608"/>
    <w:rsid w:val="001F30FF"/>
    <w:rsid w:val="001F4166"/>
    <w:rsid w:val="0020688C"/>
    <w:rsid w:val="00217A23"/>
    <w:rsid w:val="00217B39"/>
    <w:rsid w:val="00230396"/>
    <w:rsid w:val="00240001"/>
    <w:rsid w:val="00250221"/>
    <w:rsid w:val="00251623"/>
    <w:rsid w:val="00261EA0"/>
    <w:rsid w:val="00264ADA"/>
    <w:rsid w:val="00272CDE"/>
    <w:rsid w:val="00273CD9"/>
    <w:rsid w:val="00280C29"/>
    <w:rsid w:val="00283C6F"/>
    <w:rsid w:val="002A063C"/>
    <w:rsid w:val="002A35E3"/>
    <w:rsid w:val="002B2607"/>
    <w:rsid w:val="002C0D79"/>
    <w:rsid w:val="002D3EAA"/>
    <w:rsid w:val="002D4028"/>
    <w:rsid w:val="002E58AD"/>
    <w:rsid w:val="002E6E3A"/>
    <w:rsid w:val="002F02D8"/>
    <w:rsid w:val="002F2BD3"/>
    <w:rsid w:val="0030302D"/>
    <w:rsid w:val="003158D7"/>
    <w:rsid w:val="0031760F"/>
    <w:rsid w:val="003205D7"/>
    <w:rsid w:val="0032792C"/>
    <w:rsid w:val="003417C0"/>
    <w:rsid w:val="003816D6"/>
    <w:rsid w:val="003968C6"/>
    <w:rsid w:val="003B53A3"/>
    <w:rsid w:val="003B7ADB"/>
    <w:rsid w:val="003E469F"/>
    <w:rsid w:val="003E5082"/>
    <w:rsid w:val="003E7FD1"/>
    <w:rsid w:val="003F48E8"/>
    <w:rsid w:val="003F4A6D"/>
    <w:rsid w:val="004103B0"/>
    <w:rsid w:val="00416205"/>
    <w:rsid w:val="00423C29"/>
    <w:rsid w:val="00441C25"/>
    <w:rsid w:val="004563F0"/>
    <w:rsid w:val="0047145E"/>
    <w:rsid w:val="004723A2"/>
    <w:rsid w:val="0048088B"/>
    <w:rsid w:val="00485820"/>
    <w:rsid w:val="004878D8"/>
    <w:rsid w:val="00490191"/>
    <w:rsid w:val="00494661"/>
    <w:rsid w:val="004A0727"/>
    <w:rsid w:val="004B304B"/>
    <w:rsid w:val="004C7BA2"/>
    <w:rsid w:val="004D1E60"/>
    <w:rsid w:val="004E22CF"/>
    <w:rsid w:val="0050214D"/>
    <w:rsid w:val="00506D88"/>
    <w:rsid w:val="00507E72"/>
    <w:rsid w:val="00534ACD"/>
    <w:rsid w:val="005461B5"/>
    <w:rsid w:val="0055086D"/>
    <w:rsid w:val="00551C53"/>
    <w:rsid w:val="00553891"/>
    <w:rsid w:val="00555C2B"/>
    <w:rsid w:val="005744F4"/>
    <w:rsid w:val="005808F0"/>
    <w:rsid w:val="00581C24"/>
    <w:rsid w:val="005858B8"/>
    <w:rsid w:val="00594396"/>
    <w:rsid w:val="005958D9"/>
    <w:rsid w:val="005A3D1F"/>
    <w:rsid w:val="005B1596"/>
    <w:rsid w:val="005C3368"/>
    <w:rsid w:val="005D23F9"/>
    <w:rsid w:val="005E3744"/>
    <w:rsid w:val="006011D3"/>
    <w:rsid w:val="00625F26"/>
    <w:rsid w:val="006267C0"/>
    <w:rsid w:val="0063393C"/>
    <w:rsid w:val="00633F70"/>
    <w:rsid w:val="00644C99"/>
    <w:rsid w:val="00653276"/>
    <w:rsid w:val="00657C9E"/>
    <w:rsid w:val="0067576C"/>
    <w:rsid w:val="00682E6B"/>
    <w:rsid w:val="006A0DA4"/>
    <w:rsid w:val="006A7017"/>
    <w:rsid w:val="006B04E1"/>
    <w:rsid w:val="006B06DB"/>
    <w:rsid w:val="006E511E"/>
    <w:rsid w:val="006F1098"/>
    <w:rsid w:val="006F29D2"/>
    <w:rsid w:val="006F6B32"/>
    <w:rsid w:val="00707D27"/>
    <w:rsid w:val="0072137D"/>
    <w:rsid w:val="007218FC"/>
    <w:rsid w:val="0073264E"/>
    <w:rsid w:val="00736166"/>
    <w:rsid w:val="00742289"/>
    <w:rsid w:val="00750A75"/>
    <w:rsid w:val="007515E3"/>
    <w:rsid w:val="00771FA0"/>
    <w:rsid w:val="007745C9"/>
    <w:rsid w:val="00776A28"/>
    <w:rsid w:val="00787BE3"/>
    <w:rsid w:val="007A07D9"/>
    <w:rsid w:val="007A517D"/>
    <w:rsid w:val="007B6B62"/>
    <w:rsid w:val="007C0974"/>
    <w:rsid w:val="007E673D"/>
    <w:rsid w:val="007F0C73"/>
    <w:rsid w:val="007F557F"/>
    <w:rsid w:val="00801463"/>
    <w:rsid w:val="00801CBD"/>
    <w:rsid w:val="00802A5F"/>
    <w:rsid w:val="008031BB"/>
    <w:rsid w:val="008051D8"/>
    <w:rsid w:val="0081689C"/>
    <w:rsid w:val="00825703"/>
    <w:rsid w:val="00866276"/>
    <w:rsid w:val="00873551"/>
    <w:rsid w:val="00873873"/>
    <w:rsid w:val="00881B7D"/>
    <w:rsid w:val="00895D27"/>
    <w:rsid w:val="00896530"/>
    <w:rsid w:val="008976D7"/>
    <w:rsid w:val="008B1E61"/>
    <w:rsid w:val="008C1FC5"/>
    <w:rsid w:val="008C35AC"/>
    <w:rsid w:val="008D4C1C"/>
    <w:rsid w:val="008D5CC5"/>
    <w:rsid w:val="008D69F2"/>
    <w:rsid w:val="009016C7"/>
    <w:rsid w:val="00917123"/>
    <w:rsid w:val="00925ED7"/>
    <w:rsid w:val="00933156"/>
    <w:rsid w:val="00936048"/>
    <w:rsid w:val="0093610E"/>
    <w:rsid w:val="00947710"/>
    <w:rsid w:val="009622C9"/>
    <w:rsid w:val="009642A9"/>
    <w:rsid w:val="009874F2"/>
    <w:rsid w:val="0099144C"/>
    <w:rsid w:val="009A49A8"/>
    <w:rsid w:val="009D1A99"/>
    <w:rsid w:val="009E1C3E"/>
    <w:rsid w:val="009F438B"/>
    <w:rsid w:val="00A01D74"/>
    <w:rsid w:val="00A25D7C"/>
    <w:rsid w:val="00A33E74"/>
    <w:rsid w:val="00A4439A"/>
    <w:rsid w:val="00A70627"/>
    <w:rsid w:val="00A70BD8"/>
    <w:rsid w:val="00A826F0"/>
    <w:rsid w:val="00A860D2"/>
    <w:rsid w:val="00AA2A49"/>
    <w:rsid w:val="00AA3015"/>
    <w:rsid w:val="00AB4F6C"/>
    <w:rsid w:val="00AB573C"/>
    <w:rsid w:val="00AC209E"/>
    <w:rsid w:val="00AD39CE"/>
    <w:rsid w:val="00AE4856"/>
    <w:rsid w:val="00B11B62"/>
    <w:rsid w:val="00B3216C"/>
    <w:rsid w:val="00B654DA"/>
    <w:rsid w:val="00B87433"/>
    <w:rsid w:val="00B9521E"/>
    <w:rsid w:val="00BA25F7"/>
    <w:rsid w:val="00BA41EA"/>
    <w:rsid w:val="00BA4AEA"/>
    <w:rsid w:val="00BB26FD"/>
    <w:rsid w:val="00BB756B"/>
    <w:rsid w:val="00BC0B10"/>
    <w:rsid w:val="00BC297F"/>
    <w:rsid w:val="00BC5693"/>
    <w:rsid w:val="00BD1DF2"/>
    <w:rsid w:val="00BD7BFA"/>
    <w:rsid w:val="00BE3B99"/>
    <w:rsid w:val="00BF0B2B"/>
    <w:rsid w:val="00BF20BA"/>
    <w:rsid w:val="00C065D3"/>
    <w:rsid w:val="00C162C4"/>
    <w:rsid w:val="00C2424A"/>
    <w:rsid w:val="00C30425"/>
    <w:rsid w:val="00C525AD"/>
    <w:rsid w:val="00C63203"/>
    <w:rsid w:val="00C7373C"/>
    <w:rsid w:val="00C82B71"/>
    <w:rsid w:val="00C95946"/>
    <w:rsid w:val="00CA60EA"/>
    <w:rsid w:val="00CD2C90"/>
    <w:rsid w:val="00CD6E79"/>
    <w:rsid w:val="00CE199E"/>
    <w:rsid w:val="00CE46D7"/>
    <w:rsid w:val="00D03824"/>
    <w:rsid w:val="00D06850"/>
    <w:rsid w:val="00D12D23"/>
    <w:rsid w:val="00D1469C"/>
    <w:rsid w:val="00D23554"/>
    <w:rsid w:val="00D23A96"/>
    <w:rsid w:val="00D27D31"/>
    <w:rsid w:val="00D52FDC"/>
    <w:rsid w:val="00D652B9"/>
    <w:rsid w:val="00D65B81"/>
    <w:rsid w:val="00D72F89"/>
    <w:rsid w:val="00D81F8B"/>
    <w:rsid w:val="00D92CDB"/>
    <w:rsid w:val="00DA1F26"/>
    <w:rsid w:val="00DA249E"/>
    <w:rsid w:val="00DC1B41"/>
    <w:rsid w:val="00DC4B36"/>
    <w:rsid w:val="00DC59D6"/>
    <w:rsid w:val="00DD07DF"/>
    <w:rsid w:val="00DD3A16"/>
    <w:rsid w:val="00DE7E4D"/>
    <w:rsid w:val="00DF0382"/>
    <w:rsid w:val="00DF53BB"/>
    <w:rsid w:val="00DF555C"/>
    <w:rsid w:val="00E00907"/>
    <w:rsid w:val="00E3321B"/>
    <w:rsid w:val="00E35E35"/>
    <w:rsid w:val="00E85C04"/>
    <w:rsid w:val="00E95FC0"/>
    <w:rsid w:val="00E96191"/>
    <w:rsid w:val="00EA0C87"/>
    <w:rsid w:val="00EC7971"/>
    <w:rsid w:val="00ED5A97"/>
    <w:rsid w:val="00F02C22"/>
    <w:rsid w:val="00F0560B"/>
    <w:rsid w:val="00F21AFC"/>
    <w:rsid w:val="00F35225"/>
    <w:rsid w:val="00F439E6"/>
    <w:rsid w:val="00F53864"/>
    <w:rsid w:val="00F571E1"/>
    <w:rsid w:val="00F62CA0"/>
    <w:rsid w:val="00F73042"/>
    <w:rsid w:val="00F81336"/>
    <w:rsid w:val="00F87E2F"/>
    <w:rsid w:val="00F915B8"/>
    <w:rsid w:val="00F95D5B"/>
    <w:rsid w:val="00FB12D5"/>
    <w:rsid w:val="00FB1CA2"/>
    <w:rsid w:val="00FB68B9"/>
    <w:rsid w:val="00FD38D1"/>
    <w:rsid w:val="00FE2072"/>
    <w:rsid w:val="00FE4D51"/>
    <w:rsid w:val="00FE6246"/>
    <w:rsid w:val="00FE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68B9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1">
    <w:name w:val="heading 1"/>
    <w:basedOn w:val="Normal"/>
    <w:next w:val="Normal"/>
    <w:qFormat/>
    <w:rsid w:val="00272CDE"/>
    <w:pPr>
      <w:numPr>
        <w:numId w:val="4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outlineLvl w:val="0"/>
    </w:pPr>
    <w:rPr>
      <w:rFonts w:ascii="Arial" w:eastAsia="Calibri" w:hAnsi="Arial" w:cs="Arial"/>
      <w:b/>
      <w:color w:val="FFFFFF"/>
      <w:sz w:val="28"/>
    </w:rPr>
  </w:style>
  <w:style w:type="paragraph" w:styleId="Titre2">
    <w:name w:val="heading 2"/>
    <w:basedOn w:val="Normal"/>
    <w:next w:val="Normal"/>
    <w:qFormat/>
    <w:rsid w:val="00BF20BA"/>
    <w:pPr>
      <w:keepNext/>
      <w:numPr>
        <w:ilvl w:val="1"/>
        <w:numId w:val="4"/>
      </w:numPr>
      <w:spacing w:before="240" w:after="240"/>
      <w:outlineLvl w:val="1"/>
    </w:pPr>
    <w:rPr>
      <w:rFonts w:ascii="Arial" w:hAnsi="Arial" w:cs="Arial"/>
      <w:b/>
      <w:bCs/>
      <w:i/>
      <w:i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autoRedefine/>
    <w:qFormat/>
    <w:rsid w:val="00AB4F6C"/>
    <w:pPr>
      <w:keepNext/>
      <w:numPr>
        <w:ilvl w:val="2"/>
        <w:numId w:val="4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qFormat/>
    <w:rsid w:val="00AB4F6C"/>
    <w:pPr>
      <w:keepNext/>
      <w:numPr>
        <w:ilvl w:val="3"/>
        <w:numId w:val="4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qFormat/>
    <w:rsid w:val="00AB4F6C"/>
    <w:pPr>
      <w:numPr>
        <w:ilvl w:val="4"/>
        <w:numId w:val="4"/>
      </w:numPr>
      <w:spacing w:before="120" w:after="60"/>
      <w:outlineLvl w:val="4"/>
    </w:pPr>
    <w:rPr>
      <w:rFonts w:cs="Arial"/>
      <w:bCs/>
      <w:i/>
      <w:iCs/>
    </w:rPr>
  </w:style>
  <w:style w:type="paragraph" w:styleId="Titre6">
    <w:name w:val="heading 6"/>
    <w:basedOn w:val="Normal"/>
    <w:next w:val="Normal"/>
    <w:qFormat/>
    <w:rsid w:val="00AB4F6C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97F94"/>
    <w:pPr>
      <w:numPr>
        <w:numId w:val="3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basedOn w:val="Policepardfaut"/>
    <w:uiPriority w:val="99"/>
    <w:rsid w:val="008C1FC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AB4F6C"/>
    <w:rPr>
      <w:b/>
      <w:bCs/>
    </w:rPr>
  </w:style>
  <w:style w:type="character" w:styleId="Marquedecommentaire">
    <w:name w:val="annotation reference"/>
    <w:basedOn w:val="Policepardfaut"/>
    <w:semiHidden/>
    <w:rsid w:val="00016B2F"/>
    <w:rPr>
      <w:sz w:val="16"/>
      <w:szCs w:val="16"/>
    </w:rPr>
  </w:style>
  <w:style w:type="paragraph" w:styleId="Commentaire">
    <w:name w:val="annotation text"/>
    <w:basedOn w:val="Normal"/>
    <w:semiHidden/>
    <w:rsid w:val="00016B2F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016B2F"/>
    <w:rPr>
      <w:b/>
      <w:bCs/>
    </w:rPr>
  </w:style>
  <w:style w:type="paragraph" w:styleId="Textedebulles">
    <w:name w:val="Balloon Text"/>
    <w:basedOn w:val="Normal"/>
    <w:semiHidden/>
    <w:rsid w:val="00016B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D5A97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paragraph" w:styleId="Pieddepage">
    <w:name w:val="footer"/>
    <w:basedOn w:val="Normal"/>
    <w:rsid w:val="00ED5A97"/>
    <w:pPr>
      <w:pBdr>
        <w:top w:val="single" w:sz="4" w:space="1" w:color="auto"/>
      </w:pBdr>
      <w:tabs>
        <w:tab w:val="center" w:pos="4860"/>
        <w:tab w:val="right" w:pos="9072"/>
      </w:tabs>
    </w:pPr>
    <w:rPr>
      <w:rFonts w:ascii="Arial" w:hAnsi="Arial" w:cs="Arial"/>
      <w:b/>
      <w:sz w:val="18"/>
      <w:szCs w:val="18"/>
    </w:rPr>
  </w:style>
  <w:style w:type="paragraph" w:customStyle="1" w:styleId="Titre215pt">
    <w:name w:val="Titre 2 + 15 pt"/>
    <w:aliases w:val="Non Italique"/>
    <w:basedOn w:val="Titre2"/>
    <w:rsid w:val="002F2BD3"/>
    <w:rPr>
      <w:sz w:val="30"/>
      <w:szCs w:val="30"/>
    </w:rPr>
  </w:style>
  <w:style w:type="paragraph" w:styleId="TM1">
    <w:name w:val="toc 1"/>
    <w:basedOn w:val="Normal"/>
    <w:next w:val="Normal"/>
    <w:autoRedefine/>
    <w:uiPriority w:val="39"/>
    <w:rsid w:val="00A33E74"/>
    <w:pPr>
      <w:tabs>
        <w:tab w:val="left" w:pos="284"/>
        <w:tab w:val="right" w:leader="dot" w:pos="9072"/>
      </w:tabs>
      <w:spacing w:before="360"/>
    </w:pPr>
    <w:rPr>
      <w:rFonts w:ascii="Arial" w:hAnsi="Arial" w:cs="Arial"/>
      <w:b/>
      <w:bCs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33E74"/>
    <w:pPr>
      <w:tabs>
        <w:tab w:val="left" w:pos="567"/>
        <w:tab w:val="right" w:pos="9072"/>
      </w:tabs>
      <w:spacing w:before="240"/>
      <w:ind w:left="142"/>
    </w:pPr>
    <w:rPr>
      <w:b/>
      <w:bCs/>
      <w:noProof/>
      <w:sz w:val="20"/>
    </w:rPr>
  </w:style>
  <w:style w:type="paragraph" w:styleId="TM3">
    <w:name w:val="toc 3"/>
    <w:basedOn w:val="Normal"/>
    <w:next w:val="Normal"/>
    <w:autoRedefine/>
    <w:uiPriority w:val="39"/>
    <w:rsid w:val="00A33E74"/>
    <w:pPr>
      <w:tabs>
        <w:tab w:val="left" w:pos="993"/>
        <w:tab w:val="right" w:leader="dot" w:pos="9072"/>
      </w:tabs>
      <w:ind w:left="426"/>
    </w:pPr>
    <w:rPr>
      <w:noProof/>
      <w:sz w:val="20"/>
    </w:rPr>
  </w:style>
  <w:style w:type="paragraph" w:styleId="TM4">
    <w:name w:val="toc 4"/>
    <w:basedOn w:val="Normal"/>
    <w:next w:val="Normal"/>
    <w:autoRedefine/>
    <w:semiHidden/>
    <w:rsid w:val="00F35225"/>
    <w:pPr>
      <w:ind w:left="440"/>
    </w:pPr>
    <w:rPr>
      <w:sz w:val="20"/>
    </w:rPr>
  </w:style>
  <w:style w:type="paragraph" w:styleId="TM5">
    <w:name w:val="toc 5"/>
    <w:basedOn w:val="Normal"/>
    <w:next w:val="Normal"/>
    <w:autoRedefine/>
    <w:semiHidden/>
    <w:rsid w:val="00F35225"/>
    <w:pPr>
      <w:ind w:left="660"/>
    </w:pPr>
    <w:rPr>
      <w:sz w:val="20"/>
    </w:rPr>
  </w:style>
  <w:style w:type="paragraph" w:styleId="TM6">
    <w:name w:val="toc 6"/>
    <w:basedOn w:val="Normal"/>
    <w:next w:val="Normal"/>
    <w:autoRedefine/>
    <w:semiHidden/>
    <w:rsid w:val="00F35225"/>
    <w:pPr>
      <w:ind w:left="880"/>
    </w:pPr>
    <w:rPr>
      <w:sz w:val="20"/>
    </w:rPr>
  </w:style>
  <w:style w:type="paragraph" w:styleId="TM7">
    <w:name w:val="toc 7"/>
    <w:basedOn w:val="Normal"/>
    <w:next w:val="Normal"/>
    <w:autoRedefine/>
    <w:semiHidden/>
    <w:rsid w:val="00F35225"/>
    <w:pPr>
      <w:ind w:left="1100"/>
    </w:pPr>
    <w:rPr>
      <w:sz w:val="20"/>
    </w:rPr>
  </w:style>
  <w:style w:type="paragraph" w:styleId="TM8">
    <w:name w:val="toc 8"/>
    <w:basedOn w:val="Normal"/>
    <w:next w:val="Normal"/>
    <w:autoRedefine/>
    <w:semiHidden/>
    <w:rsid w:val="00F35225"/>
    <w:pPr>
      <w:ind w:left="1320"/>
    </w:pPr>
    <w:rPr>
      <w:sz w:val="20"/>
    </w:rPr>
  </w:style>
  <w:style w:type="paragraph" w:styleId="TM9">
    <w:name w:val="toc 9"/>
    <w:basedOn w:val="Normal"/>
    <w:next w:val="Normal"/>
    <w:autoRedefine/>
    <w:semiHidden/>
    <w:rsid w:val="00F35225"/>
    <w:pPr>
      <w:ind w:left="1540"/>
    </w:pPr>
    <w:rPr>
      <w:sz w:val="20"/>
    </w:rPr>
  </w:style>
  <w:style w:type="numbering" w:styleId="111111">
    <w:name w:val="Outline List 2"/>
    <w:basedOn w:val="Aucuneliste"/>
    <w:rsid w:val="006E511E"/>
    <w:pPr>
      <w:numPr>
        <w:numId w:val="1"/>
      </w:numPr>
    </w:pPr>
  </w:style>
  <w:style w:type="paragraph" w:customStyle="1" w:styleId="StyleVerdana8ptAvant5ptAprs6ptInterligneAumo1">
    <w:name w:val="Style Verdana 8 pt Avant : 5 pt Après : 6 pt Interligne : Au mo...1"/>
    <w:basedOn w:val="Normal"/>
    <w:rsid w:val="006E511E"/>
    <w:pPr>
      <w:numPr>
        <w:numId w:val="2"/>
      </w:numPr>
    </w:pPr>
  </w:style>
  <w:style w:type="character" w:styleId="Lienhypertextesuivivisit">
    <w:name w:val="FollowedHyperlink"/>
    <w:basedOn w:val="Policepardfaut"/>
    <w:rsid w:val="00AE485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71FA0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AB4F6C"/>
    <w:rPr>
      <w:i/>
      <w:iCs/>
    </w:rPr>
  </w:style>
  <w:style w:type="paragraph" w:styleId="Titre">
    <w:name w:val="Title"/>
    <w:basedOn w:val="Normal"/>
    <w:next w:val="Normal"/>
    <w:link w:val="TitreCar"/>
    <w:qFormat/>
    <w:rsid w:val="00AB4F6C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AB4F6C"/>
    <w:rPr>
      <w:rFonts w:ascii="Arial" w:hAnsi="Arial" w:cs="Arial"/>
      <w:b/>
      <w:sz w:val="36"/>
      <w:szCs w:val="36"/>
      <w:shd w:val="clear" w:color="auto" w:fill="DBE5F1"/>
    </w:rPr>
  </w:style>
  <w:style w:type="paragraph" w:customStyle="1" w:styleId="liste2">
    <w:name w:val="liste2"/>
    <w:basedOn w:val="Normal"/>
    <w:link w:val="liste2Car"/>
    <w:qFormat/>
    <w:rsid w:val="00AB4F6C"/>
    <w:pPr>
      <w:numPr>
        <w:numId w:val="5"/>
      </w:numPr>
      <w:spacing w:after="12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B4F6C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480" w:after="0"/>
      <w:outlineLvl w:val="9"/>
    </w:pPr>
    <w:rPr>
      <w:rFonts w:ascii="Cambria" w:eastAsia="Times New Roman" w:hAnsi="Cambria" w:cs="Times New Roman"/>
      <w:bCs/>
      <w:color w:val="365F91"/>
      <w:szCs w:val="28"/>
    </w:rPr>
  </w:style>
  <w:style w:type="character" w:customStyle="1" w:styleId="liste2Car">
    <w:name w:val="liste2 Car"/>
    <w:basedOn w:val="Policepardfaut"/>
    <w:link w:val="liste2"/>
    <w:rsid w:val="00AB4F6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AB4F6C"/>
    <w:pPr>
      <w:ind w:left="708"/>
    </w:pPr>
  </w:style>
  <w:style w:type="paragraph" w:customStyle="1" w:styleId="Style1">
    <w:name w:val="Style1"/>
    <w:basedOn w:val="Normal"/>
    <w:link w:val="Style1Car"/>
    <w:qFormat/>
    <w:rsid w:val="002C0D79"/>
    <w:pPr>
      <w:jc w:val="center"/>
    </w:pPr>
    <w:rPr>
      <w:b/>
      <w:smallCaps/>
      <w:sz w:val="28"/>
      <w:szCs w:val="24"/>
      <w:u w:val="single"/>
    </w:rPr>
  </w:style>
  <w:style w:type="paragraph" w:customStyle="1" w:styleId="Style2">
    <w:name w:val="Style2"/>
    <w:basedOn w:val="Style1"/>
    <w:link w:val="Style2Car"/>
    <w:qFormat/>
    <w:rsid w:val="002C0D79"/>
    <w:rPr>
      <w:i/>
      <w:smallCaps w:val="0"/>
      <w:sz w:val="24"/>
      <w:u w:val="none"/>
    </w:rPr>
  </w:style>
  <w:style w:type="character" w:customStyle="1" w:styleId="Style1Car">
    <w:name w:val="Style1 Car"/>
    <w:basedOn w:val="Policepardfaut"/>
    <w:link w:val="Style1"/>
    <w:rsid w:val="002C0D79"/>
    <w:rPr>
      <w:rFonts w:asciiTheme="minorHAnsi" w:eastAsiaTheme="minorHAnsi" w:hAnsiTheme="minorHAnsi" w:cstheme="minorBidi"/>
      <w:b/>
      <w:smallCaps/>
      <w:sz w:val="28"/>
      <w:szCs w:val="24"/>
      <w:u w:val="single"/>
      <w:lang w:eastAsia="en-US"/>
    </w:rPr>
  </w:style>
  <w:style w:type="table" w:styleId="Grilledutableau">
    <w:name w:val="Table Grid"/>
    <w:basedOn w:val="TableauNormal"/>
    <w:uiPriority w:val="59"/>
    <w:rsid w:val="002C0D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2Car">
    <w:name w:val="Style2 Car"/>
    <w:basedOn w:val="Style1Car"/>
    <w:link w:val="Style2"/>
    <w:rsid w:val="002C0D79"/>
    <w:rPr>
      <w:i/>
      <w:sz w:val="24"/>
    </w:rPr>
  </w:style>
  <w:style w:type="paragraph" w:customStyle="1" w:styleId="Style3">
    <w:name w:val="Style3"/>
    <w:basedOn w:val="Style2"/>
    <w:link w:val="Style3Car"/>
    <w:qFormat/>
    <w:rsid w:val="002C0D7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 w:val="0"/>
    </w:rPr>
  </w:style>
  <w:style w:type="character" w:customStyle="1" w:styleId="Style3Car">
    <w:name w:val="Style3 Car"/>
    <w:basedOn w:val="Style2Car"/>
    <w:link w:val="Style3"/>
    <w:rsid w:val="002C0D79"/>
  </w:style>
  <w:style w:type="paragraph" w:styleId="Rvision">
    <w:name w:val="Revision"/>
    <w:hidden/>
    <w:uiPriority w:val="99"/>
    <w:semiHidden/>
    <w:rsid w:val="000A5BA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lancomptable.com/titre-IV/titre-IV_chapitre-I.htm" TargetMode="External"/><Relationship Id="rId18" Type="http://schemas.openxmlformats.org/officeDocument/2006/relationships/hyperlink" Target="http://www.plancomptable.com/titre-IV/titre-IV_chapitre-II.htm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plancomptable.com/titre-IV/titre-IV_chapitre-III_section-3.htm" TargetMode="External"/><Relationship Id="rId17" Type="http://schemas.openxmlformats.org/officeDocument/2006/relationships/hyperlink" Target="http://www.plancomptable.com/titre-IV/titre-IV_chapitre-III_section-3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lancomptable.com/titre-IV/titre-IV_chapitre-III_section-4.ht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nc.gouv.f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lancomptable.com/titre-II/titre-II_chapitre-II.htm" TargetMode="External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yperlink" Target="http://www.plancomptable.com/titre-IV/titre-IV_chapitre-I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hyperlink" Target="http://www.plancomptable.com/titre-IV/titre-IV_chapitre-III_section-4.htm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als\AppData\Roaming\Microsoft\Templates\DocTypeCrc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76A5E-375D-4E9A-A530-C429A8A6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DocTypeCrcf</Template>
  <TotalTime>13</TotalTime>
  <Pages>4</Pages>
  <Words>1133</Words>
  <Characters>6882</Characters>
  <Application>Microsoft Office Word</Application>
  <DocSecurity>0</DocSecurity>
  <Lines>57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&lt;Intitulé du document saisi dans Fichier, Propriétés&gt;</vt:lpstr>
    </vt:vector>
  </TitlesOfParts>
  <Company>CRCF EN</Company>
  <LinksUpToDate>false</LinksUpToDate>
  <CharactersWithSpaces>8000</CharactersWithSpaces>
  <SharedDoc>false</SharedDoc>
  <HLinks>
    <vt:vector size="72" baseType="variant"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_Toc337805170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_Toc337805169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_Toc337805168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_Toc337805167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_Toc337805166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_Toc337805165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_Toc337805164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_Toc337805163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_Toc337805162</vt:lpwstr>
      </vt:variant>
      <vt:variant>
        <vt:i4>3866668</vt:i4>
      </vt:variant>
      <vt:variant>
        <vt:i4>0</vt:i4>
      </vt:variant>
      <vt:variant>
        <vt:i4>0</vt:i4>
      </vt:variant>
      <vt:variant>
        <vt:i4>5</vt:i4>
      </vt:variant>
      <vt:variant>
        <vt:lpwstr>http://crcf.ac-grenoble.fr/</vt:lpwstr>
      </vt:variant>
      <vt:variant>
        <vt:lpwstr/>
      </vt:variant>
      <vt:variant>
        <vt:i4>2883629</vt:i4>
      </vt:variant>
      <vt:variant>
        <vt:i4>27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  <vt:variant>
        <vt:i4>2883629</vt:i4>
      </vt:variant>
      <vt:variant>
        <vt:i4>9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&lt;Intitulé du document saisi dans Fichier, Propriétés&gt;</dc:title>
  <dc:subject>&lt;catégorie, thème&gt; Ex: Crcf Privé, Fonctionnement...</dc:subject>
  <dc:creator>Daniel Perrin Toinin</dc:creator>
  <cp:keywords>Charte graphique Document type (séparateur=espace)</cp:keywords>
  <dc:description>Version 1.3, 23/10/2009, format Word 2000-2003</dc:description>
  <cp:lastModifiedBy>Stéphane BESSIERE</cp:lastModifiedBy>
  <cp:revision>10</cp:revision>
  <cp:lastPrinted>2013-01-08T07:13:00Z</cp:lastPrinted>
  <dcterms:created xsi:type="dcterms:W3CDTF">2013-04-02T07:50:00Z</dcterms:created>
  <dcterms:modified xsi:type="dcterms:W3CDTF">2013-04-11T12:49:00Z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