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B1" w:rsidRDefault="002158D9" w:rsidP="00BC0722">
      <w:pPr>
        <w:pStyle w:val="Titre"/>
        <w:rPr>
          <w:caps/>
        </w:rPr>
      </w:pPr>
      <w:r w:rsidRPr="00A73091">
        <w:rPr>
          <w:caps/>
        </w:rPr>
        <w:t>Le sc</w:t>
      </w:r>
      <w:r w:rsidR="006B0AEF">
        <w:rPr>
          <w:caps/>
        </w:rPr>
        <w:t>É</w:t>
      </w:r>
      <w:r w:rsidRPr="00A73091">
        <w:rPr>
          <w:caps/>
        </w:rPr>
        <w:t>nario </w:t>
      </w:r>
      <w:r w:rsidR="00B80957" w:rsidRPr="00A73091">
        <w:rPr>
          <w:caps/>
        </w:rPr>
        <w:br/>
      </w:r>
      <w:r w:rsidR="00846499">
        <w:rPr>
          <w:caps/>
        </w:rPr>
        <w:t>MISE EN œuvre D’UNE VEILLE R</w:t>
      </w:r>
      <w:r w:rsidR="006B0AEF">
        <w:rPr>
          <w:caps/>
        </w:rPr>
        <w:t>È</w:t>
      </w:r>
      <w:r w:rsidR="00846499">
        <w:rPr>
          <w:caps/>
        </w:rPr>
        <w:t>GLEMENTAIRE</w:t>
      </w:r>
    </w:p>
    <w:p w:rsidR="002158D9" w:rsidRPr="00A73091" w:rsidRDefault="002158D9" w:rsidP="00BC0722">
      <w:pPr>
        <w:pStyle w:val="Titre"/>
        <w:rPr>
          <w:caps/>
        </w:rPr>
      </w:pPr>
      <w:r w:rsidRPr="00A73091">
        <w:rPr>
          <w:caps/>
        </w:rPr>
        <w:t>(P</w:t>
      </w:r>
      <w:r w:rsidR="00F27AC6">
        <w:rPr>
          <w:caps/>
        </w:rPr>
        <w:t>2</w:t>
      </w:r>
      <w:r w:rsidRPr="00A73091">
        <w:rPr>
          <w:caps/>
        </w:rPr>
        <w:t xml:space="preserve"> </w:t>
      </w:r>
      <w:r w:rsidR="00680C56">
        <w:rPr>
          <w:caps/>
        </w:rPr>
        <w:t>et P3</w:t>
      </w:r>
      <w:r w:rsidRPr="00A73091">
        <w:rPr>
          <w:caps/>
        </w:rPr>
        <w:t>– Activit</w:t>
      </w:r>
      <w:r w:rsidR="006B0AEF">
        <w:rPr>
          <w:caps/>
        </w:rPr>
        <w:t>É</w:t>
      </w:r>
      <w:r w:rsidR="00680C56">
        <w:rPr>
          <w:caps/>
        </w:rPr>
        <w:t>s</w:t>
      </w:r>
      <w:r w:rsidR="005117B1">
        <w:rPr>
          <w:caps/>
        </w:rPr>
        <w:t xml:space="preserve"> </w:t>
      </w:r>
      <w:r w:rsidR="00F27AC6">
        <w:rPr>
          <w:caps/>
        </w:rPr>
        <w:t>2</w:t>
      </w:r>
      <w:r w:rsidRPr="00A73091">
        <w:rPr>
          <w:caps/>
        </w:rPr>
        <w:t>.</w:t>
      </w:r>
      <w:r w:rsidR="00A361B4">
        <w:rPr>
          <w:caps/>
        </w:rPr>
        <w:t>1, 2.6 et 3.1</w:t>
      </w:r>
      <w:r w:rsidRPr="00A73091">
        <w:rPr>
          <w:caps/>
        </w:rPr>
        <w:t>)</w:t>
      </w:r>
    </w:p>
    <w:p w:rsidR="002E246B" w:rsidRDefault="002E246B" w:rsidP="00AD61B6">
      <w:pPr>
        <w:jc w:val="both"/>
      </w:pPr>
    </w:p>
    <w:p w:rsidR="002E246B" w:rsidRPr="004460E4" w:rsidRDefault="002E246B" w:rsidP="002E246B">
      <w:pPr>
        <w:pStyle w:val="Titre1"/>
      </w:pPr>
      <w:r w:rsidRPr="004460E4">
        <w:t>Les composantes concernées</w:t>
      </w:r>
    </w:p>
    <w:p w:rsidR="002E246B" w:rsidRDefault="002E246B" w:rsidP="002E2170">
      <w:pPr>
        <w:spacing w:after="60"/>
      </w:pPr>
      <w:r>
        <w:t xml:space="preserve">- </w:t>
      </w:r>
      <w:r w:rsidR="0075200A">
        <w:t>2.1.1</w:t>
      </w:r>
      <w:r>
        <w:t xml:space="preserve"> </w:t>
      </w:r>
      <w:r w:rsidR="0075200A">
        <w:t>Identification des évolutions de la réglementation comptable et fiscale</w:t>
      </w:r>
    </w:p>
    <w:p w:rsidR="00680C56" w:rsidRDefault="0075200A" w:rsidP="002E2170">
      <w:pPr>
        <w:spacing w:after="60"/>
      </w:pPr>
      <w:r>
        <w:t>- 2.6.1 Sauvegarde et affichage des documents de synthèse et des situations intermédiaires</w:t>
      </w:r>
    </w:p>
    <w:p w:rsidR="002E246B" w:rsidRDefault="002E246B" w:rsidP="002E246B">
      <w:pPr>
        <w:spacing w:after="60"/>
        <w:jc w:val="both"/>
      </w:pPr>
      <w:r>
        <w:t xml:space="preserve">- </w:t>
      </w:r>
      <w:r w:rsidR="0075200A">
        <w:t>3.1.1</w:t>
      </w:r>
      <w:r>
        <w:t xml:space="preserve">. </w:t>
      </w:r>
      <w:r w:rsidR="009D1BB0">
        <w:t>Réalisation de la veille juridique nécessaire à l’application des obligations fiscales</w:t>
      </w:r>
    </w:p>
    <w:p w:rsidR="00C91D6F" w:rsidRDefault="00C91D6F" w:rsidP="002E246B">
      <w:pPr>
        <w:spacing w:after="60"/>
        <w:jc w:val="both"/>
      </w:pPr>
    </w:p>
    <w:p w:rsidR="002E246B" w:rsidRPr="004460E4" w:rsidRDefault="002E246B" w:rsidP="002E246B">
      <w:pPr>
        <w:pStyle w:val="Titre1"/>
      </w:pPr>
      <w:r w:rsidRPr="004460E4">
        <w:t>Les composantes associées du P7</w:t>
      </w:r>
    </w:p>
    <w:p w:rsidR="002E246B" w:rsidRDefault="002E246B" w:rsidP="002E246B">
      <w:pPr>
        <w:spacing w:after="60"/>
        <w:jc w:val="both"/>
      </w:pPr>
      <w:r>
        <w:t>- 7.2.1. Contrôle de la fiabilité des informations</w:t>
      </w:r>
    </w:p>
    <w:p w:rsidR="00E42CB6" w:rsidRDefault="00E42CB6" w:rsidP="002E246B">
      <w:pPr>
        <w:spacing w:after="60"/>
        <w:jc w:val="both"/>
      </w:pPr>
      <w:r>
        <w:t>- 7.2.3. Structuration des informations</w:t>
      </w:r>
    </w:p>
    <w:p w:rsidR="002E246B" w:rsidRDefault="0095257F" w:rsidP="002E246B">
      <w:pPr>
        <w:spacing w:after="60"/>
        <w:jc w:val="both"/>
      </w:pPr>
      <w:r>
        <w:t>- 7.3.2. Participation à l’évolu</w:t>
      </w:r>
      <w:r w:rsidR="002E246B">
        <w:t>tion du SI</w:t>
      </w:r>
    </w:p>
    <w:p w:rsidR="0095257F" w:rsidRDefault="0095257F" w:rsidP="002E246B">
      <w:pPr>
        <w:spacing w:after="60"/>
        <w:jc w:val="both"/>
      </w:pPr>
      <w:r>
        <w:t>- 7.3.3. Contribution à la sécurité du SI</w:t>
      </w:r>
    </w:p>
    <w:p w:rsidR="00C91D6F" w:rsidRDefault="00C91D6F" w:rsidP="002E246B">
      <w:pPr>
        <w:spacing w:after="60"/>
        <w:jc w:val="both"/>
      </w:pPr>
    </w:p>
    <w:p w:rsidR="002E246B" w:rsidRPr="004460E4" w:rsidRDefault="002E246B" w:rsidP="002E246B">
      <w:pPr>
        <w:pStyle w:val="Titre1"/>
      </w:pPr>
      <w:r w:rsidRPr="004460E4">
        <w:t>Les données </w:t>
      </w:r>
    </w:p>
    <w:p w:rsidR="002E246B" w:rsidRDefault="002E246B" w:rsidP="002E246B">
      <w:pPr>
        <w:jc w:val="both"/>
      </w:pPr>
      <w:r>
        <w:t>L’étudiant dispose :</w:t>
      </w:r>
    </w:p>
    <w:p w:rsidR="002E246B" w:rsidRDefault="002E246B" w:rsidP="002E246B">
      <w:pPr>
        <w:pStyle w:val="Paragraphedeliste"/>
        <w:numPr>
          <w:ilvl w:val="0"/>
          <w:numId w:val="14"/>
        </w:numPr>
        <w:jc w:val="both"/>
      </w:pPr>
      <w:r>
        <w:t xml:space="preserve">des données de la situation professionnelle </w:t>
      </w:r>
      <w:r w:rsidR="00F27AC6">
        <w:t>de l’entreprise</w:t>
      </w:r>
      <w:r w:rsidR="009F2214">
        <w:t>,</w:t>
      </w:r>
    </w:p>
    <w:p w:rsidR="00045926" w:rsidRDefault="00697348" w:rsidP="002E246B">
      <w:pPr>
        <w:pStyle w:val="Paragraphedeliste"/>
        <w:numPr>
          <w:ilvl w:val="0"/>
          <w:numId w:val="14"/>
        </w:numPr>
        <w:jc w:val="both"/>
      </w:pPr>
      <w:r>
        <w:t>d’</w:t>
      </w:r>
      <w:r w:rsidR="00045926">
        <w:t>une interview du « chef comptable » de l’entreprise sur la procédure suivie lors de la clôture de l’exercice</w:t>
      </w:r>
      <w:r w:rsidR="009F2214">
        <w:t>,</w:t>
      </w:r>
    </w:p>
    <w:p w:rsidR="009D1BB0" w:rsidRDefault="009D1BB0" w:rsidP="002E246B">
      <w:pPr>
        <w:pStyle w:val="Paragraphedeliste"/>
        <w:numPr>
          <w:ilvl w:val="0"/>
          <w:numId w:val="14"/>
        </w:numPr>
        <w:jc w:val="both"/>
      </w:pPr>
      <w:r>
        <w:t xml:space="preserve">d’un message reçu dans le cadre d’un abonnement à la </w:t>
      </w:r>
      <w:r w:rsidR="00697348">
        <w:t xml:space="preserve">Newsletter des </w:t>
      </w:r>
      <w:r w:rsidR="00C566C8">
        <w:t>Éditions</w:t>
      </w:r>
      <w:r w:rsidR="00697348">
        <w:t xml:space="preserve"> Francis Lefebvre </w:t>
      </w:r>
      <w:r>
        <w:t xml:space="preserve"> mentionnant le</w:t>
      </w:r>
      <w:r w:rsidR="00697348">
        <w:t xml:space="preserve"> « </w:t>
      </w:r>
      <w:r>
        <w:t xml:space="preserve">Fichier des </w:t>
      </w:r>
      <w:r w:rsidR="00094D01">
        <w:t>Écritures</w:t>
      </w:r>
      <w:r>
        <w:t xml:space="preserve"> Comptables</w:t>
      </w:r>
      <w:r w:rsidR="00697348">
        <w:t> »</w:t>
      </w:r>
      <w:r>
        <w:t xml:space="preserve"> (FEC)</w:t>
      </w:r>
      <w:r w:rsidR="009F2214">
        <w:t>,</w:t>
      </w:r>
    </w:p>
    <w:p w:rsidR="000F668F" w:rsidRPr="002158D9" w:rsidRDefault="000F668F" w:rsidP="002E246B">
      <w:pPr>
        <w:pStyle w:val="Paragraphedeliste"/>
        <w:numPr>
          <w:ilvl w:val="0"/>
          <w:numId w:val="14"/>
        </w:numPr>
        <w:jc w:val="both"/>
      </w:pPr>
      <w:r>
        <w:t>d’un mode opératoire de génération du FEC pour CEGID</w:t>
      </w:r>
      <w:r w:rsidR="009F2214">
        <w:t>.</w:t>
      </w:r>
    </w:p>
    <w:p w:rsidR="002E246B" w:rsidRDefault="002E246B" w:rsidP="00AD61B6">
      <w:pPr>
        <w:jc w:val="both"/>
      </w:pPr>
    </w:p>
    <w:p w:rsidR="00AD61B6" w:rsidRPr="004460E4" w:rsidRDefault="001B011C" w:rsidP="00C765A1">
      <w:pPr>
        <w:pStyle w:val="Titre1"/>
      </w:pPr>
      <w:r>
        <w:t>Les problématiques</w:t>
      </w:r>
    </w:p>
    <w:p w:rsidR="00AD61B6" w:rsidRDefault="009D1BB0" w:rsidP="00AD61B6">
      <w:pPr>
        <w:jc w:val="both"/>
      </w:pPr>
      <w:r>
        <w:t xml:space="preserve">Le PGI utilisé par l’entreprise répond-il aux obligations légales prévues par </w:t>
      </w:r>
      <w:r w:rsidRPr="009D1BB0">
        <w:t>l’article A.47 A-1 d</w:t>
      </w:r>
      <w:r w:rsidR="001B011C">
        <w:t>u livre des procédures fiscales</w:t>
      </w:r>
      <w:r w:rsidR="00F27AC6">
        <w:t> ?</w:t>
      </w:r>
    </w:p>
    <w:p w:rsidR="001B011C" w:rsidRDefault="001B011C" w:rsidP="00AD61B6">
      <w:pPr>
        <w:jc w:val="both"/>
      </w:pPr>
      <w:r>
        <w:t>La politique de sauvegarde de l’entreprise présente-t-elle les garanties suffisantes ?</w:t>
      </w:r>
    </w:p>
    <w:p w:rsidR="002E246B" w:rsidRDefault="002E246B" w:rsidP="00AD61B6">
      <w:pPr>
        <w:jc w:val="both"/>
      </w:pPr>
    </w:p>
    <w:p w:rsidR="004460E4" w:rsidRPr="004460E4" w:rsidRDefault="004460E4" w:rsidP="00C765A1">
      <w:pPr>
        <w:pStyle w:val="Titre1"/>
      </w:pPr>
      <w:r>
        <w:t>Les ressources matérielles et logicielles</w:t>
      </w:r>
      <w:r w:rsidRPr="004460E4">
        <w:t> </w:t>
      </w:r>
    </w:p>
    <w:p w:rsidR="00AD61B6" w:rsidRDefault="004460E4" w:rsidP="00AD61B6">
      <w:pPr>
        <w:jc w:val="both"/>
      </w:pPr>
      <w:r>
        <w:t xml:space="preserve">PGI, </w:t>
      </w:r>
      <w:r w:rsidR="009D1BB0">
        <w:t>abonnement documentation fiscale en ligne, navigateur internet</w:t>
      </w:r>
      <w:r>
        <w:t>.</w:t>
      </w:r>
    </w:p>
    <w:p w:rsidR="002E246B" w:rsidRDefault="002E246B" w:rsidP="00AD61B6">
      <w:pPr>
        <w:jc w:val="both"/>
      </w:pPr>
    </w:p>
    <w:p w:rsidR="004460E4" w:rsidRPr="004460E4" w:rsidRDefault="004460E4" w:rsidP="00C765A1">
      <w:pPr>
        <w:pStyle w:val="Titre1"/>
      </w:pPr>
      <w:r>
        <w:t>L’organisation d</w:t>
      </w:r>
      <w:r w:rsidR="0056316C">
        <w:t>u</w:t>
      </w:r>
      <w:r>
        <w:t xml:space="preserve"> travail</w:t>
      </w:r>
      <w:r w:rsidRPr="004460E4">
        <w:t> </w:t>
      </w:r>
    </w:p>
    <w:p w:rsidR="0056316C" w:rsidRDefault="0056316C" w:rsidP="00AD61B6">
      <w:pPr>
        <w:jc w:val="both"/>
      </w:pPr>
      <w:r>
        <w:t>Les étudiants, en groupes</w:t>
      </w:r>
      <w:r w:rsidR="009E5FBF">
        <w:t xml:space="preserve"> de 2 ou 3</w:t>
      </w:r>
      <w:r>
        <w:t xml:space="preserve">, travaillent </w:t>
      </w:r>
      <w:r w:rsidR="007219D4">
        <w:t>pour l’expert-comptable qui a été contacté par l’entreprise</w:t>
      </w:r>
      <w:r>
        <w:t>.</w:t>
      </w:r>
    </w:p>
    <w:p w:rsidR="0056316C" w:rsidRDefault="0056316C" w:rsidP="00AD61B6">
      <w:pPr>
        <w:jc w:val="both"/>
      </w:pPr>
      <w:r>
        <w:t xml:space="preserve">L’enseignant est alors le </w:t>
      </w:r>
      <w:r w:rsidR="00F27AC6">
        <w:t>« chef comptable »</w:t>
      </w:r>
      <w:r w:rsidR="009F2214">
        <w:t xml:space="preserve"> de l’entreprise</w:t>
      </w:r>
      <w:r>
        <w:t xml:space="preserve"> qui </w:t>
      </w:r>
      <w:r w:rsidR="004F68CD">
        <w:t>formule la demande</w:t>
      </w:r>
      <w:r>
        <w:t xml:space="preserve"> </w:t>
      </w:r>
      <w:r w:rsidR="009D1BB0">
        <w:t>et reçoit le compte-rendu de la recherche effectuée par le groupe</w:t>
      </w:r>
      <w:r w:rsidR="002E246B">
        <w:t>.</w:t>
      </w:r>
    </w:p>
    <w:p w:rsidR="002E246B" w:rsidRDefault="002E246B" w:rsidP="00AD61B6">
      <w:pPr>
        <w:jc w:val="both"/>
      </w:pPr>
    </w:p>
    <w:p w:rsidR="009D1BB0" w:rsidRDefault="009D1BB0">
      <w:pPr>
        <w:spacing w:after="200" w:line="276" w:lineRule="auto"/>
        <w:rPr>
          <w:rFonts w:eastAsiaTheme="majorEastAsia" w:cstheme="majorBidi"/>
          <w:b/>
          <w:bCs/>
          <w:sz w:val="28"/>
          <w:szCs w:val="28"/>
          <w:u w:val="single"/>
        </w:rPr>
      </w:pPr>
      <w:r>
        <w:br w:type="page"/>
      </w:r>
    </w:p>
    <w:p w:rsidR="0056316C" w:rsidRPr="004460E4" w:rsidRDefault="0056316C" w:rsidP="00C765A1">
      <w:pPr>
        <w:pStyle w:val="Titre1"/>
      </w:pPr>
      <w:r>
        <w:lastRenderedPageBreak/>
        <w:t>Les missions confiées</w:t>
      </w:r>
      <w:r w:rsidRPr="004460E4">
        <w:t> </w:t>
      </w:r>
    </w:p>
    <w:p w:rsidR="00AD61B6" w:rsidRPr="00A37959" w:rsidRDefault="0056316C" w:rsidP="00FD4CA1">
      <w:pPr>
        <w:pStyle w:val="Titre2"/>
        <w:jc w:val="both"/>
      </w:pPr>
      <w:r w:rsidRPr="00A37959">
        <w:t>Mission 1 –</w:t>
      </w:r>
      <w:r w:rsidR="009D57A3" w:rsidRPr="00A37959">
        <w:t xml:space="preserve"> Identifier </w:t>
      </w:r>
      <w:r w:rsidR="009D1BB0">
        <w:t xml:space="preserve">les obligations légales en matière de comptabilité </w:t>
      </w:r>
      <w:proofErr w:type="spellStart"/>
      <w:r w:rsidR="009D1BB0">
        <w:t>informa</w:t>
      </w:r>
      <w:r w:rsidR="00FD4CA1">
        <w:t>-</w:t>
      </w:r>
      <w:r w:rsidR="009D1BB0">
        <w:t>tisée</w:t>
      </w:r>
      <w:proofErr w:type="spellEnd"/>
    </w:p>
    <w:p w:rsidR="009D1BB0" w:rsidRDefault="009D1BB0" w:rsidP="00C765A1">
      <w:pPr>
        <w:ind w:left="567"/>
        <w:jc w:val="both"/>
      </w:pPr>
      <w:r w:rsidRPr="009D1BB0">
        <w:t xml:space="preserve">Depuis le 1er janvier 2014, les contribuables qui tiennent leur comptabilité au moyen de systèmes informatisés doivent la présenter sous forme de fichiers dématérialisés lors d’un contrôle de </w:t>
      </w:r>
      <w:r>
        <w:t>l’administration fiscale.</w:t>
      </w:r>
    </w:p>
    <w:p w:rsidR="000D14A9" w:rsidRDefault="000D14A9" w:rsidP="00C765A1">
      <w:pPr>
        <w:ind w:left="567"/>
        <w:jc w:val="both"/>
      </w:pPr>
    </w:p>
    <w:p w:rsidR="00A37959" w:rsidRDefault="00A37959" w:rsidP="00C765A1">
      <w:pPr>
        <w:ind w:left="567"/>
        <w:jc w:val="both"/>
        <w:rPr>
          <w:b/>
        </w:rPr>
      </w:pPr>
      <w:r w:rsidRPr="002158D9">
        <w:rPr>
          <w:b/>
        </w:rPr>
        <w:t xml:space="preserve">Vous êtes chargés de </w:t>
      </w:r>
      <w:r w:rsidR="009D1BB0">
        <w:rPr>
          <w:b/>
        </w:rPr>
        <w:t xml:space="preserve">rechercher les obligations légales applicables et d’en rédiger une synthèse qui sera transmise au « chef comptable » </w:t>
      </w:r>
      <w:r w:rsidR="009F2214">
        <w:rPr>
          <w:b/>
        </w:rPr>
        <w:t xml:space="preserve">de l’entreprise </w:t>
      </w:r>
      <w:r w:rsidR="009D1BB0">
        <w:rPr>
          <w:b/>
        </w:rPr>
        <w:t>par fichier joint</w:t>
      </w:r>
      <w:r w:rsidR="00E269AE">
        <w:rPr>
          <w:b/>
        </w:rPr>
        <w:t>.</w:t>
      </w:r>
    </w:p>
    <w:p w:rsidR="00A73091" w:rsidRDefault="00A73091" w:rsidP="00AD61B6">
      <w:pPr>
        <w:jc w:val="both"/>
      </w:pPr>
    </w:p>
    <w:p w:rsidR="009D57A3" w:rsidRPr="00A37959" w:rsidRDefault="009D57A3" w:rsidP="00C765A1">
      <w:pPr>
        <w:pStyle w:val="Titre2"/>
      </w:pPr>
      <w:r w:rsidRPr="00A37959">
        <w:t xml:space="preserve">Mission 2 – Mettre en place </w:t>
      </w:r>
      <w:r w:rsidR="00B06C64">
        <w:t xml:space="preserve">un outil de </w:t>
      </w:r>
      <w:r w:rsidR="009C4EBD">
        <w:t>test de conformité</w:t>
      </w:r>
    </w:p>
    <w:p w:rsidR="009D57A3" w:rsidRDefault="009D1BB0" w:rsidP="00C765A1">
      <w:pPr>
        <w:ind w:left="567"/>
        <w:jc w:val="both"/>
      </w:pPr>
      <w:r>
        <w:t xml:space="preserve">Pour contrôler que l’entreprise respecte bien les obligations légales, l’administration des </w:t>
      </w:r>
      <w:r w:rsidR="00E95344">
        <w:t>impôts</w:t>
      </w:r>
      <w:r w:rsidR="000D14A9">
        <w:t xml:space="preserve"> propose un outil informatique.</w:t>
      </w:r>
    </w:p>
    <w:p w:rsidR="000D14A9" w:rsidRDefault="000D14A9" w:rsidP="00C765A1">
      <w:pPr>
        <w:ind w:left="567"/>
        <w:jc w:val="both"/>
      </w:pPr>
    </w:p>
    <w:p w:rsidR="00FD4CA1" w:rsidRDefault="00A37959" w:rsidP="002E2170">
      <w:pPr>
        <w:ind w:left="567"/>
        <w:jc w:val="both"/>
        <w:rPr>
          <w:b/>
        </w:rPr>
      </w:pPr>
      <w:r>
        <w:rPr>
          <w:b/>
        </w:rPr>
        <w:t>Vous êtes chargés de</w:t>
      </w:r>
      <w:r w:rsidR="00FD4CA1">
        <w:rPr>
          <w:b/>
        </w:rPr>
        <w:t> :</w:t>
      </w:r>
    </w:p>
    <w:p w:rsidR="00A37959" w:rsidRDefault="00EA530C" w:rsidP="00FD4CA1">
      <w:pPr>
        <w:pStyle w:val="Paragraphedeliste"/>
        <w:numPr>
          <w:ilvl w:val="0"/>
          <w:numId w:val="27"/>
        </w:numPr>
        <w:jc w:val="both"/>
        <w:rPr>
          <w:b/>
        </w:rPr>
      </w:pPr>
      <w:r w:rsidRPr="00FD4CA1">
        <w:rPr>
          <w:b/>
        </w:rPr>
        <w:t>télécharger l’outil de contrôle et d’en négocier l’installation auprès du « service informatique »</w:t>
      </w:r>
      <w:r w:rsidR="00FD4CA1">
        <w:rPr>
          <w:b/>
        </w:rPr>
        <w:t>,</w:t>
      </w:r>
    </w:p>
    <w:p w:rsidR="0061139E" w:rsidRDefault="0061139E" w:rsidP="00FD4CA1">
      <w:pPr>
        <w:pStyle w:val="Paragraphedeliste"/>
        <w:numPr>
          <w:ilvl w:val="0"/>
          <w:numId w:val="27"/>
        </w:numPr>
        <w:jc w:val="both"/>
        <w:rPr>
          <w:b/>
        </w:rPr>
      </w:pPr>
      <w:r>
        <w:rPr>
          <w:b/>
        </w:rPr>
        <w:t>générer un « fichier des écritures comptables » (FEC) à l’aide du PGI utilisé par l’entreprise,</w:t>
      </w:r>
    </w:p>
    <w:p w:rsidR="00FD4CA1" w:rsidRDefault="00FD4CA1" w:rsidP="00FD4CA1">
      <w:pPr>
        <w:pStyle w:val="Paragraphedeliste"/>
        <w:numPr>
          <w:ilvl w:val="0"/>
          <w:numId w:val="27"/>
        </w:numPr>
        <w:jc w:val="both"/>
        <w:rPr>
          <w:b/>
        </w:rPr>
      </w:pPr>
      <w:r>
        <w:rPr>
          <w:b/>
        </w:rPr>
        <w:t>tester l’outil et rédiger un compte-rendu d’utilisation,</w:t>
      </w:r>
    </w:p>
    <w:p w:rsidR="00FD4CA1" w:rsidRPr="00FD4CA1" w:rsidRDefault="00FD4CA1" w:rsidP="00FD4CA1">
      <w:pPr>
        <w:pStyle w:val="Paragraphedeliste"/>
        <w:numPr>
          <w:ilvl w:val="0"/>
          <w:numId w:val="27"/>
        </w:numPr>
        <w:jc w:val="both"/>
        <w:rPr>
          <w:b/>
        </w:rPr>
      </w:pPr>
      <w:r>
        <w:rPr>
          <w:b/>
        </w:rPr>
        <w:t>rédiger un mode opératoire simplifié à destination du « chef comptable ».</w:t>
      </w:r>
    </w:p>
    <w:p w:rsidR="00A85126" w:rsidRDefault="00A85126" w:rsidP="009D57A3">
      <w:pPr>
        <w:jc w:val="both"/>
      </w:pPr>
    </w:p>
    <w:p w:rsidR="005A7D41" w:rsidRPr="00A37959" w:rsidRDefault="005A7D41" w:rsidP="005A7D41">
      <w:pPr>
        <w:pStyle w:val="Titre2"/>
      </w:pPr>
      <w:r>
        <w:t>Mission 3</w:t>
      </w:r>
      <w:r w:rsidRPr="00A37959">
        <w:t xml:space="preserve"> – </w:t>
      </w:r>
      <w:r w:rsidR="00FD4CA1">
        <w:t>Définir la politique de sauvegarde de la comptabilité informatisée</w:t>
      </w:r>
    </w:p>
    <w:p w:rsidR="005A7D41" w:rsidRDefault="00EA530C" w:rsidP="005A7D41">
      <w:pPr>
        <w:ind w:left="567"/>
        <w:jc w:val="both"/>
      </w:pPr>
      <w:r>
        <w:t>Après chaque clôture annuelle, l’entreprise va devoir stocker les informations comptables sous le format imposé par l’administration fiscale afin de pouvoir produire le fichier requis en cas de contrôle</w:t>
      </w:r>
      <w:r w:rsidR="005A7D41">
        <w:t>.</w:t>
      </w:r>
    </w:p>
    <w:p w:rsidR="000D14A9" w:rsidRDefault="000D14A9" w:rsidP="005A7D41">
      <w:pPr>
        <w:ind w:left="567"/>
        <w:jc w:val="both"/>
      </w:pPr>
    </w:p>
    <w:p w:rsidR="000D14A9" w:rsidRDefault="005A7D41" w:rsidP="00FD4CA1">
      <w:pPr>
        <w:ind w:left="567"/>
        <w:jc w:val="both"/>
        <w:rPr>
          <w:b/>
        </w:rPr>
      </w:pPr>
      <w:r w:rsidRPr="005A7D41">
        <w:rPr>
          <w:b/>
        </w:rPr>
        <w:t>Vous êtes chargé</w:t>
      </w:r>
      <w:r w:rsidR="000D14A9">
        <w:rPr>
          <w:b/>
        </w:rPr>
        <w:t>s</w:t>
      </w:r>
      <w:r w:rsidR="00874C8B">
        <w:rPr>
          <w:b/>
        </w:rPr>
        <w:t xml:space="preserve"> de</w:t>
      </w:r>
      <w:r w:rsidR="000D14A9">
        <w:rPr>
          <w:b/>
        </w:rPr>
        <w:t> :</w:t>
      </w:r>
    </w:p>
    <w:p w:rsidR="000D14A9" w:rsidRDefault="000D14A9" w:rsidP="000D14A9">
      <w:pPr>
        <w:pStyle w:val="Paragraphedeliste"/>
        <w:numPr>
          <w:ilvl w:val="0"/>
          <w:numId w:val="29"/>
        </w:numPr>
        <w:jc w:val="both"/>
        <w:rPr>
          <w:b/>
        </w:rPr>
      </w:pPr>
      <w:r>
        <w:rPr>
          <w:b/>
        </w:rPr>
        <w:t>repérer les failles de sécurité dans la politique actuelle de sauvegarde des fichiers informatiques,</w:t>
      </w:r>
    </w:p>
    <w:p w:rsidR="005A7D41" w:rsidRPr="000D14A9" w:rsidRDefault="00FD4CA1" w:rsidP="000D14A9">
      <w:pPr>
        <w:pStyle w:val="Paragraphedeliste"/>
        <w:numPr>
          <w:ilvl w:val="0"/>
          <w:numId w:val="29"/>
        </w:numPr>
        <w:jc w:val="both"/>
        <w:rPr>
          <w:b/>
        </w:rPr>
      </w:pPr>
      <w:r w:rsidRPr="000D14A9">
        <w:rPr>
          <w:b/>
        </w:rPr>
        <w:t xml:space="preserve">faire des propositions concrètes </w:t>
      </w:r>
      <w:r w:rsidR="000D14A9">
        <w:rPr>
          <w:b/>
        </w:rPr>
        <w:t xml:space="preserve">d’amélioration </w:t>
      </w:r>
      <w:r w:rsidRPr="000D14A9">
        <w:rPr>
          <w:b/>
        </w:rPr>
        <w:t>au « chef comptable »</w:t>
      </w:r>
      <w:r w:rsidR="00CB7C98">
        <w:rPr>
          <w:b/>
        </w:rPr>
        <w:t>, vous établirez un document de mise en œuvre de la procédure</w:t>
      </w:r>
      <w:r w:rsidR="00EA530C" w:rsidRPr="000D14A9">
        <w:rPr>
          <w:b/>
        </w:rPr>
        <w:t>.</w:t>
      </w:r>
    </w:p>
    <w:p w:rsidR="005A7D41" w:rsidRDefault="005A7D41" w:rsidP="009D57A3">
      <w:pPr>
        <w:jc w:val="both"/>
      </w:pPr>
    </w:p>
    <w:p w:rsidR="00E72965" w:rsidRDefault="00E72965" w:rsidP="009D57A3">
      <w:pPr>
        <w:jc w:val="both"/>
      </w:pPr>
    </w:p>
    <w:p w:rsidR="00E72965" w:rsidRDefault="00E72965" w:rsidP="009D57A3">
      <w:pPr>
        <w:jc w:val="both"/>
      </w:pPr>
    </w:p>
    <w:p w:rsidR="00680C56" w:rsidRDefault="00E72965">
      <w:pPr>
        <w:spacing w:after="200" w:line="276" w:lineRule="auto"/>
        <w:rPr>
          <w:rFonts w:eastAsiaTheme="majorEastAsia" w:cstheme="majorBidi"/>
          <w:b/>
          <w:bCs/>
          <w:sz w:val="28"/>
          <w:szCs w:val="28"/>
          <w:u w:val="single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05pt;margin-top:23.25pt;width:424.9pt;height:36.75pt;z-index:251660288;mso-width-relative:margin;mso-height-relative:margin" fillcolor="#daeef3 [664]">
            <v:textbox>
              <w:txbxContent>
                <w:p w:rsidR="00E72965" w:rsidRDefault="00E72965">
                  <w:r w:rsidRPr="00E72965">
                    <w:rPr>
                      <w:b/>
                    </w:rPr>
                    <w:t>Note de l’auteur</w:t>
                  </w:r>
                  <w:r>
                    <w:t> : si la formulation des missions vous paraît trop « directive », vous pouvez l’adapter à votre convenance dans la fiche de travail qui sera remise aux étudiants.</w:t>
                  </w:r>
                </w:p>
              </w:txbxContent>
            </v:textbox>
          </v:shape>
        </w:pict>
      </w:r>
      <w:r w:rsidR="00680C56">
        <w:br w:type="page"/>
      </w:r>
    </w:p>
    <w:p w:rsidR="005B44C2" w:rsidRDefault="005B44C2" w:rsidP="00094D01">
      <w:pPr>
        <w:pStyle w:val="Titre1"/>
        <w:ind w:right="-286"/>
      </w:pPr>
      <w:r>
        <w:lastRenderedPageBreak/>
        <w:t xml:space="preserve">Les </w:t>
      </w:r>
      <w:r w:rsidR="00D20775">
        <w:t>c</w:t>
      </w:r>
      <w:r w:rsidR="00C765A1">
        <w:t xml:space="preserve">ompétences ciblées et les </w:t>
      </w:r>
      <w:r>
        <w:t>résultats attendus</w:t>
      </w:r>
      <w:r w:rsidRPr="004460E4">
        <w:t> :</w:t>
      </w:r>
    </w:p>
    <w:p w:rsidR="00C765A1" w:rsidRDefault="00C765A1" w:rsidP="00C765A1">
      <w:pPr>
        <w:pStyle w:val="Titre2"/>
      </w:pPr>
      <w:r>
        <w:t>Compétences principales de l'activité :</w:t>
      </w:r>
    </w:p>
    <w:p w:rsidR="00C765A1" w:rsidRDefault="00EA530C" w:rsidP="00094D01">
      <w:pPr>
        <w:pStyle w:val="Paragraphedeliste"/>
        <w:numPr>
          <w:ilvl w:val="0"/>
          <w:numId w:val="26"/>
        </w:numPr>
        <w:ind w:left="426" w:right="-286"/>
        <w:jc w:val="both"/>
      </w:pPr>
      <w:r>
        <w:t>Identifier les évolutions de la réglementation et les informations pertinentes au regard des situations de gestion rencontrées</w:t>
      </w:r>
      <w:r w:rsidR="00C765A1" w:rsidRPr="00E47A31">
        <w:t>.</w:t>
      </w:r>
    </w:p>
    <w:p w:rsidR="00C765A1" w:rsidRDefault="00EA530C" w:rsidP="00094D01">
      <w:pPr>
        <w:pStyle w:val="Paragraphedeliste"/>
        <w:numPr>
          <w:ilvl w:val="0"/>
          <w:numId w:val="26"/>
        </w:numPr>
        <w:ind w:left="426" w:right="-286"/>
        <w:jc w:val="both"/>
      </w:pPr>
      <w:r>
        <w:t>Mettre en œuvre les procédures nécessaires à la sauvegarde et à l’archivage des document</w:t>
      </w:r>
      <w:r w:rsidR="00094D01">
        <w:t>s</w:t>
      </w:r>
      <w:r>
        <w:t xml:space="preserve"> de synthèse et des situations intermédia</w:t>
      </w:r>
      <w:r w:rsidR="006E53CA">
        <w:t>ir</w:t>
      </w:r>
      <w:r>
        <w:t>es</w:t>
      </w:r>
      <w:r w:rsidR="00C765A1">
        <w:t>.</w:t>
      </w:r>
    </w:p>
    <w:p w:rsidR="00C765A1" w:rsidRPr="00094D01" w:rsidRDefault="006E53CA" w:rsidP="00094D01">
      <w:pPr>
        <w:pStyle w:val="Paragraphedeliste"/>
        <w:numPr>
          <w:ilvl w:val="0"/>
          <w:numId w:val="26"/>
        </w:numPr>
        <w:ind w:left="426" w:right="-286"/>
        <w:rPr>
          <w:b/>
          <w:u w:val="single"/>
        </w:rPr>
      </w:pPr>
      <w:r>
        <w:t>Identifier les règles fiscales applicables à la situation et leurs évolutions</w:t>
      </w:r>
      <w:r w:rsidR="00C765A1">
        <w:t>.</w:t>
      </w:r>
    </w:p>
    <w:p w:rsidR="00094D01" w:rsidRPr="00512131" w:rsidRDefault="00094D01" w:rsidP="00094D01">
      <w:pPr>
        <w:pStyle w:val="Paragraphedeliste"/>
        <w:numPr>
          <w:ilvl w:val="0"/>
          <w:numId w:val="26"/>
        </w:numPr>
        <w:ind w:left="426" w:right="-286"/>
        <w:jc w:val="both"/>
        <w:rPr>
          <w:b/>
          <w:u w:val="single"/>
        </w:rPr>
      </w:pPr>
      <w:r>
        <w:t>Apprécier les dispositifs de sécurité en place dans l’organisation</w:t>
      </w:r>
      <w:r w:rsidR="007A13F2">
        <w:t>,</w:t>
      </w:r>
      <w:r>
        <w:t xml:space="preserve"> dans la manipulation des outils du SIC.</w:t>
      </w:r>
    </w:p>
    <w:p w:rsidR="00C765A1" w:rsidRPr="00C765A1" w:rsidRDefault="00C765A1" w:rsidP="00C765A1">
      <w:pPr>
        <w:pStyle w:val="Paragraphedeliste"/>
        <w:ind w:left="426" w:right="-144"/>
        <w:rPr>
          <w:b/>
          <w:u w:val="single"/>
        </w:rPr>
      </w:pPr>
    </w:p>
    <w:p w:rsidR="00C765A1" w:rsidRPr="00C765A1" w:rsidRDefault="00C765A1" w:rsidP="00C765A1">
      <w:pPr>
        <w:pStyle w:val="Titre2"/>
        <w:rPr>
          <w:u w:val="single"/>
        </w:rPr>
      </w:pPr>
      <w:r>
        <w:t>Résultats attendus</w:t>
      </w:r>
    </w:p>
    <w:tbl>
      <w:tblPr>
        <w:tblStyle w:val="Grilledutableau"/>
        <w:tblW w:w="9618" w:type="dxa"/>
        <w:jc w:val="center"/>
        <w:tblInd w:w="1006" w:type="dxa"/>
        <w:tblLayout w:type="fixed"/>
        <w:tblLook w:val="04A0"/>
      </w:tblPr>
      <w:tblGrid>
        <w:gridCol w:w="543"/>
        <w:gridCol w:w="544"/>
        <w:gridCol w:w="543"/>
        <w:gridCol w:w="543"/>
        <w:gridCol w:w="544"/>
        <w:gridCol w:w="6901"/>
      </w:tblGrid>
      <w:tr w:rsidR="00AC65C1" w:rsidRPr="00B945A2" w:rsidTr="00AC65C1">
        <w:trPr>
          <w:jc w:val="center"/>
        </w:trPr>
        <w:tc>
          <w:tcPr>
            <w:tcW w:w="543" w:type="dxa"/>
            <w:shd w:val="clear" w:color="auto" w:fill="DBE5F1" w:themeFill="accent1" w:themeFillTint="33"/>
            <w:vAlign w:val="center"/>
          </w:tcPr>
          <w:p w:rsidR="00AC65C1" w:rsidRPr="00A6473A" w:rsidRDefault="00AC65C1" w:rsidP="003C45C2">
            <w:pPr>
              <w:jc w:val="center"/>
              <w:rPr>
                <w:b/>
                <w:sz w:val="16"/>
                <w:szCs w:val="16"/>
              </w:rPr>
            </w:pPr>
            <w:r w:rsidRPr="00A6473A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2.1</w:t>
            </w:r>
          </w:p>
        </w:tc>
        <w:tc>
          <w:tcPr>
            <w:tcW w:w="544" w:type="dxa"/>
            <w:shd w:val="clear" w:color="auto" w:fill="DBE5F1" w:themeFill="accent1" w:themeFillTint="33"/>
            <w:vAlign w:val="center"/>
          </w:tcPr>
          <w:p w:rsidR="00AC65C1" w:rsidRPr="00A6473A" w:rsidRDefault="00AC65C1" w:rsidP="00E37C30">
            <w:pPr>
              <w:jc w:val="center"/>
              <w:rPr>
                <w:b/>
                <w:sz w:val="16"/>
                <w:szCs w:val="16"/>
              </w:rPr>
            </w:pPr>
            <w:r w:rsidRPr="00A6473A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2.6</w:t>
            </w:r>
          </w:p>
        </w:tc>
        <w:tc>
          <w:tcPr>
            <w:tcW w:w="543" w:type="dxa"/>
            <w:shd w:val="clear" w:color="auto" w:fill="DBE5F1" w:themeFill="accent1" w:themeFillTint="33"/>
            <w:vAlign w:val="center"/>
          </w:tcPr>
          <w:p w:rsidR="00AC65C1" w:rsidRPr="00A6473A" w:rsidRDefault="00AC65C1" w:rsidP="003C45C2">
            <w:pPr>
              <w:jc w:val="center"/>
              <w:rPr>
                <w:b/>
                <w:sz w:val="16"/>
                <w:szCs w:val="16"/>
              </w:rPr>
            </w:pPr>
            <w:r w:rsidRPr="00A6473A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3.1</w:t>
            </w:r>
          </w:p>
        </w:tc>
        <w:tc>
          <w:tcPr>
            <w:tcW w:w="543" w:type="dxa"/>
            <w:shd w:val="clear" w:color="auto" w:fill="DBE5F1" w:themeFill="accent1" w:themeFillTint="33"/>
          </w:tcPr>
          <w:p w:rsidR="00AC65C1" w:rsidRPr="00A6473A" w:rsidRDefault="00AC65C1" w:rsidP="003C45C2">
            <w:pPr>
              <w:jc w:val="center"/>
              <w:rPr>
                <w:b/>
                <w:sz w:val="16"/>
                <w:szCs w:val="16"/>
              </w:rPr>
            </w:pPr>
            <w:r w:rsidRPr="00A6473A">
              <w:rPr>
                <w:b/>
                <w:sz w:val="16"/>
                <w:szCs w:val="16"/>
              </w:rPr>
              <w:t>A7.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4" w:type="dxa"/>
            <w:shd w:val="clear" w:color="auto" w:fill="DBE5F1" w:themeFill="accent1" w:themeFillTint="33"/>
          </w:tcPr>
          <w:p w:rsidR="00AC65C1" w:rsidRPr="00A6473A" w:rsidRDefault="00AC65C1" w:rsidP="003C45C2">
            <w:pPr>
              <w:jc w:val="center"/>
              <w:rPr>
                <w:b/>
                <w:sz w:val="16"/>
                <w:szCs w:val="16"/>
              </w:rPr>
            </w:pPr>
            <w:r w:rsidRPr="00A6473A">
              <w:rPr>
                <w:b/>
                <w:sz w:val="16"/>
                <w:szCs w:val="16"/>
              </w:rPr>
              <w:t>A7.3</w:t>
            </w:r>
          </w:p>
        </w:tc>
        <w:tc>
          <w:tcPr>
            <w:tcW w:w="6901" w:type="dxa"/>
            <w:shd w:val="clear" w:color="auto" w:fill="DBE5F1" w:themeFill="accent1" w:themeFillTint="33"/>
            <w:vAlign w:val="center"/>
          </w:tcPr>
          <w:p w:rsidR="00AC65C1" w:rsidRPr="00B945A2" w:rsidRDefault="00AC65C1" w:rsidP="00B94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Résultats attendus</w:t>
            </w:r>
          </w:p>
        </w:tc>
      </w:tr>
      <w:tr w:rsidR="00AC65C1" w:rsidTr="00AC65C1">
        <w:trPr>
          <w:jc w:val="center"/>
        </w:trPr>
        <w:tc>
          <w:tcPr>
            <w:tcW w:w="543" w:type="dxa"/>
            <w:vAlign w:val="center"/>
          </w:tcPr>
          <w:p w:rsidR="00AC65C1" w:rsidRPr="00A8562D" w:rsidRDefault="00AC65C1" w:rsidP="00A64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544" w:type="dxa"/>
            <w:vAlign w:val="center"/>
          </w:tcPr>
          <w:p w:rsidR="00AC65C1" w:rsidRPr="00A8562D" w:rsidRDefault="00AC65C1" w:rsidP="00A6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AC65C1" w:rsidRPr="00A8562D" w:rsidRDefault="00AC65C1" w:rsidP="00A6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AC65C1" w:rsidRPr="00A8562D" w:rsidRDefault="00AC65C1" w:rsidP="00A6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AC65C1" w:rsidRPr="00A8562D" w:rsidRDefault="00AC65C1" w:rsidP="00A6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1" w:type="dxa"/>
            <w:vAlign w:val="center"/>
          </w:tcPr>
          <w:p w:rsidR="00AC65C1" w:rsidRPr="00B945A2" w:rsidRDefault="00AC65C1" w:rsidP="006E53CA">
            <w:pPr>
              <w:rPr>
                <w:sz w:val="20"/>
                <w:szCs w:val="20"/>
              </w:rPr>
            </w:pPr>
            <w:r w:rsidRPr="00B945A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Une veille règlementaire (sous forme d’une note de synthèse mentionnant les sources utilisées)</w:t>
            </w:r>
          </w:p>
        </w:tc>
      </w:tr>
      <w:tr w:rsidR="00AC65C1" w:rsidTr="00AC65C1">
        <w:trPr>
          <w:jc w:val="center"/>
        </w:trPr>
        <w:tc>
          <w:tcPr>
            <w:tcW w:w="543" w:type="dxa"/>
            <w:vAlign w:val="center"/>
          </w:tcPr>
          <w:p w:rsidR="00AC65C1" w:rsidRPr="00A8562D" w:rsidRDefault="00AC65C1" w:rsidP="00A6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AC65C1" w:rsidRPr="00A8562D" w:rsidRDefault="00AC65C1" w:rsidP="00E3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543" w:type="dxa"/>
            <w:vAlign w:val="center"/>
          </w:tcPr>
          <w:p w:rsidR="00AC65C1" w:rsidRPr="00A8562D" w:rsidRDefault="00AC65C1" w:rsidP="00A6473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AC65C1" w:rsidRPr="00A8562D" w:rsidRDefault="00AC65C1" w:rsidP="00A6473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AC65C1" w:rsidRPr="00A8562D" w:rsidRDefault="00AC65C1" w:rsidP="00A6473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01" w:type="dxa"/>
            <w:vAlign w:val="center"/>
          </w:tcPr>
          <w:p w:rsidR="00AC65C1" w:rsidRPr="00B945A2" w:rsidRDefault="00AC65C1" w:rsidP="00E37C30">
            <w:pPr>
              <w:rPr>
                <w:i/>
                <w:sz w:val="20"/>
                <w:szCs w:val="20"/>
              </w:rPr>
            </w:pPr>
            <w:r w:rsidRPr="00B945A2">
              <w:rPr>
                <w:i/>
                <w:sz w:val="20"/>
                <w:szCs w:val="20"/>
              </w:rPr>
              <w:t xml:space="preserve">- </w:t>
            </w:r>
            <w:r w:rsidRPr="00E37C30">
              <w:rPr>
                <w:sz w:val="20"/>
                <w:szCs w:val="20"/>
              </w:rPr>
              <w:t>Une présentation et l’archivage des documents conformes au Code de Commerce afin de répondre aux demandes de contrôle de l’administration fiscale</w:t>
            </w:r>
          </w:p>
        </w:tc>
      </w:tr>
      <w:tr w:rsidR="00AC65C1" w:rsidTr="00AC65C1">
        <w:trPr>
          <w:jc w:val="center"/>
        </w:trPr>
        <w:tc>
          <w:tcPr>
            <w:tcW w:w="543" w:type="dxa"/>
            <w:vAlign w:val="center"/>
          </w:tcPr>
          <w:p w:rsidR="00AC65C1" w:rsidRPr="00A8562D" w:rsidRDefault="00AC65C1" w:rsidP="00A6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AC65C1" w:rsidRPr="00A8562D" w:rsidRDefault="00AC65C1" w:rsidP="00A6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AC65C1" w:rsidRPr="00475C66" w:rsidRDefault="00AC65C1" w:rsidP="00AC65C1">
            <w:pPr>
              <w:jc w:val="center"/>
              <w:rPr>
                <w:sz w:val="20"/>
                <w:szCs w:val="20"/>
              </w:rPr>
            </w:pPr>
            <w:r w:rsidRPr="00475C6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543" w:type="dxa"/>
            <w:vAlign w:val="center"/>
          </w:tcPr>
          <w:p w:rsidR="00AC65C1" w:rsidRPr="00A8562D" w:rsidRDefault="00AC65C1" w:rsidP="00A6473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AC65C1" w:rsidRPr="00A8562D" w:rsidRDefault="00AC65C1" w:rsidP="00A6473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01" w:type="dxa"/>
            <w:vAlign w:val="center"/>
          </w:tcPr>
          <w:p w:rsidR="00AC65C1" w:rsidRDefault="00AC65C1" w:rsidP="00AC65C1">
            <w:pPr>
              <w:rPr>
                <w:sz w:val="20"/>
                <w:szCs w:val="20"/>
              </w:rPr>
            </w:pPr>
            <w:r w:rsidRPr="00B945A2">
              <w:rPr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Une veille règlementaire</w:t>
            </w:r>
          </w:p>
          <w:p w:rsidR="00AC65C1" w:rsidRPr="00B945A2" w:rsidRDefault="00AC65C1" w:rsidP="00AC6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Une mise à jour des procédures fiscales et comptables en adéquation avec les textes applicables</w:t>
            </w:r>
          </w:p>
        </w:tc>
      </w:tr>
      <w:tr w:rsidR="00AC65C1" w:rsidTr="007F678B">
        <w:trPr>
          <w:jc w:val="center"/>
        </w:trPr>
        <w:tc>
          <w:tcPr>
            <w:tcW w:w="543" w:type="dxa"/>
            <w:shd w:val="clear" w:color="auto" w:fill="FBD4B4" w:themeFill="accent6" w:themeFillTint="66"/>
            <w:vAlign w:val="center"/>
          </w:tcPr>
          <w:p w:rsidR="00AC65C1" w:rsidRPr="00A8562D" w:rsidRDefault="00AC65C1" w:rsidP="00A6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shd w:val="clear" w:color="auto" w:fill="FBD4B4" w:themeFill="accent6" w:themeFillTint="66"/>
            <w:vAlign w:val="center"/>
          </w:tcPr>
          <w:p w:rsidR="00AC65C1" w:rsidRPr="00A8562D" w:rsidRDefault="00AC65C1" w:rsidP="00A6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FBD4B4" w:themeFill="accent6" w:themeFillTint="66"/>
            <w:vAlign w:val="center"/>
          </w:tcPr>
          <w:p w:rsidR="00AC65C1" w:rsidRPr="00A8562D" w:rsidRDefault="00AC65C1" w:rsidP="00A6473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FBD4B4" w:themeFill="accent6" w:themeFillTint="66"/>
            <w:vAlign w:val="center"/>
          </w:tcPr>
          <w:p w:rsidR="00AC65C1" w:rsidRPr="00A8562D" w:rsidRDefault="00AC65C1" w:rsidP="00A6473A">
            <w:pPr>
              <w:jc w:val="center"/>
              <w:rPr>
                <w:i/>
                <w:sz w:val="20"/>
                <w:szCs w:val="20"/>
              </w:rPr>
            </w:pPr>
            <w:r w:rsidRPr="00A8562D">
              <w:rPr>
                <w:i/>
                <w:sz w:val="20"/>
                <w:szCs w:val="20"/>
              </w:rPr>
              <w:t>721</w:t>
            </w:r>
          </w:p>
        </w:tc>
        <w:tc>
          <w:tcPr>
            <w:tcW w:w="544" w:type="dxa"/>
            <w:shd w:val="clear" w:color="auto" w:fill="FBD4B4" w:themeFill="accent6" w:themeFillTint="66"/>
            <w:vAlign w:val="center"/>
          </w:tcPr>
          <w:p w:rsidR="00AC65C1" w:rsidRPr="00A8562D" w:rsidRDefault="00AC65C1" w:rsidP="00A6473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01" w:type="dxa"/>
            <w:shd w:val="clear" w:color="auto" w:fill="FBD4B4" w:themeFill="accent6" w:themeFillTint="66"/>
            <w:vAlign w:val="center"/>
          </w:tcPr>
          <w:p w:rsidR="00AC65C1" w:rsidRPr="0057445F" w:rsidRDefault="00AC65C1" w:rsidP="00AC65C1">
            <w:pPr>
              <w:rPr>
                <w:i/>
                <w:sz w:val="20"/>
                <w:szCs w:val="20"/>
              </w:rPr>
            </w:pPr>
            <w:r w:rsidRPr="0057445F">
              <w:rPr>
                <w:i/>
                <w:sz w:val="20"/>
                <w:szCs w:val="20"/>
              </w:rPr>
              <w:t xml:space="preserve">- </w:t>
            </w:r>
            <w:r>
              <w:rPr>
                <w:i/>
                <w:sz w:val="20"/>
                <w:szCs w:val="20"/>
              </w:rPr>
              <w:t>La traçabilité des opérations</w:t>
            </w:r>
          </w:p>
        </w:tc>
      </w:tr>
      <w:tr w:rsidR="00E42CB6" w:rsidTr="007F678B">
        <w:trPr>
          <w:jc w:val="center"/>
        </w:trPr>
        <w:tc>
          <w:tcPr>
            <w:tcW w:w="543" w:type="dxa"/>
            <w:shd w:val="clear" w:color="auto" w:fill="FBD4B4" w:themeFill="accent6" w:themeFillTint="66"/>
            <w:vAlign w:val="center"/>
          </w:tcPr>
          <w:p w:rsidR="00E42CB6" w:rsidRPr="00A8562D" w:rsidRDefault="00E42CB6" w:rsidP="00A6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shd w:val="clear" w:color="auto" w:fill="FBD4B4" w:themeFill="accent6" w:themeFillTint="66"/>
            <w:vAlign w:val="center"/>
          </w:tcPr>
          <w:p w:rsidR="00E42CB6" w:rsidRPr="00A8562D" w:rsidRDefault="00E42CB6" w:rsidP="00A6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FBD4B4" w:themeFill="accent6" w:themeFillTint="66"/>
            <w:vAlign w:val="center"/>
          </w:tcPr>
          <w:p w:rsidR="00E42CB6" w:rsidRPr="00A8562D" w:rsidRDefault="00E42CB6" w:rsidP="00A6473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FBD4B4" w:themeFill="accent6" w:themeFillTint="66"/>
            <w:vAlign w:val="center"/>
          </w:tcPr>
          <w:p w:rsidR="00E42CB6" w:rsidRPr="00A8562D" w:rsidRDefault="00E42CB6" w:rsidP="00A6473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723</w:t>
            </w:r>
          </w:p>
        </w:tc>
        <w:tc>
          <w:tcPr>
            <w:tcW w:w="544" w:type="dxa"/>
            <w:shd w:val="clear" w:color="auto" w:fill="FBD4B4" w:themeFill="accent6" w:themeFillTint="66"/>
            <w:vAlign w:val="center"/>
          </w:tcPr>
          <w:p w:rsidR="00E42CB6" w:rsidRDefault="00E42CB6" w:rsidP="00A6473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01" w:type="dxa"/>
            <w:shd w:val="clear" w:color="auto" w:fill="FBD4B4" w:themeFill="accent6" w:themeFillTint="66"/>
            <w:vAlign w:val="center"/>
          </w:tcPr>
          <w:p w:rsidR="00E42CB6" w:rsidRPr="0057445F" w:rsidRDefault="00E42CB6" w:rsidP="00D90B3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L’interprétation et la struct</w:t>
            </w:r>
            <w:r w:rsidR="00D90B34">
              <w:rPr>
                <w:i/>
                <w:sz w:val="20"/>
                <w:szCs w:val="20"/>
              </w:rPr>
              <w:t>uration des données</w:t>
            </w:r>
          </w:p>
        </w:tc>
      </w:tr>
      <w:tr w:rsidR="00AC65C1" w:rsidTr="007F678B">
        <w:trPr>
          <w:jc w:val="center"/>
        </w:trPr>
        <w:tc>
          <w:tcPr>
            <w:tcW w:w="543" w:type="dxa"/>
            <w:shd w:val="clear" w:color="auto" w:fill="FBD4B4" w:themeFill="accent6" w:themeFillTint="66"/>
            <w:vAlign w:val="center"/>
          </w:tcPr>
          <w:p w:rsidR="00AC65C1" w:rsidRPr="00A8562D" w:rsidRDefault="00AC65C1" w:rsidP="00A6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shd w:val="clear" w:color="auto" w:fill="FBD4B4" w:themeFill="accent6" w:themeFillTint="66"/>
            <w:vAlign w:val="center"/>
          </w:tcPr>
          <w:p w:rsidR="00AC65C1" w:rsidRPr="00A8562D" w:rsidRDefault="00AC65C1" w:rsidP="00A6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FBD4B4" w:themeFill="accent6" w:themeFillTint="66"/>
            <w:vAlign w:val="center"/>
          </w:tcPr>
          <w:p w:rsidR="00AC65C1" w:rsidRPr="00A8562D" w:rsidRDefault="00AC65C1" w:rsidP="00A6473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FBD4B4" w:themeFill="accent6" w:themeFillTint="66"/>
            <w:vAlign w:val="center"/>
          </w:tcPr>
          <w:p w:rsidR="00AC65C1" w:rsidRPr="00A8562D" w:rsidRDefault="00AC65C1" w:rsidP="00A6473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44" w:type="dxa"/>
            <w:shd w:val="clear" w:color="auto" w:fill="FBD4B4" w:themeFill="accent6" w:themeFillTint="66"/>
            <w:vAlign w:val="center"/>
          </w:tcPr>
          <w:p w:rsidR="00AC65C1" w:rsidRPr="00A8562D" w:rsidRDefault="00AC65C1" w:rsidP="00A6473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732</w:t>
            </w:r>
          </w:p>
        </w:tc>
        <w:tc>
          <w:tcPr>
            <w:tcW w:w="6901" w:type="dxa"/>
            <w:shd w:val="clear" w:color="auto" w:fill="FBD4B4" w:themeFill="accent6" w:themeFillTint="66"/>
            <w:vAlign w:val="center"/>
          </w:tcPr>
          <w:p w:rsidR="00AC65C1" w:rsidRPr="0057445F" w:rsidRDefault="00AC65C1" w:rsidP="00AC65C1">
            <w:pPr>
              <w:rPr>
                <w:i/>
                <w:sz w:val="20"/>
                <w:szCs w:val="20"/>
              </w:rPr>
            </w:pPr>
            <w:r w:rsidRPr="0057445F">
              <w:rPr>
                <w:i/>
                <w:sz w:val="20"/>
                <w:szCs w:val="20"/>
              </w:rPr>
              <w:t xml:space="preserve">- </w:t>
            </w:r>
            <w:r>
              <w:rPr>
                <w:i/>
                <w:sz w:val="20"/>
                <w:szCs w:val="20"/>
              </w:rPr>
              <w:t>La préparation des données aux formats pertinents pour intégration dans les systèmes informatiques tiers</w:t>
            </w:r>
          </w:p>
        </w:tc>
      </w:tr>
      <w:tr w:rsidR="00FD4CA1" w:rsidTr="007F678B">
        <w:trPr>
          <w:jc w:val="center"/>
        </w:trPr>
        <w:tc>
          <w:tcPr>
            <w:tcW w:w="543" w:type="dxa"/>
            <w:shd w:val="clear" w:color="auto" w:fill="FBD4B4" w:themeFill="accent6" w:themeFillTint="66"/>
            <w:vAlign w:val="center"/>
          </w:tcPr>
          <w:p w:rsidR="00FD4CA1" w:rsidRPr="00A8562D" w:rsidRDefault="00FD4CA1" w:rsidP="00A6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shd w:val="clear" w:color="auto" w:fill="FBD4B4" w:themeFill="accent6" w:themeFillTint="66"/>
            <w:vAlign w:val="center"/>
          </w:tcPr>
          <w:p w:rsidR="00FD4CA1" w:rsidRPr="00A8562D" w:rsidRDefault="00FD4CA1" w:rsidP="00A6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FBD4B4" w:themeFill="accent6" w:themeFillTint="66"/>
            <w:vAlign w:val="center"/>
          </w:tcPr>
          <w:p w:rsidR="00FD4CA1" w:rsidRPr="00A8562D" w:rsidRDefault="00FD4CA1" w:rsidP="00A6473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FBD4B4" w:themeFill="accent6" w:themeFillTint="66"/>
            <w:vAlign w:val="center"/>
          </w:tcPr>
          <w:p w:rsidR="00FD4CA1" w:rsidRPr="00A8562D" w:rsidRDefault="00FD4CA1" w:rsidP="00A6473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44" w:type="dxa"/>
            <w:shd w:val="clear" w:color="auto" w:fill="FBD4B4" w:themeFill="accent6" w:themeFillTint="66"/>
            <w:vAlign w:val="center"/>
          </w:tcPr>
          <w:p w:rsidR="00FD4CA1" w:rsidRDefault="00FD4CA1" w:rsidP="00A6473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733</w:t>
            </w:r>
          </w:p>
        </w:tc>
        <w:tc>
          <w:tcPr>
            <w:tcW w:w="6901" w:type="dxa"/>
            <w:shd w:val="clear" w:color="auto" w:fill="FBD4B4" w:themeFill="accent6" w:themeFillTint="66"/>
            <w:vAlign w:val="center"/>
          </w:tcPr>
          <w:p w:rsidR="00166774" w:rsidRDefault="00FD4CA1" w:rsidP="00AC65C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="00166774">
              <w:rPr>
                <w:i/>
                <w:sz w:val="20"/>
                <w:szCs w:val="20"/>
              </w:rPr>
              <w:t>Repérage des failles de sécurité</w:t>
            </w:r>
          </w:p>
          <w:p w:rsidR="00FD4CA1" w:rsidRPr="0057445F" w:rsidRDefault="00166774" w:rsidP="00AC65C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="00FD4CA1">
              <w:rPr>
                <w:i/>
                <w:sz w:val="20"/>
                <w:szCs w:val="20"/>
              </w:rPr>
              <w:t>Mise en œuvre des techniques de sécurité adaptées</w:t>
            </w:r>
          </w:p>
        </w:tc>
      </w:tr>
    </w:tbl>
    <w:p w:rsidR="00800A8C" w:rsidRPr="005B44C2" w:rsidRDefault="00800A8C" w:rsidP="00800A8C">
      <w:pPr>
        <w:jc w:val="both"/>
        <w:rPr>
          <w:i/>
        </w:rPr>
      </w:pPr>
    </w:p>
    <w:p w:rsidR="005B44C2" w:rsidRPr="004460E4" w:rsidRDefault="005B44C2" w:rsidP="00094D01">
      <w:pPr>
        <w:pStyle w:val="Titre1"/>
        <w:ind w:right="-286"/>
      </w:pPr>
      <w:r>
        <w:t>Les productions attendues</w:t>
      </w:r>
      <w:r w:rsidRPr="004460E4">
        <w:t> :</w:t>
      </w:r>
    </w:p>
    <w:p w:rsidR="005B44C2" w:rsidRDefault="003C45C2" w:rsidP="00094D01">
      <w:pPr>
        <w:spacing w:after="120"/>
        <w:ind w:right="-286"/>
        <w:jc w:val="both"/>
      </w:pPr>
      <w:r>
        <w:t>- Un</w:t>
      </w:r>
      <w:r w:rsidR="00AC65C1">
        <w:t>e</w:t>
      </w:r>
      <w:r>
        <w:t xml:space="preserve"> </w:t>
      </w:r>
      <w:r w:rsidR="00AC65C1" w:rsidRPr="002A3D18">
        <w:rPr>
          <w:b/>
        </w:rPr>
        <w:t>note de synthèse</w:t>
      </w:r>
      <w:r w:rsidR="00AC65C1">
        <w:t xml:space="preserve"> mentionnant les aspects principaux des obligations légales des entreprises utilisant une comptabil</w:t>
      </w:r>
      <w:r w:rsidR="00094D01">
        <w:t>ité informatisée</w:t>
      </w:r>
      <w:r>
        <w:t>.</w:t>
      </w:r>
    </w:p>
    <w:p w:rsidR="003C45C2" w:rsidRDefault="003C45C2" w:rsidP="00202ABB">
      <w:pPr>
        <w:spacing w:after="120"/>
        <w:jc w:val="both"/>
      </w:pPr>
      <w:r>
        <w:t>- Un</w:t>
      </w:r>
      <w:r w:rsidR="00AC65C1">
        <w:t xml:space="preserve">e </w:t>
      </w:r>
      <w:r w:rsidR="00AC65C1" w:rsidRPr="002A3D18">
        <w:rPr>
          <w:b/>
        </w:rPr>
        <w:t xml:space="preserve">application </w:t>
      </w:r>
      <w:r w:rsidR="002A3D18" w:rsidRPr="002A3D18">
        <w:rPr>
          <w:b/>
        </w:rPr>
        <w:t>installée</w:t>
      </w:r>
      <w:r w:rsidR="002A3D18">
        <w:t xml:space="preserve"> et </w:t>
      </w:r>
      <w:r w:rsidR="00AC65C1">
        <w:t xml:space="preserve">opérationnelle de </w:t>
      </w:r>
      <w:r w:rsidR="002A3D18">
        <w:t>test du respect</w:t>
      </w:r>
      <w:r w:rsidR="00AC65C1">
        <w:t xml:space="preserve"> des obligations légales</w:t>
      </w:r>
      <w:r>
        <w:t>.</w:t>
      </w:r>
    </w:p>
    <w:p w:rsidR="003C45C2" w:rsidRPr="002F670E" w:rsidRDefault="003C45C2" w:rsidP="00202ABB">
      <w:pPr>
        <w:spacing w:after="120"/>
        <w:jc w:val="both"/>
      </w:pPr>
      <w:r>
        <w:t xml:space="preserve">- Un </w:t>
      </w:r>
      <w:r w:rsidR="00AC65C1" w:rsidRPr="002A3D18">
        <w:rPr>
          <w:b/>
        </w:rPr>
        <w:t>mode opératoire</w:t>
      </w:r>
      <w:r w:rsidR="00AC65C1">
        <w:t xml:space="preserve"> d’utilisation de l’application en question</w:t>
      </w:r>
      <w:r w:rsidR="002F670E" w:rsidRPr="002F670E">
        <w:t>.</w:t>
      </w:r>
    </w:p>
    <w:p w:rsidR="00874C8B" w:rsidRDefault="00874C8B" w:rsidP="00202ABB">
      <w:pPr>
        <w:spacing w:after="120"/>
        <w:jc w:val="both"/>
      </w:pPr>
      <w:r>
        <w:t xml:space="preserve">- Un </w:t>
      </w:r>
      <w:r w:rsidRPr="002A3D18">
        <w:rPr>
          <w:b/>
        </w:rPr>
        <w:t>compte-rendu</w:t>
      </w:r>
      <w:r>
        <w:t xml:space="preserve"> du test d’utilisation de l’application.</w:t>
      </w:r>
    </w:p>
    <w:p w:rsidR="00166774" w:rsidRDefault="00166774" w:rsidP="00202ABB">
      <w:pPr>
        <w:spacing w:after="120"/>
        <w:jc w:val="both"/>
      </w:pPr>
      <w:r>
        <w:t xml:space="preserve">- Un </w:t>
      </w:r>
      <w:r w:rsidRPr="002A3D18">
        <w:rPr>
          <w:b/>
        </w:rPr>
        <w:t>document décrivant la politique de sauvegarde</w:t>
      </w:r>
      <w:r>
        <w:t xml:space="preserve"> des fichiers informatisés</w:t>
      </w:r>
      <w:r w:rsidR="002A3D18">
        <w:t xml:space="preserve"> à appliquer dans l’entreprise</w:t>
      </w:r>
      <w:r>
        <w:t>.</w:t>
      </w:r>
    </w:p>
    <w:p w:rsidR="004067E8" w:rsidRPr="002158D9" w:rsidRDefault="004067E8" w:rsidP="00202ABB">
      <w:pPr>
        <w:spacing w:after="120"/>
        <w:jc w:val="both"/>
      </w:pPr>
    </w:p>
    <w:sectPr w:rsidR="004067E8" w:rsidRPr="002158D9" w:rsidSect="00856ACB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9D3" w:rsidRDefault="002B69D3" w:rsidP="00856ACB">
      <w:r>
        <w:separator/>
      </w:r>
    </w:p>
  </w:endnote>
  <w:endnote w:type="continuationSeparator" w:id="0">
    <w:p w:rsidR="002B69D3" w:rsidRDefault="002B69D3" w:rsidP="00856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7EC" w:rsidRPr="005E27EC" w:rsidRDefault="00E21475" w:rsidP="00A8562D">
    <w:pPr>
      <w:pStyle w:val="Pieddepage"/>
      <w:pBdr>
        <w:top w:val="single" w:sz="4" w:space="1" w:color="auto"/>
      </w:pBdr>
      <w:tabs>
        <w:tab w:val="right" w:pos="10206"/>
        <w:tab w:val="right" w:pos="14004"/>
      </w:tabs>
      <w:rPr>
        <w:rFonts w:ascii="Arial" w:hAnsi="Arial" w:cs="Arial"/>
        <w:b/>
        <w:sz w:val="18"/>
        <w:szCs w:val="18"/>
      </w:rPr>
    </w:pPr>
    <w:fldSimple w:instr=" FILENAME   \* MERGEFORMAT ">
      <w:r w:rsidR="00277876" w:rsidRPr="00277876">
        <w:rPr>
          <w:rFonts w:ascii="Arial" w:hAnsi="Arial" w:cs="Arial"/>
          <w:b/>
          <w:noProof/>
          <w:sz w:val="18"/>
          <w:szCs w:val="18"/>
        </w:rPr>
        <w:t>Scenario</w:t>
      </w:r>
    </w:fldSimple>
    <w:r w:rsidR="005E27EC" w:rsidRPr="005E27EC">
      <w:rPr>
        <w:rFonts w:ascii="Arial" w:hAnsi="Arial" w:cs="Arial"/>
        <w:b/>
        <w:sz w:val="18"/>
        <w:szCs w:val="18"/>
      </w:rPr>
      <w:tab/>
    </w:r>
  </w:p>
  <w:p w:rsidR="00856ACB" w:rsidRPr="005E27EC" w:rsidRDefault="005E27EC" w:rsidP="00A8562D">
    <w:pPr>
      <w:pStyle w:val="Pieddepage"/>
      <w:pBdr>
        <w:top w:val="single" w:sz="4" w:space="1" w:color="auto"/>
      </w:pBdr>
      <w:tabs>
        <w:tab w:val="right" w:pos="14034"/>
      </w:tabs>
      <w:rPr>
        <w:rFonts w:ascii="Arial" w:hAnsi="Arial" w:cs="Arial"/>
        <w:b/>
        <w:sz w:val="18"/>
        <w:szCs w:val="18"/>
      </w:rPr>
    </w:pPr>
    <w:r w:rsidRPr="005E27EC">
      <w:rPr>
        <w:rFonts w:ascii="Arial" w:hAnsi="Arial" w:cs="Arial"/>
        <w:b/>
        <w:sz w:val="18"/>
        <w:szCs w:val="18"/>
      </w:rPr>
      <w:t xml:space="preserve">© Réseau CRCF – Ministère de l'Éducation nationale – </w:t>
    </w:r>
    <w:hyperlink r:id="rId1" w:history="1">
      <w:r w:rsidRPr="005E27EC">
        <w:rPr>
          <w:rFonts w:ascii="Arial" w:hAnsi="Arial" w:cs="Arial"/>
          <w:b/>
          <w:sz w:val="18"/>
          <w:szCs w:val="18"/>
        </w:rPr>
        <w:t>http://crcf.ac-grenoble.fr</w:t>
      </w:r>
    </w:hyperlink>
    <w:r w:rsidRPr="005E27EC">
      <w:rPr>
        <w:rFonts w:ascii="Arial" w:hAnsi="Arial" w:cs="Arial"/>
        <w:b/>
        <w:sz w:val="18"/>
        <w:szCs w:val="18"/>
      </w:rPr>
      <w:tab/>
      <w:t xml:space="preserve">page </w:t>
    </w:r>
    <w:r w:rsidR="00E21475" w:rsidRPr="005E27EC">
      <w:rPr>
        <w:rFonts w:ascii="Arial" w:hAnsi="Arial" w:cs="Arial"/>
        <w:b/>
        <w:sz w:val="18"/>
        <w:szCs w:val="18"/>
      </w:rPr>
      <w:fldChar w:fldCharType="begin"/>
    </w:r>
    <w:r w:rsidRPr="005E27EC">
      <w:rPr>
        <w:rFonts w:ascii="Arial" w:hAnsi="Arial" w:cs="Arial"/>
        <w:b/>
        <w:sz w:val="18"/>
        <w:szCs w:val="18"/>
      </w:rPr>
      <w:instrText xml:space="preserve"> PAGE   \* MERGEFORMAT </w:instrText>
    </w:r>
    <w:r w:rsidR="00E21475" w:rsidRPr="005E27EC">
      <w:rPr>
        <w:rFonts w:ascii="Arial" w:hAnsi="Arial" w:cs="Arial"/>
        <w:b/>
        <w:sz w:val="18"/>
        <w:szCs w:val="18"/>
      </w:rPr>
      <w:fldChar w:fldCharType="separate"/>
    </w:r>
    <w:r w:rsidR="00E72965">
      <w:rPr>
        <w:rFonts w:ascii="Arial" w:hAnsi="Arial" w:cs="Arial"/>
        <w:b/>
        <w:noProof/>
        <w:sz w:val="18"/>
        <w:szCs w:val="18"/>
      </w:rPr>
      <w:t>3</w:t>
    </w:r>
    <w:r w:rsidR="00E21475" w:rsidRPr="005E27EC">
      <w:rPr>
        <w:rFonts w:ascii="Arial" w:hAnsi="Arial" w:cs="Arial"/>
        <w:b/>
        <w:sz w:val="18"/>
        <w:szCs w:val="18"/>
      </w:rPr>
      <w:fldChar w:fldCharType="end"/>
    </w:r>
    <w:r w:rsidRPr="005E27EC">
      <w:rPr>
        <w:rFonts w:ascii="Arial" w:hAnsi="Arial" w:cs="Arial"/>
        <w:b/>
        <w:sz w:val="18"/>
        <w:szCs w:val="18"/>
      </w:rPr>
      <w:t>/</w:t>
    </w:r>
    <w:fldSimple w:instr=" NUMPAGES   \* MERGEFORMAT ">
      <w:r w:rsidR="00E72965" w:rsidRPr="00E72965">
        <w:rPr>
          <w:rFonts w:ascii="Arial" w:hAnsi="Arial" w:cs="Arial"/>
          <w:b/>
          <w:noProof/>
          <w:sz w:val="18"/>
          <w:szCs w:val="18"/>
        </w:rPr>
        <w:t>3</w:t>
      </w:r>
    </w:fldSimple>
    <w:r w:rsidRPr="005E27EC">
      <w:rPr>
        <w:rFonts w:ascii="Arial" w:hAnsi="Arial" w:cs="Arial"/>
        <w:b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9D3" w:rsidRDefault="002B69D3" w:rsidP="00856ACB">
      <w:r>
        <w:separator/>
      </w:r>
    </w:p>
  </w:footnote>
  <w:footnote w:type="continuationSeparator" w:id="0">
    <w:p w:rsidR="002B69D3" w:rsidRDefault="002B69D3" w:rsidP="00856A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0092"/>
    <w:multiLevelType w:val="hybridMultilevel"/>
    <w:tmpl w:val="96A82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87592"/>
    <w:multiLevelType w:val="hybridMultilevel"/>
    <w:tmpl w:val="67801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201C1"/>
    <w:multiLevelType w:val="hybridMultilevel"/>
    <w:tmpl w:val="DE0C2E5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E3654"/>
    <w:multiLevelType w:val="hybridMultilevel"/>
    <w:tmpl w:val="F842B5F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C0179D4"/>
    <w:multiLevelType w:val="hybridMultilevel"/>
    <w:tmpl w:val="1612312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2A36AE"/>
    <w:multiLevelType w:val="hybridMultilevel"/>
    <w:tmpl w:val="E99E0B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94776"/>
    <w:multiLevelType w:val="hybridMultilevel"/>
    <w:tmpl w:val="687252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748B7"/>
    <w:multiLevelType w:val="hybridMultilevel"/>
    <w:tmpl w:val="D5C0D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A55D9"/>
    <w:multiLevelType w:val="hybridMultilevel"/>
    <w:tmpl w:val="7BDAEB88"/>
    <w:lvl w:ilvl="0" w:tplc="EDBAB44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0E2BDC"/>
    <w:multiLevelType w:val="hybridMultilevel"/>
    <w:tmpl w:val="C9B0FB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C4AB6"/>
    <w:multiLevelType w:val="hybridMultilevel"/>
    <w:tmpl w:val="9D728C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B57D3"/>
    <w:multiLevelType w:val="hybridMultilevel"/>
    <w:tmpl w:val="254889F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2CA65BD"/>
    <w:multiLevelType w:val="hybridMultilevel"/>
    <w:tmpl w:val="365EFD1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7C6AB1"/>
    <w:multiLevelType w:val="hybridMultilevel"/>
    <w:tmpl w:val="A0D2174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717A7C"/>
    <w:multiLevelType w:val="hybridMultilevel"/>
    <w:tmpl w:val="625E126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92F2609"/>
    <w:multiLevelType w:val="hybridMultilevel"/>
    <w:tmpl w:val="9D5A25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155C6"/>
    <w:multiLevelType w:val="hybridMultilevel"/>
    <w:tmpl w:val="8ECA60A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69080D"/>
    <w:multiLevelType w:val="hybridMultilevel"/>
    <w:tmpl w:val="3074285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F41303"/>
    <w:multiLevelType w:val="hybridMultilevel"/>
    <w:tmpl w:val="3D1E0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456C30"/>
    <w:multiLevelType w:val="multilevel"/>
    <w:tmpl w:val="5CD02BF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7DC54EBA"/>
    <w:multiLevelType w:val="hybridMultilevel"/>
    <w:tmpl w:val="D1646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B9528E"/>
    <w:multiLevelType w:val="hybridMultilevel"/>
    <w:tmpl w:val="C9288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1E7665"/>
    <w:multiLevelType w:val="hybridMultilevel"/>
    <w:tmpl w:val="97143E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22"/>
  </w:num>
  <w:num w:numId="8">
    <w:abstractNumId w:val="5"/>
  </w:num>
  <w:num w:numId="9">
    <w:abstractNumId w:val="18"/>
  </w:num>
  <w:num w:numId="10">
    <w:abstractNumId w:val="19"/>
  </w:num>
  <w:num w:numId="11">
    <w:abstractNumId w:val="19"/>
  </w:num>
  <w:num w:numId="12">
    <w:abstractNumId w:val="19"/>
  </w:num>
  <w:num w:numId="13">
    <w:abstractNumId w:val="19"/>
  </w:num>
  <w:num w:numId="14">
    <w:abstractNumId w:val="21"/>
  </w:num>
  <w:num w:numId="15">
    <w:abstractNumId w:val="17"/>
  </w:num>
  <w:num w:numId="16">
    <w:abstractNumId w:val="8"/>
  </w:num>
  <w:num w:numId="17">
    <w:abstractNumId w:val="10"/>
  </w:num>
  <w:num w:numId="18">
    <w:abstractNumId w:val="11"/>
  </w:num>
  <w:num w:numId="19">
    <w:abstractNumId w:val="16"/>
  </w:num>
  <w:num w:numId="20">
    <w:abstractNumId w:val="15"/>
  </w:num>
  <w:num w:numId="21">
    <w:abstractNumId w:val="9"/>
  </w:num>
  <w:num w:numId="22">
    <w:abstractNumId w:val="6"/>
  </w:num>
  <w:num w:numId="23">
    <w:abstractNumId w:val="19"/>
  </w:num>
  <w:num w:numId="24">
    <w:abstractNumId w:val="19"/>
  </w:num>
  <w:num w:numId="25">
    <w:abstractNumId w:val="19"/>
  </w:num>
  <w:num w:numId="26">
    <w:abstractNumId w:val="20"/>
  </w:num>
  <w:num w:numId="27">
    <w:abstractNumId w:val="3"/>
  </w:num>
  <w:num w:numId="28">
    <w:abstractNumId w:val="13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7587C"/>
    <w:rsid w:val="00007652"/>
    <w:rsid w:val="00012F3F"/>
    <w:rsid w:val="00045926"/>
    <w:rsid w:val="00052D8E"/>
    <w:rsid w:val="0006195C"/>
    <w:rsid w:val="00062227"/>
    <w:rsid w:val="00067FF1"/>
    <w:rsid w:val="00070D50"/>
    <w:rsid w:val="000836DE"/>
    <w:rsid w:val="00093C73"/>
    <w:rsid w:val="00094D01"/>
    <w:rsid w:val="000B1D91"/>
    <w:rsid w:val="000D14A9"/>
    <w:rsid w:val="000F668F"/>
    <w:rsid w:val="001623AE"/>
    <w:rsid w:val="00166774"/>
    <w:rsid w:val="001742A7"/>
    <w:rsid w:val="001B011C"/>
    <w:rsid w:val="001B3CEE"/>
    <w:rsid w:val="001B65DE"/>
    <w:rsid w:val="001C0FBC"/>
    <w:rsid w:val="001E30B1"/>
    <w:rsid w:val="00202ABB"/>
    <w:rsid w:val="002158D9"/>
    <w:rsid w:val="0024448C"/>
    <w:rsid w:val="00277876"/>
    <w:rsid w:val="00277AB5"/>
    <w:rsid w:val="00280273"/>
    <w:rsid w:val="0029200A"/>
    <w:rsid w:val="002A0EE1"/>
    <w:rsid w:val="002A3D18"/>
    <w:rsid w:val="002B596A"/>
    <w:rsid w:val="002B69D3"/>
    <w:rsid w:val="002E15D9"/>
    <w:rsid w:val="002E2170"/>
    <w:rsid w:val="002E246B"/>
    <w:rsid w:val="002E26B3"/>
    <w:rsid w:val="002F4553"/>
    <w:rsid w:val="002F670E"/>
    <w:rsid w:val="00313AF5"/>
    <w:rsid w:val="00331576"/>
    <w:rsid w:val="003C040D"/>
    <w:rsid w:val="003C45C2"/>
    <w:rsid w:val="003D4AFE"/>
    <w:rsid w:val="004067E8"/>
    <w:rsid w:val="004460E4"/>
    <w:rsid w:val="00462FBC"/>
    <w:rsid w:val="00475C66"/>
    <w:rsid w:val="00492473"/>
    <w:rsid w:val="004B4EBE"/>
    <w:rsid w:val="004D2108"/>
    <w:rsid w:val="004F68CD"/>
    <w:rsid w:val="00502738"/>
    <w:rsid w:val="005117B1"/>
    <w:rsid w:val="00512131"/>
    <w:rsid w:val="00527B1A"/>
    <w:rsid w:val="00540D36"/>
    <w:rsid w:val="0056316C"/>
    <w:rsid w:val="0057445F"/>
    <w:rsid w:val="005A7D41"/>
    <w:rsid w:val="005B44C2"/>
    <w:rsid w:val="005B7F84"/>
    <w:rsid w:val="005E1E4C"/>
    <w:rsid w:val="005E27EC"/>
    <w:rsid w:val="005F20B7"/>
    <w:rsid w:val="0061139E"/>
    <w:rsid w:val="006157EE"/>
    <w:rsid w:val="006477DD"/>
    <w:rsid w:val="0065593B"/>
    <w:rsid w:val="00680C56"/>
    <w:rsid w:val="006822E6"/>
    <w:rsid w:val="00697348"/>
    <w:rsid w:val="006B0AEF"/>
    <w:rsid w:val="006E42D7"/>
    <w:rsid w:val="006E53CA"/>
    <w:rsid w:val="00710AD8"/>
    <w:rsid w:val="007219D4"/>
    <w:rsid w:val="0075200A"/>
    <w:rsid w:val="007560F4"/>
    <w:rsid w:val="0076291B"/>
    <w:rsid w:val="00795AC1"/>
    <w:rsid w:val="007A13F2"/>
    <w:rsid w:val="007B644C"/>
    <w:rsid w:val="007F678B"/>
    <w:rsid w:val="00800A8C"/>
    <w:rsid w:val="00821B07"/>
    <w:rsid w:val="00846499"/>
    <w:rsid w:val="00856ACB"/>
    <w:rsid w:val="008658E9"/>
    <w:rsid w:val="00874C8B"/>
    <w:rsid w:val="00875BCC"/>
    <w:rsid w:val="00882ABA"/>
    <w:rsid w:val="00891A38"/>
    <w:rsid w:val="008A4077"/>
    <w:rsid w:val="008A4857"/>
    <w:rsid w:val="008B42D0"/>
    <w:rsid w:val="00906624"/>
    <w:rsid w:val="00917033"/>
    <w:rsid w:val="0095257F"/>
    <w:rsid w:val="009C4EBD"/>
    <w:rsid w:val="009D1BB0"/>
    <w:rsid w:val="009D57A3"/>
    <w:rsid w:val="009E1BA8"/>
    <w:rsid w:val="009E5FBF"/>
    <w:rsid w:val="009F2214"/>
    <w:rsid w:val="009F58C4"/>
    <w:rsid w:val="00A349A7"/>
    <w:rsid w:val="00A361B4"/>
    <w:rsid w:val="00A37959"/>
    <w:rsid w:val="00A41599"/>
    <w:rsid w:val="00A6473A"/>
    <w:rsid w:val="00A73091"/>
    <w:rsid w:val="00A8044F"/>
    <w:rsid w:val="00A819D2"/>
    <w:rsid w:val="00A85126"/>
    <w:rsid w:val="00A8562D"/>
    <w:rsid w:val="00A93367"/>
    <w:rsid w:val="00AC65C1"/>
    <w:rsid w:val="00AD14B2"/>
    <w:rsid w:val="00AD61B6"/>
    <w:rsid w:val="00AF0B27"/>
    <w:rsid w:val="00B06C64"/>
    <w:rsid w:val="00B34CCF"/>
    <w:rsid w:val="00B80957"/>
    <w:rsid w:val="00B819DB"/>
    <w:rsid w:val="00B93FE8"/>
    <w:rsid w:val="00B945A2"/>
    <w:rsid w:val="00B96DB3"/>
    <w:rsid w:val="00BB11B4"/>
    <w:rsid w:val="00BC0722"/>
    <w:rsid w:val="00BC5145"/>
    <w:rsid w:val="00BE65E7"/>
    <w:rsid w:val="00C566C8"/>
    <w:rsid w:val="00C601A9"/>
    <w:rsid w:val="00C62C80"/>
    <w:rsid w:val="00C67A2A"/>
    <w:rsid w:val="00C765A1"/>
    <w:rsid w:val="00C91D6F"/>
    <w:rsid w:val="00CA74F1"/>
    <w:rsid w:val="00CB1617"/>
    <w:rsid w:val="00CB7C98"/>
    <w:rsid w:val="00CC12EB"/>
    <w:rsid w:val="00CD71B4"/>
    <w:rsid w:val="00D01C9E"/>
    <w:rsid w:val="00D04E44"/>
    <w:rsid w:val="00D20775"/>
    <w:rsid w:val="00D279B2"/>
    <w:rsid w:val="00D44C06"/>
    <w:rsid w:val="00D55D61"/>
    <w:rsid w:val="00D7587C"/>
    <w:rsid w:val="00D90B34"/>
    <w:rsid w:val="00D91D78"/>
    <w:rsid w:val="00D962A5"/>
    <w:rsid w:val="00DA4CFB"/>
    <w:rsid w:val="00DC0175"/>
    <w:rsid w:val="00DE150C"/>
    <w:rsid w:val="00E21475"/>
    <w:rsid w:val="00E269AE"/>
    <w:rsid w:val="00E37C30"/>
    <w:rsid w:val="00E42CB6"/>
    <w:rsid w:val="00E44E28"/>
    <w:rsid w:val="00E72965"/>
    <w:rsid w:val="00E95344"/>
    <w:rsid w:val="00EA530C"/>
    <w:rsid w:val="00F116E5"/>
    <w:rsid w:val="00F27AC6"/>
    <w:rsid w:val="00F65B45"/>
    <w:rsid w:val="00F85FEE"/>
    <w:rsid w:val="00FA1487"/>
    <w:rsid w:val="00FB714B"/>
    <w:rsid w:val="00FC146B"/>
    <w:rsid w:val="00FC79A2"/>
    <w:rsid w:val="00FD4CA1"/>
    <w:rsid w:val="00FF5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A1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765A1"/>
    <w:pPr>
      <w:keepNext/>
      <w:keepLines/>
      <w:shd w:val="clear" w:color="auto" w:fill="DBE5F1" w:themeFill="accent1" w:themeFillTint="33"/>
      <w:spacing w:before="120" w:after="12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65A1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587C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B96D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96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B96DB3"/>
    <w:rPr>
      <w:rFonts w:eastAsiaTheme="majorEastAsia" w:cstheme="majorBidi"/>
      <w:b/>
      <w:bCs/>
      <w:sz w:val="28"/>
      <w:szCs w:val="28"/>
      <w:u w:val="single"/>
      <w:shd w:val="clear" w:color="auto" w:fill="DBE5F1" w:themeFill="accent1" w:themeFillTint="33"/>
    </w:rPr>
  </w:style>
  <w:style w:type="paragraph" w:styleId="En-tte">
    <w:name w:val="header"/>
    <w:basedOn w:val="Normal"/>
    <w:link w:val="En-tteCar"/>
    <w:uiPriority w:val="99"/>
    <w:unhideWhenUsed/>
    <w:rsid w:val="00856A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6ACB"/>
  </w:style>
  <w:style w:type="paragraph" w:styleId="Pieddepage">
    <w:name w:val="footer"/>
    <w:basedOn w:val="Normal"/>
    <w:link w:val="PieddepageCar"/>
    <w:unhideWhenUsed/>
    <w:rsid w:val="00856A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56ACB"/>
  </w:style>
  <w:style w:type="paragraph" w:styleId="Textedebulles">
    <w:name w:val="Balloon Text"/>
    <w:basedOn w:val="Normal"/>
    <w:link w:val="TextedebullesCar"/>
    <w:uiPriority w:val="99"/>
    <w:semiHidden/>
    <w:unhideWhenUsed/>
    <w:rsid w:val="00856A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AC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1B3C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3CE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3CE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3CE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3CEE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917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C765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tg.ac-grenob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BB694-4F11-4C90-B863-1888EF3C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777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FEC</vt:lpstr>
    </vt:vector>
  </TitlesOfParts>
  <Company>Microsoft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</dc:title>
  <dc:subject>Scénario</dc:subject>
  <dc:creator>P. PARISOT</dc:creator>
  <cp:lastModifiedBy>Pascal Parisot</cp:lastModifiedBy>
  <cp:revision>4</cp:revision>
  <cp:lastPrinted>2014-11-13T14:43:00Z</cp:lastPrinted>
  <dcterms:created xsi:type="dcterms:W3CDTF">2015-05-20T13:41:00Z</dcterms:created>
  <dcterms:modified xsi:type="dcterms:W3CDTF">2015-05-30T07:34:00Z</dcterms:modified>
</cp:coreProperties>
</file>