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2776" w:tblpY="178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89"/>
      </w:tblGrid>
      <w:tr w:rsidR="00911EDA" w14:paraId="75D78621" w14:textId="77777777" w:rsidTr="00911EDA">
        <w:tc>
          <w:tcPr>
            <w:tcW w:w="7789" w:type="dxa"/>
            <w:shd w:val="clear" w:color="auto" w:fill="DBE5F1" w:themeFill="accent1" w:themeFillTint="33"/>
          </w:tcPr>
          <w:p w14:paraId="346084E8" w14:textId="4AECD84B" w:rsidR="00911EDA" w:rsidRDefault="00911EDA" w:rsidP="00911EDA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525324343"/>
            <w:r w:rsidRPr="007A0F26">
              <w:rPr>
                <w:rFonts w:eastAsia="Times New Roman" w:cstheme="minorHAnsi"/>
                <w:b/>
                <w:color w:val="262626" w:themeColor="text1" w:themeTint="D9"/>
                <w:sz w:val="32"/>
                <w:szCs w:val="36"/>
                <w:lang w:eastAsia="fr-FR"/>
              </w:rPr>
              <w:t>É</w:t>
            </w:r>
            <w:r w:rsidRPr="007A0F26">
              <w:rPr>
                <w:rFonts w:eastAsia="Times New Roman" w:cstheme="minorHAnsi"/>
                <w:b/>
                <w:color w:val="262626" w:themeColor="text1" w:themeTint="D9"/>
                <w:sz w:val="36"/>
                <w:szCs w:val="36"/>
                <w:lang w:eastAsia="fr-FR"/>
              </w:rPr>
              <w:t xml:space="preserve">tablissements Éric </w:t>
            </w:r>
            <w:proofErr w:type="spellStart"/>
            <w:r w:rsidRPr="007A0F26">
              <w:rPr>
                <w:rFonts w:eastAsia="Times New Roman" w:cstheme="minorHAnsi"/>
                <w:b/>
                <w:color w:val="262626" w:themeColor="text1" w:themeTint="D9"/>
                <w:sz w:val="36"/>
                <w:szCs w:val="36"/>
                <w:lang w:eastAsia="fr-FR"/>
              </w:rPr>
              <w:t>Chabrun</w:t>
            </w:r>
            <w:proofErr w:type="spellEnd"/>
            <w:r w:rsidR="00FC2ECA">
              <w:rPr>
                <w:rFonts w:eastAsia="Times New Roman" w:cstheme="minorHAnsi"/>
                <w:b/>
                <w:color w:val="262626" w:themeColor="text1" w:themeTint="D9"/>
                <w:sz w:val="36"/>
                <w:szCs w:val="36"/>
                <w:lang w:eastAsia="fr-FR"/>
              </w:rPr>
              <w:t xml:space="preserve"> </w:t>
            </w:r>
            <w:r w:rsidR="0018628D">
              <w:rPr>
                <w:rFonts w:eastAsia="Times New Roman" w:cstheme="minorHAnsi"/>
                <w:b/>
                <w:color w:val="262626" w:themeColor="text1" w:themeTint="D9"/>
                <w:sz w:val="36"/>
                <w:szCs w:val="36"/>
                <w:lang w:eastAsia="fr-FR"/>
              </w:rPr>
              <w:t>–</w:t>
            </w:r>
            <w:r w:rsidR="00FC2ECA">
              <w:rPr>
                <w:rFonts w:eastAsia="Times New Roman" w:cstheme="minorHAnsi"/>
                <w:b/>
                <w:color w:val="262626" w:themeColor="text1" w:themeTint="D9"/>
                <w:sz w:val="36"/>
                <w:szCs w:val="36"/>
                <w:lang w:eastAsia="fr-FR"/>
              </w:rPr>
              <w:t xml:space="preserve"> </w:t>
            </w:r>
            <w:r w:rsidR="0018628D">
              <w:rPr>
                <w:rFonts w:eastAsia="Times New Roman" w:cstheme="minorHAnsi"/>
                <w:b/>
                <w:color w:val="262626" w:themeColor="text1" w:themeTint="D9"/>
                <w:sz w:val="36"/>
                <w:szCs w:val="36"/>
                <w:lang w:eastAsia="fr-FR"/>
              </w:rPr>
              <w:t xml:space="preserve">version </w:t>
            </w:r>
            <w:r w:rsidR="00FC2ECA">
              <w:rPr>
                <w:rFonts w:eastAsia="Times New Roman" w:cstheme="minorHAnsi"/>
                <w:b/>
                <w:color w:val="262626" w:themeColor="text1" w:themeTint="D9"/>
                <w:sz w:val="36"/>
                <w:szCs w:val="36"/>
                <w:lang w:eastAsia="fr-FR"/>
              </w:rPr>
              <w:t>2020</w:t>
            </w:r>
            <w:r>
              <w:rPr>
                <w:rFonts w:eastAsia="Times New Roman" w:cstheme="minorHAnsi"/>
                <w:b/>
                <w:color w:val="262626" w:themeColor="text1" w:themeTint="D9"/>
                <w:sz w:val="36"/>
                <w:szCs w:val="36"/>
                <w:lang w:eastAsia="fr-FR"/>
              </w:rPr>
              <w:br/>
            </w:r>
          </w:p>
        </w:tc>
      </w:tr>
      <w:tr w:rsidR="00911EDA" w14:paraId="3715FBDC" w14:textId="77777777" w:rsidTr="00911EDA">
        <w:tc>
          <w:tcPr>
            <w:tcW w:w="7789" w:type="dxa"/>
            <w:shd w:val="clear" w:color="auto" w:fill="DBE5F1" w:themeFill="accent1" w:themeFillTint="33"/>
          </w:tcPr>
          <w:p w14:paraId="684195A0" w14:textId="77777777" w:rsidR="00911EDA" w:rsidRPr="00911EDA" w:rsidRDefault="00911EDA" w:rsidP="00911EDA">
            <w:pPr>
              <w:pBdr>
                <w:top w:val="single" w:sz="4" w:space="6" w:color="DDDDDD"/>
                <w:bottom w:val="single" w:sz="4" w:space="6" w:color="DDDDDD"/>
              </w:pBdr>
              <w:shd w:val="clear" w:color="auto" w:fill="DBE5F1"/>
              <w:tabs>
                <w:tab w:val="left" w:pos="8222"/>
              </w:tabs>
              <w:ind w:left="2290" w:right="1417"/>
              <w:rPr>
                <w:rFonts w:eastAsia="Times New Roman" w:cstheme="minorHAnsi"/>
                <w:b/>
                <w:color w:val="262626" w:themeColor="text1" w:themeTint="D9"/>
                <w:sz w:val="28"/>
                <w:szCs w:val="36"/>
                <w:lang w:eastAsia="fr-FR"/>
              </w:rPr>
            </w:pPr>
            <w:r w:rsidRPr="00911EDA">
              <w:rPr>
                <w:rFonts w:eastAsia="Times New Roman" w:cstheme="minorHAnsi"/>
                <w:b/>
                <w:noProof/>
                <w:color w:val="262626" w:themeColor="text1" w:themeTint="D9"/>
                <w:sz w:val="28"/>
                <w:szCs w:val="36"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3C6A7581" wp14:editId="5B2AA74F">
                  <wp:simplePos x="0" y="0"/>
                  <wp:positionH relativeFrom="column">
                    <wp:posOffset>2440940</wp:posOffset>
                  </wp:positionH>
                  <wp:positionV relativeFrom="paragraph">
                    <wp:posOffset>67945</wp:posOffset>
                  </wp:positionV>
                  <wp:extent cx="975360" cy="262255"/>
                  <wp:effectExtent l="0" t="0" r="0" b="444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1EDA">
              <w:rPr>
                <w:rFonts w:eastAsia="Times New Roman" w:cstheme="minorHAnsi"/>
                <w:b/>
                <w:color w:val="262626" w:themeColor="text1" w:themeTint="D9"/>
                <w:sz w:val="28"/>
                <w:szCs w:val="36"/>
                <w:lang w:eastAsia="fr-FR"/>
              </w:rPr>
              <w:t xml:space="preserve">Adaptation </w:t>
            </w:r>
          </w:p>
        </w:tc>
      </w:tr>
      <w:tr w:rsidR="00911EDA" w14:paraId="04834BC1" w14:textId="77777777" w:rsidTr="00911EDA">
        <w:tc>
          <w:tcPr>
            <w:tcW w:w="7789" w:type="dxa"/>
            <w:shd w:val="clear" w:color="auto" w:fill="DBE5F1" w:themeFill="accent1" w:themeFillTint="33"/>
          </w:tcPr>
          <w:p w14:paraId="616BED81" w14:textId="77777777" w:rsidR="00911EDA" w:rsidRDefault="00911EDA" w:rsidP="00911E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ABE">
              <w:rPr>
                <w:rFonts w:eastAsia="Times New Roman" w:cstheme="minorHAnsi"/>
                <w:b/>
                <w:color w:val="262626" w:themeColor="text1" w:themeTint="D9"/>
                <w:sz w:val="18"/>
                <w:szCs w:val="32"/>
                <w:lang w:eastAsia="fr-FR"/>
              </w:rPr>
              <w:t>proposée par Benoît Frueh</w:t>
            </w:r>
          </w:p>
        </w:tc>
      </w:tr>
    </w:tbl>
    <w:p w14:paraId="3BFDCF14" w14:textId="77777777" w:rsidR="004E52B3" w:rsidRPr="001006DD" w:rsidRDefault="00911EDA" w:rsidP="00132996">
      <w:r w:rsidRPr="001006DD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E616C8D" wp14:editId="4A8E1173">
            <wp:simplePos x="0" y="0"/>
            <wp:positionH relativeFrom="column">
              <wp:posOffset>84455</wp:posOffset>
            </wp:positionH>
            <wp:positionV relativeFrom="paragraph">
              <wp:posOffset>50165</wp:posOffset>
            </wp:positionV>
            <wp:extent cx="930655" cy="1057275"/>
            <wp:effectExtent l="0" t="0" r="3175" b="0"/>
            <wp:wrapTight wrapText="bothSides">
              <wp:wrapPolygon edited="0">
                <wp:start x="0" y="0"/>
                <wp:lineTo x="0" y="21016"/>
                <wp:lineTo x="21231" y="21016"/>
                <wp:lineTo x="2123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CR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6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77606D88" w14:textId="77777777" w:rsidR="00FD34FA" w:rsidRDefault="00FD34FA" w:rsidP="004E52B3">
      <w:pPr>
        <w:rPr>
          <w:rFonts w:cstheme="minorHAnsi"/>
          <w:sz w:val="24"/>
          <w:szCs w:val="24"/>
        </w:rPr>
      </w:pPr>
    </w:p>
    <w:p w14:paraId="4956E93A" w14:textId="77777777" w:rsidR="00FD34FA" w:rsidRDefault="00FD34FA" w:rsidP="004E52B3">
      <w:pPr>
        <w:rPr>
          <w:rFonts w:cstheme="minorHAnsi"/>
          <w:sz w:val="24"/>
          <w:szCs w:val="24"/>
        </w:rPr>
      </w:pPr>
    </w:p>
    <w:p w14:paraId="263E226D" w14:textId="77777777" w:rsidR="00FD34FA" w:rsidRDefault="00FD34FA" w:rsidP="004E52B3">
      <w:pPr>
        <w:rPr>
          <w:rFonts w:cstheme="minorHAnsi"/>
          <w:sz w:val="24"/>
          <w:szCs w:val="24"/>
        </w:rPr>
      </w:pPr>
    </w:p>
    <w:p w14:paraId="38BB6699" w14:textId="77777777" w:rsidR="00FD34FA" w:rsidRDefault="00FD34FA" w:rsidP="004E52B3">
      <w:pPr>
        <w:rPr>
          <w:rFonts w:cstheme="minorHAnsi"/>
          <w:sz w:val="24"/>
          <w:szCs w:val="24"/>
        </w:rPr>
      </w:pPr>
    </w:p>
    <w:p w14:paraId="085BBB80" w14:textId="77777777" w:rsidR="00FD34FA" w:rsidRDefault="00FD34FA" w:rsidP="004E52B3">
      <w:pPr>
        <w:rPr>
          <w:rFonts w:cstheme="minorHAnsi"/>
          <w:sz w:val="24"/>
          <w:szCs w:val="24"/>
        </w:rPr>
      </w:pPr>
    </w:p>
    <w:p w14:paraId="4234CEA7" w14:textId="77777777" w:rsidR="00FD34FA" w:rsidRDefault="00FD34FA" w:rsidP="004E52B3">
      <w:pPr>
        <w:rPr>
          <w:rFonts w:cstheme="minorHAnsi"/>
          <w:sz w:val="24"/>
          <w:szCs w:val="24"/>
        </w:rPr>
      </w:pPr>
    </w:p>
    <w:p w14:paraId="12FE134D" w14:textId="77777777" w:rsidR="00E55D00" w:rsidRDefault="00B72761" w:rsidP="004E52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cas proposé repose sur l</w:t>
      </w:r>
      <w:r w:rsidR="001006DD" w:rsidRPr="00D81CA7">
        <w:rPr>
          <w:rFonts w:cstheme="minorHAnsi"/>
          <w:sz w:val="24"/>
          <w:szCs w:val="24"/>
        </w:rPr>
        <w:t xml:space="preserve">e scénario </w:t>
      </w:r>
      <w:r w:rsidR="00911EDA">
        <w:rPr>
          <w:rFonts w:cstheme="minorHAnsi"/>
          <w:sz w:val="24"/>
          <w:szCs w:val="24"/>
        </w:rPr>
        <w:t>"</w:t>
      </w:r>
      <w:proofErr w:type="spellStart"/>
      <w:r w:rsidR="00911EDA">
        <w:rPr>
          <w:rFonts w:cstheme="minorHAnsi"/>
          <w:sz w:val="24"/>
          <w:szCs w:val="24"/>
        </w:rPr>
        <w:t>Chabrun</w:t>
      </w:r>
      <w:proofErr w:type="spellEnd"/>
      <w:r w:rsidR="00911EDA">
        <w:rPr>
          <w:rFonts w:cstheme="minorHAnsi"/>
          <w:sz w:val="24"/>
          <w:szCs w:val="24"/>
        </w:rPr>
        <w:t>"</w:t>
      </w:r>
      <w:r w:rsidR="00055470">
        <w:rPr>
          <w:rFonts w:cstheme="minorHAnsi"/>
          <w:sz w:val="24"/>
          <w:szCs w:val="24"/>
        </w:rPr>
        <w:t xml:space="preserve"> (auteur </w:t>
      </w:r>
      <w:proofErr w:type="gramStart"/>
      <w:r w:rsidR="00055470">
        <w:rPr>
          <w:rFonts w:cstheme="minorHAnsi"/>
          <w:sz w:val="24"/>
          <w:szCs w:val="24"/>
        </w:rPr>
        <w:t xml:space="preserve">:  </w:t>
      </w:r>
      <w:proofErr w:type="spellStart"/>
      <w:r w:rsidR="00055470">
        <w:rPr>
          <w:rFonts w:cstheme="minorHAnsi"/>
          <w:sz w:val="24"/>
          <w:szCs w:val="24"/>
        </w:rPr>
        <w:t>JP</w:t>
      </w:r>
      <w:proofErr w:type="spellEnd"/>
      <w:proofErr w:type="gramEnd"/>
      <w:r w:rsidR="00055470">
        <w:rPr>
          <w:rFonts w:cstheme="minorHAnsi"/>
          <w:sz w:val="24"/>
          <w:szCs w:val="24"/>
        </w:rPr>
        <w:t xml:space="preserve"> </w:t>
      </w:r>
      <w:proofErr w:type="spellStart"/>
      <w:r w:rsidR="00055470">
        <w:rPr>
          <w:rFonts w:cstheme="minorHAnsi"/>
          <w:sz w:val="24"/>
          <w:szCs w:val="24"/>
        </w:rPr>
        <w:t>Macorps</w:t>
      </w:r>
      <w:proofErr w:type="spellEnd"/>
      <w:r w:rsidR="00055470">
        <w:rPr>
          <w:rFonts w:cstheme="minorHAnsi"/>
          <w:sz w:val="24"/>
          <w:szCs w:val="24"/>
        </w:rPr>
        <w:t xml:space="preserve">), </w:t>
      </w:r>
      <w:r w:rsidR="00911EDA">
        <w:rPr>
          <w:rFonts w:cstheme="minorHAnsi"/>
          <w:sz w:val="24"/>
          <w:szCs w:val="24"/>
        </w:rPr>
        <w:t>publié par le</w:t>
      </w:r>
      <w:r w:rsidR="001006DD" w:rsidRPr="00D81CA7">
        <w:rPr>
          <w:rFonts w:cstheme="minorHAnsi"/>
          <w:sz w:val="24"/>
          <w:szCs w:val="24"/>
        </w:rPr>
        <w:t xml:space="preserve"> CRCF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>On consultera les documents originaux, ressources et missions dans la rubrique concernée.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1C41E5">
        <w:rPr>
          <w:rFonts w:cstheme="minorHAnsi"/>
          <w:sz w:val="24"/>
          <w:szCs w:val="24"/>
        </w:rPr>
        <w:t>La déclinaison</w:t>
      </w:r>
      <w:r>
        <w:rPr>
          <w:rFonts w:cstheme="minorHAnsi"/>
          <w:sz w:val="24"/>
          <w:szCs w:val="24"/>
        </w:rPr>
        <w:t xml:space="preserve"> présenté</w:t>
      </w:r>
      <w:r w:rsidR="001C41E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ici, est un support de découverte </w:t>
      </w:r>
      <w:bookmarkStart w:id="1" w:name="_GoBack"/>
      <w:bookmarkEnd w:id="1"/>
      <w:r>
        <w:rPr>
          <w:rFonts w:cstheme="minorHAnsi"/>
          <w:sz w:val="24"/>
          <w:szCs w:val="24"/>
        </w:rPr>
        <w:t xml:space="preserve">du </w:t>
      </w:r>
      <w:proofErr w:type="spellStart"/>
      <w:r>
        <w:rPr>
          <w:rFonts w:cstheme="minorHAnsi"/>
          <w:sz w:val="24"/>
          <w:szCs w:val="24"/>
        </w:rPr>
        <w:t>PGI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Idylis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E55D00">
        <w:rPr>
          <w:rFonts w:cstheme="minorHAnsi"/>
          <w:sz w:val="24"/>
          <w:szCs w:val="24"/>
        </w:rPr>
        <w:t xml:space="preserve">à destination des professeurs qui souhaitent expérimenter cette solution Saas et se familiariser avec l'importation de données </w:t>
      </w:r>
      <w:r w:rsidR="00070F26">
        <w:rPr>
          <w:rFonts w:cstheme="minorHAnsi"/>
          <w:sz w:val="24"/>
          <w:szCs w:val="24"/>
        </w:rPr>
        <w:t>afin</w:t>
      </w:r>
      <w:r w:rsidR="00E55D00">
        <w:rPr>
          <w:rFonts w:cstheme="minorHAnsi"/>
          <w:sz w:val="24"/>
          <w:szCs w:val="24"/>
        </w:rPr>
        <w:t xml:space="preserve"> </w:t>
      </w:r>
      <w:r w:rsidR="00070F26">
        <w:rPr>
          <w:rFonts w:cstheme="minorHAnsi"/>
          <w:sz w:val="24"/>
          <w:szCs w:val="24"/>
        </w:rPr>
        <w:t>d'</w:t>
      </w:r>
      <w:r w:rsidR="00E55D00">
        <w:rPr>
          <w:rFonts w:cstheme="minorHAnsi"/>
          <w:sz w:val="24"/>
          <w:szCs w:val="24"/>
        </w:rPr>
        <w:t>adapter et proposer aux élèves et étudiants leurs propres productions.</w:t>
      </w:r>
    </w:p>
    <w:p w14:paraId="38372D11" w14:textId="77777777" w:rsidR="00E55D00" w:rsidRDefault="00E55D00" w:rsidP="004E52B3">
      <w:pPr>
        <w:rPr>
          <w:rFonts w:cstheme="minorHAnsi"/>
          <w:sz w:val="24"/>
          <w:szCs w:val="24"/>
        </w:rPr>
      </w:pPr>
    </w:p>
    <w:p w14:paraId="37C8B294" w14:textId="2ACD8798" w:rsidR="001006DD" w:rsidRDefault="00E55D00" w:rsidP="004E52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B72761">
        <w:rPr>
          <w:rFonts w:cstheme="minorHAnsi"/>
          <w:sz w:val="24"/>
          <w:szCs w:val="24"/>
        </w:rPr>
        <w:t>es données originales du scénario "</w:t>
      </w:r>
      <w:proofErr w:type="spellStart"/>
      <w:r w:rsidR="00B72761">
        <w:rPr>
          <w:rFonts w:cstheme="minorHAnsi"/>
          <w:sz w:val="24"/>
          <w:szCs w:val="24"/>
        </w:rPr>
        <w:t>Chabrun</w:t>
      </w:r>
      <w:proofErr w:type="spellEnd"/>
      <w:r w:rsidR="00B72761">
        <w:rPr>
          <w:rFonts w:cstheme="minorHAnsi"/>
          <w:sz w:val="24"/>
          <w:szCs w:val="24"/>
        </w:rPr>
        <w:t>"</w:t>
      </w:r>
      <w:r>
        <w:rPr>
          <w:rFonts w:cstheme="minorHAnsi"/>
          <w:sz w:val="24"/>
          <w:szCs w:val="24"/>
        </w:rPr>
        <w:t xml:space="preserve"> sont exploitées à titre d'exemple</w:t>
      </w:r>
      <w:r w:rsidR="00BD0C01">
        <w:rPr>
          <w:rFonts w:cstheme="minorHAnsi"/>
          <w:sz w:val="24"/>
          <w:szCs w:val="24"/>
        </w:rPr>
        <w:t>.</w:t>
      </w:r>
      <w:r w:rsidR="00BD0C01">
        <w:rPr>
          <w:rFonts w:cstheme="minorHAnsi"/>
          <w:sz w:val="24"/>
          <w:szCs w:val="24"/>
        </w:rPr>
        <w:br/>
      </w:r>
      <w:r w:rsidR="00416BCA">
        <w:rPr>
          <w:rFonts w:cstheme="minorHAnsi"/>
          <w:sz w:val="24"/>
          <w:szCs w:val="24"/>
        </w:rPr>
        <w:t>Enfin, q</w:t>
      </w:r>
      <w:r w:rsidR="00BD0C01">
        <w:rPr>
          <w:rFonts w:cstheme="minorHAnsi"/>
          <w:sz w:val="24"/>
          <w:szCs w:val="24"/>
        </w:rPr>
        <w:t>uelques suggestions d'adaptation des missions originales s</w:t>
      </w:r>
      <w:r w:rsidR="00416BCA">
        <w:rPr>
          <w:rFonts w:cstheme="minorHAnsi"/>
          <w:sz w:val="24"/>
          <w:szCs w:val="24"/>
        </w:rPr>
        <w:t>er</w:t>
      </w:r>
      <w:r w:rsidR="00BD0C01">
        <w:rPr>
          <w:rFonts w:cstheme="minorHAnsi"/>
          <w:sz w:val="24"/>
          <w:szCs w:val="24"/>
        </w:rPr>
        <w:t>ont proposées pour tester le cas avec les étudiants.</w:t>
      </w:r>
      <w:r w:rsidR="00B72761">
        <w:rPr>
          <w:rFonts w:cstheme="minorHAnsi"/>
          <w:sz w:val="24"/>
          <w:szCs w:val="24"/>
        </w:rPr>
        <w:br/>
      </w:r>
    </w:p>
    <w:p w14:paraId="0478D69A" w14:textId="7EE8BC7F" w:rsidR="00CE52F4" w:rsidRDefault="00F2617B" w:rsidP="004E52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Aucune base </w:t>
      </w:r>
      <w:proofErr w:type="spellStart"/>
      <w:r>
        <w:rPr>
          <w:rFonts w:cstheme="minorHAnsi"/>
          <w:sz w:val="24"/>
          <w:szCs w:val="24"/>
        </w:rPr>
        <w:t>Idylis</w:t>
      </w:r>
      <w:proofErr w:type="spellEnd"/>
      <w:r>
        <w:rPr>
          <w:rFonts w:cstheme="minorHAnsi"/>
          <w:sz w:val="24"/>
          <w:szCs w:val="24"/>
        </w:rPr>
        <w:t xml:space="preserve"> n'est fournie : l'objectif étant de la construire à partir des fichiers joints</w:t>
      </w:r>
      <w:r w:rsidR="00201112">
        <w:rPr>
          <w:rFonts w:cstheme="minorHAnsi"/>
          <w:sz w:val="24"/>
          <w:szCs w:val="24"/>
        </w:rPr>
        <w:t xml:space="preserve"> et des tutoriels.</w:t>
      </w:r>
      <w:r w:rsidR="00626786">
        <w:rPr>
          <w:rFonts w:cstheme="minorHAnsi"/>
          <w:sz w:val="24"/>
          <w:szCs w:val="24"/>
        </w:rPr>
        <w:t xml:space="preserve"> Les fichiers fournis n'ont pas</w:t>
      </w:r>
      <w:r w:rsidR="00FD34FA">
        <w:rPr>
          <w:rFonts w:cstheme="minorHAnsi"/>
          <w:sz w:val="24"/>
          <w:szCs w:val="24"/>
        </w:rPr>
        <w:t xml:space="preserve"> à</w:t>
      </w:r>
      <w:r w:rsidR="00626786">
        <w:rPr>
          <w:rFonts w:cstheme="minorHAnsi"/>
          <w:sz w:val="24"/>
          <w:szCs w:val="24"/>
        </w:rPr>
        <w:t xml:space="preserve"> être retraités</w:t>
      </w:r>
      <w:r w:rsidR="00721B7B">
        <w:rPr>
          <w:rFonts w:cstheme="minorHAnsi"/>
          <w:sz w:val="24"/>
          <w:szCs w:val="24"/>
        </w:rPr>
        <w:t xml:space="preserve"> et sont utilisables en l'état ;</w:t>
      </w:r>
      <w:r w:rsidR="00626786">
        <w:rPr>
          <w:rFonts w:cstheme="minorHAnsi"/>
          <w:sz w:val="24"/>
          <w:szCs w:val="24"/>
        </w:rPr>
        <w:t xml:space="preserve"> il est cependant conseillé d'observer leur contenu et</w:t>
      </w:r>
      <w:r w:rsidR="002C593A">
        <w:rPr>
          <w:rFonts w:cstheme="minorHAnsi"/>
          <w:sz w:val="24"/>
          <w:szCs w:val="24"/>
        </w:rPr>
        <w:t xml:space="preserve"> </w:t>
      </w:r>
      <w:r w:rsidR="00626786">
        <w:rPr>
          <w:rFonts w:cstheme="minorHAnsi"/>
          <w:sz w:val="24"/>
          <w:szCs w:val="24"/>
        </w:rPr>
        <w:t>leur structure.</w:t>
      </w:r>
      <w:r w:rsidR="00CE52F4">
        <w:rPr>
          <w:rFonts w:cstheme="minorHAnsi"/>
          <w:sz w:val="24"/>
          <w:szCs w:val="24"/>
        </w:rPr>
        <w:br/>
        <w:t>La procédure d’importation</w:t>
      </w:r>
      <w:r w:rsidR="004018BF">
        <w:rPr>
          <w:rFonts w:cstheme="minorHAnsi"/>
          <w:sz w:val="24"/>
          <w:szCs w:val="24"/>
        </w:rPr>
        <w:t xml:space="preserve"> est documentée et</w:t>
      </w:r>
      <w:r w:rsidR="00CE52F4">
        <w:rPr>
          <w:rFonts w:cstheme="minorHAnsi"/>
          <w:sz w:val="24"/>
          <w:szCs w:val="24"/>
        </w:rPr>
        <w:t xml:space="preserve"> ne présente aucune difficulté de nature technique ou informatique</w:t>
      </w:r>
      <w:r w:rsidR="004018BF">
        <w:rPr>
          <w:rFonts w:cstheme="minorHAnsi"/>
          <w:sz w:val="24"/>
          <w:szCs w:val="24"/>
        </w:rPr>
        <w:t> ; elle est à la portée des étudiants.</w:t>
      </w:r>
    </w:p>
    <w:p w14:paraId="6DCBD129" w14:textId="77777777" w:rsidR="00AF4F3A" w:rsidRPr="00B72761" w:rsidRDefault="00AF4F3A" w:rsidP="004E52B3">
      <w:pPr>
        <w:rPr>
          <w:rFonts w:cstheme="minorHAnsi"/>
          <w:sz w:val="24"/>
          <w:szCs w:val="24"/>
        </w:rPr>
      </w:pPr>
    </w:p>
    <w:p w14:paraId="3F241505" w14:textId="47882839" w:rsidR="00114BBD" w:rsidRPr="00114BBD" w:rsidRDefault="00767833" w:rsidP="00C852E5">
      <w:pPr>
        <w:keepNext/>
        <w:shd w:val="clear" w:color="auto" w:fill="8DB3E2" w:themeFill="text2" w:themeFillTint="66"/>
        <w:ind w:left="-142"/>
        <w:jc w:val="both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</w:pPr>
      <w:r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1 - </w:t>
      </w:r>
      <w:r w:rsidR="00114BBD" w:rsidRPr="00114BBD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Les </w:t>
      </w:r>
      <w:r w:rsidR="002B3916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fichiers </w:t>
      </w:r>
      <w:r w:rsidR="007D0676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d’importatio</w:t>
      </w:r>
      <w:r w:rsidR="001B3F84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n</w:t>
      </w:r>
    </w:p>
    <w:p w14:paraId="664735DC" w14:textId="77777777" w:rsidR="00694FEB" w:rsidRDefault="00694FEB" w:rsidP="004E52B3">
      <w:pPr>
        <w:rPr>
          <w:rFonts w:cstheme="minorHAnsi"/>
          <w:bCs/>
          <w:iCs/>
          <w:color w:val="000000"/>
          <w:sz w:val="24"/>
          <w:szCs w:val="24"/>
        </w:rPr>
      </w:pPr>
    </w:p>
    <w:tbl>
      <w:tblPr>
        <w:tblStyle w:val="Grilledutableau"/>
        <w:tblW w:w="10343" w:type="dxa"/>
        <w:tblInd w:w="-147" w:type="dxa"/>
        <w:tblLook w:val="04A0" w:firstRow="1" w:lastRow="0" w:firstColumn="1" w:lastColumn="0" w:noHBand="0" w:noVBand="1"/>
      </w:tblPr>
      <w:tblGrid>
        <w:gridCol w:w="10343"/>
      </w:tblGrid>
      <w:tr w:rsidR="00B72761" w:rsidRPr="002B3916" w14:paraId="33CD29C7" w14:textId="77777777" w:rsidTr="00D70954">
        <w:tc>
          <w:tcPr>
            <w:tcW w:w="10343" w:type="dxa"/>
            <w:shd w:val="clear" w:color="auto" w:fill="D6E3BC" w:themeFill="accent3" w:themeFillTint="66"/>
          </w:tcPr>
          <w:p w14:paraId="54EA18FB" w14:textId="77777777" w:rsidR="00B72761" w:rsidRPr="002B3916" w:rsidRDefault="00B72761" w:rsidP="003457C0">
            <w:pPr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T</w:t>
            </w:r>
            <w:r w:rsidR="00E55D00"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utoriels</w:t>
            </w:r>
            <w:r w:rsidR="00BD0C01"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 d'importation et d'exportation de données comptables vers et depuis une base </w:t>
            </w:r>
            <w:proofErr w:type="spellStart"/>
            <w:r w:rsidR="00BD0C01"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Idylis</w:t>
            </w:r>
            <w:proofErr w:type="spellEnd"/>
          </w:p>
        </w:tc>
      </w:tr>
      <w:tr w:rsidR="003457C0" w14:paraId="09DEF23E" w14:textId="77777777" w:rsidTr="005C2D37">
        <w:trPr>
          <w:trHeight w:val="1207"/>
        </w:trPr>
        <w:tc>
          <w:tcPr>
            <w:tcW w:w="10343" w:type="dxa"/>
          </w:tcPr>
          <w:p w14:paraId="60C893E7" w14:textId="6358AD58" w:rsidR="003457C0" w:rsidRDefault="00DA2097" w:rsidP="00DA2097">
            <w:pPr>
              <w:ind w:left="314"/>
              <w:rPr>
                <w:rFonts w:cstheme="minorHAnsi"/>
                <w:bCs/>
                <w:iCs/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FEEE32" wp14:editId="5E04DD36">
                  <wp:extent cx="5257800" cy="6667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D00" w:rsidRPr="002B3916" w14:paraId="1C8838C5" w14:textId="77777777" w:rsidTr="00D70954">
        <w:tc>
          <w:tcPr>
            <w:tcW w:w="10343" w:type="dxa"/>
            <w:shd w:val="clear" w:color="auto" w:fill="D6E3BC" w:themeFill="accent3" w:themeFillTint="66"/>
          </w:tcPr>
          <w:p w14:paraId="48FFE886" w14:textId="77777777" w:rsidR="00E55D00" w:rsidRPr="002B3916" w:rsidRDefault="00045ADB" w:rsidP="003457C0">
            <w:pPr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</w:pPr>
            <w:bookmarkStart w:id="2" w:name="_Hlk1897518"/>
            <w:r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F</w:t>
            </w:r>
            <w:r w:rsidR="00E55D00"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ichiers d'imports </w:t>
            </w:r>
            <w:r w:rsidR="002768AE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comptables </w:t>
            </w:r>
            <w:r w:rsidR="00E55D00"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au format </w:t>
            </w:r>
            <w:proofErr w:type="spellStart"/>
            <w:r w:rsidR="00E55D00"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Idylis</w:t>
            </w:r>
            <w:proofErr w:type="spellEnd"/>
          </w:p>
        </w:tc>
      </w:tr>
      <w:tr w:rsidR="002768AE" w14:paraId="7F82F504" w14:textId="77777777" w:rsidTr="005C2D37">
        <w:trPr>
          <w:trHeight w:val="1668"/>
        </w:trPr>
        <w:tc>
          <w:tcPr>
            <w:tcW w:w="10343" w:type="dxa"/>
          </w:tcPr>
          <w:p w14:paraId="30F69A1C" w14:textId="1E0B6123" w:rsidR="002768AE" w:rsidRDefault="00EF62BA" w:rsidP="00201112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1" locked="0" layoutInCell="1" allowOverlap="1" wp14:anchorId="359A3EC7" wp14:editId="39643460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114300</wp:posOffset>
                  </wp:positionV>
                  <wp:extent cx="53149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523" y="21098"/>
                      <wp:lineTo x="21523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2"/>
      <w:tr w:rsidR="002768AE" w14:paraId="0B719181" w14:textId="77777777" w:rsidTr="00D70954">
        <w:tc>
          <w:tcPr>
            <w:tcW w:w="10343" w:type="dxa"/>
            <w:shd w:val="clear" w:color="auto" w:fill="D6E3BC" w:themeFill="accent3" w:themeFillTint="66"/>
          </w:tcPr>
          <w:p w14:paraId="5DFE9A48" w14:textId="77777777" w:rsidR="002768AE" w:rsidRPr="002B3916" w:rsidRDefault="002768AE" w:rsidP="002768AE">
            <w:pPr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Fichiers d'imports </w:t>
            </w:r>
            <w:r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commerciaux </w:t>
            </w:r>
            <w:r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au format </w:t>
            </w:r>
            <w:proofErr w:type="spellStart"/>
            <w:r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Idylis</w:t>
            </w:r>
            <w:proofErr w:type="spellEnd"/>
          </w:p>
        </w:tc>
      </w:tr>
      <w:tr w:rsidR="002768AE" w14:paraId="3980C3A6" w14:textId="77777777" w:rsidTr="005C2D37">
        <w:trPr>
          <w:trHeight w:val="1243"/>
        </w:trPr>
        <w:tc>
          <w:tcPr>
            <w:tcW w:w="10343" w:type="dxa"/>
          </w:tcPr>
          <w:p w14:paraId="1EE7B112" w14:textId="26BCC0EA" w:rsidR="002768AE" w:rsidRDefault="00EF62BA" w:rsidP="00201112">
            <w:pPr>
              <w:rPr>
                <w:rFonts w:cstheme="minorHAnsi"/>
                <w:bCs/>
                <w:iCs/>
                <w:color w:val="00000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1" locked="0" layoutInCell="1" allowOverlap="1" wp14:anchorId="3241A0A8" wp14:editId="02FBB56F">
                  <wp:simplePos x="0" y="0"/>
                  <wp:positionH relativeFrom="column">
                    <wp:posOffset>195579</wp:posOffset>
                  </wp:positionH>
                  <wp:positionV relativeFrom="paragraph">
                    <wp:posOffset>109855</wp:posOffset>
                  </wp:positionV>
                  <wp:extent cx="58388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565" y="21287"/>
                      <wp:lineTo x="21565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"/>
                          <a:stretch/>
                        </pic:blipFill>
                        <pic:spPr bwMode="auto">
                          <a:xfrm>
                            <a:off x="0" y="0"/>
                            <a:ext cx="5838825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2768AE" w:rsidRPr="00043B2A" w14:paraId="4516E2BE" w14:textId="77777777" w:rsidTr="00D70954">
        <w:tc>
          <w:tcPr>
            <w:tcW w:w="10343" w:type="dxa"/>
            <w:shd w:val="clear" w:color="auto" w:fill="D6E3BC" w:themeFill="accent3" w:themeFillTint="66"/>
          </w:tcPr>
          <w:p w14:paraId="1BDE956B" w14:textId="77777777" w:rsidR="002768AE" w:rsidRPr="00043B2A" w:rsidRDefault="002768AE" w:rsidP="002768AE">
            <w:pPr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043B2A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Modes opératoires de</w:t>
            </w:r>
            <w:r w:rsidR="00371A62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 quelques </w:t>
            </w:r>
            <w:r w:rsidRPr="00043B2A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traitements </w:t>
            </w:r>
            <w:r w:rsidR="00371A62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comptables </w:t>
            </w:r>
            <w:r w:rsidRPr="00043B2A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sous </w:t>
            </w:r>
            <w:proofErr w:type="spellStart"/>
            <w:r w:rsidRPr="00043B2A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Idylis</w:t>
            </w:r>
            <w:proofErr w:type="spellEnd"/>
          </w:p>
        </w:tc>
      </w:tr>
      <w:tr w:rsidR="002768AE" w14:paraId="165EA4F1" w14:textId="77777777" w:rsidTr="00E713A3">
        <w:trPr>
          <w:trHeight w:val="1251"/>
        </w:trPr>
        <w:tc>
          <w:tcPr>
            <w:tcW w:w="10343" w:type="dxa"/>
          </w:tcPr>
          <w:p w14:paraId="5C67D4E1" w14:textId="317BDEC4" w:rsidR="002768AE" w:rsidRPr="00E713A3" w:rsidRDefault="00DA2097" w:rsidP="00730839">
            <w:pPr>
              <w:ind w:left="172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55B674" wp14:editId="384536B0">
                  <wp:extent cx="5343525" cy="6667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EA65ED" w14:textId="77777777" w:rsidR="00AC2B5B" w:rsidRDefault="00AC2B5B" w:rsidP="00665642"/>
    <w:p w14:paraId="06550DAB" w14:textId="60AC51B1" w:rsidR="00805D80" w:rsidRDefault="00805D80" w:rsidP="00665642">
      <w:r>
        <w:t>Les tutoriels et modes opératoires</w:t>
      </w:r>
      <w:r w:rsidR="00B9092F">
        <w:t xml:space="preserve"> proposés</w:t>
      </w:r>
      <w:r w:rsidR="001D0344">
        <w:t xml:space="preserve">, loin d'être exhaustifs, </w:t>
      </w:r>
      <w:r>
        <w:t xml:space="preserve">sont certainement perfectibles. </w:t>
      </w:r>
    </w:p>
    <w:p w14:paraId="07FA0110" w14:textId="77777777" w:rsidR="004F32F9" w:rsidRDefault="004F32F9" w:rsidP="00665642"/>
    <w:p w14:paraId="1D076F2C" w14:textId="77777777" w:rsidR="009D32FE" w:rsidRDefault="00AA3BB3" w:rsidP="009D32FE">
      <w:r w:rsidRPr="001006DD">
        <w:br w:type="column"/>
      </w:r>
    </w:p>
    <w:p w14:paraId="4140B2D7" w14:textId="77777777" w:rsidR="00422FA1" w:rsidRPr="00114BBD" w:rsidRDefault="00767833" w:rsidP="00422FA1">
      <w:pPr>
        <w:keepNext/>
        <w:shd w:val="clear" w:color="auto" w:fill="8DB3E2" w:themeFill="text2" w:themeFillTint="66"/>
        <w:ind w:left="-142"/>
        <w:jc w:val="both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</w:pPr>
      <w:r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2- </w:t>
      </w:r>
      <w:r w:rsidR="008B0F60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Pré</w:t>
      </w:r>
      <w:r w:rsidR="00514654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requis</w:t>
      </w:r>
      <w:r w:rsidR="00422FA1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 </w:t>
      </w:r>
      <w:r w:rsidR="008B0F60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et </w:t>
      </w:r>
      <w:r w:rsidR="00096428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dé</w:t>
      </w:r>
      <w:r w:rsidR="008B0F60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marche </w:t>
      </w:r>
      <w:r w:rsidR="00096428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d'</w:t>
      </w:r>
      <w:r w:rsidR="00EA5047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expériment</w:t>
      </w:r>
      <w:r w:rsidR="00096428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ation de</w:t>
      </w:r>
      <w:r w:rsidR="00EA5047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s importations</w:t>
      </w:r>
    </w:p>
    <w:p w14:paraId="6A19C35C" w14:textId="77777777" w:rsidR="00665642" w:rsidRDefault="00665642" w:rsidP="00665642"/>
    <w:p w14:paraId="796897C8" w14:textId="77777777" w:rsidR="00422FA1" w:rsidRDefault="008B0F60" w:rsidP="00E23DF2">
      <w:pPr>
        <w:pStyle w:val="Paragraphedeliste"/>
        <w:numPr>
          <w:ilvl w:val="0"/>
          <w:numId w:val="27"/>
        </w:numPr>
      </w:pPr>
      <w:r>
        <w:t xml:space="preserve">Disposer d'un abonnement ou accès </w:t>
      </w:r>
      <w:proofErr w:type="spellStart"/>
      <w:r>
        <w:t>Idylis</w:t>
      </w:r>
      <w:proofErr w:type="spellEnd"/>
      <w:r w:rsidR="00981D7E">
        <w:t>.</w:t>
      </w:r>
    </w:p>
    <w:p w14:paraId="3C93BB0F" w14:textId="77777777" w:rsidR="00E23DF2" w:rsidRDefault="00E23DF2" w:rsidP="00E23DF2">
      <w:pPr>
        <w:pStyle w:val="Paragraphedeliste"/>
      </w:pPr>
    </w:p>
    <w:p w14:paraId="0A7BFB67" w14:textId="165A1063" w:rsidR="008B0F60" w:rsidRDefault="008B0F60" w:rsidP="00E23DF2">
      <w:pPr>
        <w:pStyle w:val="Paragraphedeliste"/>
        <w:numPr>
          <w:ilvl w:val="0"/>
          <w:numId w:val="27"/>
        </w:numPr>
      </w:pPr>
      <w:r>
        <w:t xml:space="preserve">Créer </w:t>
      </w:r>
      <w:r w:rsidR="00981D7E">
        <w:t xml:space="preserve">une </w:t>
      </w:r>
      <w:r w:rsidR="00AA6C1C">
        <w:t>société</w:t>
      </w:r>
      <w:r>
        <w:t xml:space="preserve"> (la base)  "</w:t>
      </w:r>
      <w:proofErr w:type="spellStart"/>
      <w:r>
        <w:t>Chabrun</w:t>
      </w:r>
      <w:proofErr w:type="spellEnd"/>
      <w:r>
        <w:t>"</w:t>
      </w:r>
      <w:r w:rsidR="00981D7E">
        <w:t xml:space="preserve"> </w:t>
      </w:r>
      <w:r w:rsidR="009E5B3F">
        <w:t xml:space="preserve">au </w:t>
      </w:r>
      <w:r w:rsidR="00981D7E">
        <w:t>titre de jeu d'essai</w:t>
      </w:r>
      <w:r w:rsidR="00CF3B41">
        <w:t>.</w:t>
      </w:r>
    </w:p>
    <w:p w14:paraId="516866CC" w14:textId="77777777" w:rsidR="00422FA1" w:rsidRDefault="00422FA1" w:rsidP="00665642"/>
    <w:p w14:paraId="2D3C8BC8" w14:textId="77777777" w:rsidR="00443385" w:rsidRDefault="00D55332" w:rsidP="00AA4709">
      <w:pPr>
        <w:pStyle w:val="Paragraphedeliste"/>
        <w:numPr>
          <w:ilvl w:val="0"/>
          <w:numId w:val="26"/>
        </w:numPr>
      </w:pPr>
      <w:r>
        <w:t>Suivre les étapes du "</w:t>
      </w:r>
      <w:proofErr w:type="spellStart"/>
      <w:r>
        <w:t>Tutoriel_IDS_Imports</w:t>
      </w:r>
      <w:r w:rsidR="005D564D">
        <w:t>_Compta</w:t>
      </w:r>
      <w:proofErr w:type="spellEnd"/>
      <w:r>
        <w:t>"</w:t>
      </w:r>
      <w:r w:rsidR="00443385">
        <w:t xml:space="preserve"> afin d'expérimenter les importations</w:t>
      </w:r>
      <w:r w:rsidR="00C222DC">
        <w:t xml:space="preserve"> de données</w:t>
      </w:r>
      <w:r w:rsidR="00443385">
        <w:t xml:space="preserve"> comptables fournies dans les fichiers CSV</w:t>
      </w:r>
      <w:r w:rsidR="00BA77F6">
        <w:t>.</w:t>
      </w:r>
    </w:p>
    <w:p w14:paraId="06CB522C" w14:textId="77777777" w:rsidR="00443385" w:rsidRDefault="00443385" w:rsidP="00665642"/>
    <w:p w14:paraId="411C25A5" w14:textId="77777777" w:rsidR="005D564D" w:rsidRDefault="005D564D" w:rsidP="00AA4709">
      <w:pPr>
        <w:pStyle w:val="Paragraphedeliste"/>
        <w:numPr>
          <w:ilvl w:val="0"/>
          <w:numId w:val="26"/>
        </w:numPr>
      </w:pPr>
      <w:r>
        <w:t>Suivre les étapes du "</w:t>
      </w:r>
      <w:proofErr w:type="spellStart"/>
      <w:r>
        <w:t>Tutoriel_IDS_Imports_Com</w:t>
      </w:r>
      <w:r w:rsidR="00DF6A17">
        <w:t>m</w:t>
      </w:r>
      <w:proofErr w:type="spellEnd"/>
      <w:r>
        <w:t xml:space="preserve">" afin d'expérimenter les importations </w:t>
      </w:r>
      <w:r w:rsidR="00DF6A17">
        <w:t xml:space="preserve">de certaines données commerciales </w:t>
      </w:r>
      <w:r>
        <w:t xml:space="preserve">fournies dans les fichiers </w:t>
      </w:r>
      <w:r w:rsidR="00DF6A17">
        <w:t>XLS</w:t>
      </w:r>
      <w:r>
        <w:t>.</w:t>
      </w:r>
    </w:p>
    <w:p w14:paraId="6FDD059A" w14:textId="77777777" w:rsidR="00443385" w:rsidRDefault="00443385" w:rsidP="00665642"/>
    <w:p w14:paraId="0D2CDCE9" w14:textId="77777777" w:rsidR="008C7799" w:rsidRDefault="008C7799" w:rsidP="00665642"/>
    <w:p w14:paraId="0D2382C8" w14:textId="77777777" w:rsidR="00EF1F18" w:rsidRPr="00114BBD" w:rsidRDefault="00767833" w:rsidP="00EF1F18">
      <w:pPr>
        <w:keepNext/>
        <w:shd w:val="clear" w:color="auto" w:fill="8DB3E2" w:themeFill="text2" w:themeFillTint="66"/>
        <w:ind w:left="-142"/>
        <w:jc w:val="both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</w:pPr>
      <w:r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3 - </w:t>
      </w:r>
      <w:r w:rsidR="00EF1F18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Suggestions </w:t>
      </w:r>
      <w:r w:rsidR="00820F06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et prolongements </w:t>
      </w:r>
    </w:p>
    <w:p w14:paraId="265CE59C" w14:textId="77777777" w:rsidR="00683806" w:rsidRDefault="00683806" w:rsidP="00665642"/>
    <w:p w14:paraId="54E158ED" w14:textId="77777777" w:rsidR="00BE395D" w:rsidRDefault="00E96E9F" w:rsidP="00665642">
      <w:r>
        <w:t>Le scénario "</w:t>
      </w:r>
      <w:proofErr w:type="spellStart"/>
      <w:r>
        <w:t>Chabrun</w:t>
      </w:r>
      <w:proofErr w:type="spellEnd"/>
      <w:r>
        <w:t xml:space="preserve"> version </w:t>
      </w:r>
      <w:proofErr w:type="spellStart"/>
      <w:r>
        <w:t>Idylis</w:t>
      </w:r>
      <w:proofErr w:type="spellEnd"/>
      <w:r w:rsidR="00B37F44">
        <w:t>"</w:t>
      </w:r>
      <w:r>
        <w:t xml:space="preserve"> a été proposé et </w:t>
      </w:r>
      <w:r w:rsidR="00B20CF1">
        <w:t>traité</w:t>
      </w:r>
      <w:r>
        <w:t xml:space="preserve"> par des étudiants BTS CG 1</w:t>
      </w:r>
      <w:r w:rsidRPr="00E96E9F">
        <w:rPr>
          <w:vertAlign w:val="superscript"/>
        </w:rPr>
        <w:t>ère</w:t>
      </w:r>
      <w:r>
        <w:t xml:space="preserve"> année</w:t>
      </w:r>
      <w:r w:rsidR="003B5C9C">
        <w:t xml:space="preserve"> avec une adaptation de la mission 2</w:t>
      </w:r>
      <w:r w:rsidR="00BE395D">
        <w:t>.</w:t>
      </w:r>
    </w:p>
    <w:p w14:paraId="641D7255" w14:textId="77777777" w:rsidR="00BE395D" w:rsidRDefault="00BE395D" w:rsidP="006656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379"/>
      </w:tblGrid>
      <w:tr w:rsidR="001F4E2B" w:rsidRPr="003B5C9C" w14:paraId="2CAE2623" w14:textId="77777777" w:rsidTr="000F4C57">
        <w:tc>
          <w:tcPr>
            <w:tcW w:w="4815" w:type="dxa"/>
            <w:shd w:val="clear" w:color="auto" w:fill="D6E3BC" w:themeFill="accent3" w:themeFillTint="66"/>
          </w:tcPr>
          <w:p w14:paraId="58B818D8" w14:textId="77777777" w:rsidR="001F4E2B" w:rsidRPr="003B5C9C" w:rsidRDefault="003B5C9C" w:rsidP="00B27050">
            <w:pPr>
              <w:jc w:val="center"/>
              <w:rPr>
                <w:b/>
              </w:rPr>
            </w:pPr>
            <w:r w:rsidRPr="003B5C9C">
              <w:rPr>
                <w:b/>
              </w:rPr>
              <w:t>Mission</w:t>
            </w:r>
            <w:r w:rsidR="00B50C4F">
              <w:rPr>
                <w:b/>
              </w:rPr>
              <w:t xml:space="preserve"> 2 </w:t>
            </w:r>
            <w:r w:rsidRPr="003B5C9C">
              <w:rPr>
                <w:b/>
              </w:rPr>
              <w:t>originale</w:t>
            </w:r>
          </w:p>
        </w:tc>
        <w:tc>
          <w:tcPr>
            <w:tcW w:w="5379" w:type="dxa"/>
            <w:shd w:val="clear" w:color="auto" w:fill="D6E3BC" w:themeFill="accent3" w:themeFillTint="66"/>
          </w:tcPr>
          <w:p w14:paraId="299DFAE0" w14:textId="02644B24" w:rsidR="001F4E2B" w:rsidRPr="003B5C9C" w:rsidRDefault="00CA4D9C" w:rsidP="00B27050">
            <w:pPr>
              <w:jc w:val="center"/>
              <w:rPr>
                <w:b/>
              </w:rPr>
            </w:pPr>
            <w:r>
              <w:rPr>
                <w:b/>
              </w:rPr>
              <w:t>Suggestion d’a</w:t>
            </w:r>
            <w:r w:rsidR="003B5C9C" w:rsidRPr="003B5C9C">
              <w:rPr>
                <w:b/>
              </w:rPr>
              <w:t xml:space="preserve">daptation </w:t>
            </w:r>
            <w:r w:rsidR="00B50C4F">
              <w:rPr>
                <w:b/>
              </w:rPr>
              <w:t>mission 2</w:t>
            </w:r>
            <w:r>
              <w:rPr>
                <w:b/>
              </w:rPr>
              <w:t xml:space="preserve"> </w:t>
            </w:r>
            <w:r w:rsidR="00FE58E9">
              <w:rPr>
                <w:b/>
              </w:rPr>
              <w:t>version</w:t>
            </w:r>
            <w:r>
              <w:rPr>
                <w:b/>
              </w:rPr>
              <w:t xml:space="preserve"> </w:t>
            </w:r>
            <w:proofErr w:type="spellStart"/>
            <w:r w:rsidR="00B27050">
              <w:rPr>
                <w:b/>
              </w:rPr>
              <w:t>Idylis</w:t>
            </w:r>
            <w:proofErr w:type="spellEnd"/>
            <w:r w:rsidR="00B27050">
              <w:rPr>
                <w:b/>
              </w:rPr>
              <w:t xml:space="preserve"> </w:t>
            </w:r>
          </w:p>
        </w:tc>
      </w:tr>
      <w:tr w:rsidR="001F4E2B" w14:paraId="44650A59" w14:textId="77777777" w:rsidTr="000F4C57">
        <w:tc>
          <w:tcPr>
            <w:tcW w:w="4815" w:type="dxa"/>
          </w:tcPr>
          <w:p w14:paraId="2FF9E07C" w14:textId="77777777" w:rsidR="001F4E2B" w:rsidRDefault="001F4E2B" w:rsidP="00665642"/>
          <w:p w14:paraId="2025D1BC" w14:textId="77777777" w:rsidR="000667ED" w:rsidRDefault="000667ED" w:rsidP="00665642"/>
          <w:p w14:paraId="65EBE738" w14:textId="77777777" w:rsidR="000667ED" w:rsidRDefault="000667ED" w:rsidP="00665642"/>
          <w:p w14:paraId="26124BF4" w14:textId="77777777" w:rsidR="000667ED" w:rsidRDefault="000667ED" w:rsidP="00665642"/>
          <w:p w14:paraId="26F885BE" w14:textId="77777777" w:rsidR="000667ED" w:rsidRDefault="000667ED" w:rsidP="00665642"/>
          <w:p w14:paraId="272F830C" w14:textId="77777777" w:rsidR="000667ED" w:rsidRDefault="000667ED" w:rsidP="00665642"/>
          <w:p w14:paraId="64C31F9A" w14:textId="77777777" w:rsidR="001F5855" w:rsidRDefault="001F5855" w:rsidP="00665642"/>
          <w:p w14:paraId="2CA03249" w14:textId="77777777" w:rsidR="003B5C9C" w:rsidRDefault="003B5C9C" w:rsidP="003B5C9C">
            <w:r>
              <w:t>1.</w:t>
            </w:r>
            <w:r>
              <w:tab/>
              <w:t>Créer la société. Dans le module comptable, les comptes comporteront 8 chiffres.</w:t>
            </w:r>
          </w:p>
          <w:p w14:paraId="18B5DE1C" w14:textId="77777777" w:rsidR="003B5C9C" w:rsidRDefault="003B5C9C" w:rsidP="003B5C9C"/>
          <w:p w14:paraId="14168582" w14:textId="77777777" w:rsidR="003B5C9C" w:rsidRDefault="003B5C9C" w:rsidP="003B5C9C">
            <w:r>
              <w:t>2.</w:t>
            </w:r>
            <w:r>
              <w:tab/>
              <w:t>Dans le module comptable, créer les différents journaux et les comptes utilisés par l’entreprise.</w:t>
            </w:r>
          </w:p>
          <w:p w14:paraId="3F0C7B95" w14:textId="77777777" w:rsidR="003B5C9C" w:rsidRDefault="003B5C9C" w:rsidP="003B5C9C"/>
          <w:p w14:paraId="5CEDD52D" w14:textId="77777777" w:rsidR="003B5C9C" w:rsidRDefault="003B5C9C" w:rsidP="003B5C9C">
            <w:r>
              <w:t>3.</w:t>
            </w:r>
            <w:r>
              <w:tab/>
              <w:t>Dans le module commercial, créer les différents tiers (famille de clients et clients, familles de fournisseurs et fournisseurs). Puis créer les familles d’articles et les articles (Ressource 13).</w:t>
            </w:r>
          </w:p>
          <w:p w14:paraId="2B17F538" w14:textId="77777777" w:rsidR="003B5C9C" w:rsidRDefault="003B5C9C" w:rsidP="003B5C9C"/>
          <w:p w14:paraId="51271EF6" w14:textId="77777777" w:rsidR="003B5C9C" w:rsidRDefault="003B5C9C" w:rsidP="003B5C9C">
            <w:r>
              <w:t>4.</w:t>
            </w:r>
            <w:r>
              <w:tab/>
              <w:t>Dans le module comptable, saisir la balance au 31 octobre 2018 dans le journal des opérations diverses (obtenue en mission 1).</w:t>
            </w:r>
          </w:p>
          <w:p w14:paraId="64DBB75B" w14:textId="77777777" w:rsidR="003B5C9C" w:rsidRDefault="003B5C9C" w:rsidP="00665642"/>
          <w:p w14:paraId="5C15FECA" w14:textId="77777777" w:rsidR="003B5C9C" w:rsidRDefault="003B5C9C" w:rsidP="00665642"/>
        </w:tc>
        <w:tc>
          <w:tcPr>
            <w:tcW w:w="5379" w:type="dxa"/>
          </w:tcPr>
          <w:p w14:paraId="52DC7854" w14:textId="77777777" w:rsidR="00B27050" w:rsidRDefault="00B27050" w:rsidP="00935DC9">
            <w:pPr>
              <w:rPr>
                <w:b/>
              </w:rPr>
            </w:pPr>
          </w:p>
          <w:p w14:paraId="6F010C66" w14:textId="715373B7" w:rsidR="00935DC9" w:rsidRPr="00CD0525" w:rsidRDefault="005E751D" w:rsidP="00935DC9">
            <w:pPr>
              <w:rPr>
                <w:b/>
              </w:rPr>
            </w:pPr>
            <w:r>
              <w:rPr>
                <w:b/>
              </w:rPr>
              <w:t>Pour</w:t>
            </w:r>
            <w:r w:rsidR="000667ED" w:rsidRPr="00CD0525">
              <w:rPr>
                <w:b/>
              </w:rPr>
              <w:t xml:space="preserve"> faciliter la migration vers le nouveau PGI, le cabinet GESCO a fourni un certain nombre de fichiers permettant l'importation de</w:t>
            </w:r>
            <w:r w:rsidR="00FA6243">
              <w:rPr>
                <w:b/>
              </w:rPr>
              <w:t>s</w:t>
            </w:r>
            <w:r w:rsidR="000667ED" w:rsidRPr="00CD0525">
              <w:rPr>
                <w:b/>
              </w:rPr>
              <w:t xml:space="preserve"> données </w:t>
            </w:r>
            <w:r w:rsidR="00A33C2E">
              <w:rPr>
                <w:b/>
              </w:rPr>
              <w:t xml:space="preserve">d'octobre </w:t>
            </w:r>
            <w:r w:rsidR="00FC6F27">
              <w:rPr>
                <w:b/>
              </w:rPr>
              <w:t xml:space="preserve">afin </w:t>
            </w:r>
            <w:r w:rsidR="000667ED" w:rsidRPr="00CD0525">
              <w:rPr>
                <w:b/>
              </w:rPr>
              <w:t xml:space="preserve"> </w:t>
            </w:r>
            <w:r w:rsidR="00FC6F27">
              <w:rPr>
                <w:b/>
              </w:rPr>
              <w:t>d'</w:t>
            </w:r>
            <w:r w:rsidR="000667ED" w:rsidRPr="00CD0525">
              <w:rPr>
                <w:b/>
              </w:rPr>
              <w:t>évit</w:t>
            </w:r>
            <w:r w:rsidR="00FC6F27">
              <w:rPr>
                <w:b/>
              </w:rPr>
              <w:t>er</w:t>
            </w:r>
            <w:r w:rsidR="000667ED" w:rsidRPr="00CD0525">
              <w:rPr>
                <w:b/>
              </w:rPr>
              <w:t xml:space="preserve"> toute saisie manuelle.</w:t>
            </w:r>
          </w:p>
          <w:p w14:paraId="164595C0" w14:textId="77777777" w:rsidR="000667ED" w:rsidRDefault="000667ED" w:rsidP="00935DC9"/>
          <w:p w14:paraId="068EA16C" w14:textId="77777777" w:rsidR="000667ED" w:rsidRDefault="000667ED" w:rsidP="00935DC9"/>
          <w:p w14:paraId="28D36854" w14:textId="77777777" w:rsidR="00935DC9" w:rsidRDefault="00935DC9" w:rsidP="00935DC9">
            <w:r>
              <w:t>1.</w:t>
            </w:r>
            <w:r>
              <w:tab/>
              <w:t>Créer la société. Dans le module comptable, les comptes comporteront 8 chiffres.</w:t>
            </w:r>
          </w:p>
          <w:p w14:paraId="51562BEA" w14:textId="77777777" w:rsidR="00935DC9" w:rsidRDefault="00935DC9" w:rsidP="00935DC9"/>
          <w:p w14:paraId="71DFA232" w14:textId="77777777" w:rsidR="00935DC9" w:rsidRDefault="00935DC9" w:rsidP="00935DC9">
            <w:r>
              <w:t>2.</w:t>
            </w:r>
            <w:r>
              <w:tab/>
              <w:t xml:space="preserve">Dans le module comptable, créer les différents journaux </w:t>
            </w:r>
            <w:r w:rsidRPr="00CD0525">
              <w:rPr>
                <w:b/>
              </w:rPr>
              <w:t xml:space="preserve">et </w:t>
            </w:r>
            <w:r w:rsidR="000667ED" w:rsidRPr="00CD0525">
              <w:rPr>
                <w:b/>
              </w:rPr>
              <w:t xml:space="preserve">importer </w:t>
            </w:r>
            <w:r w:rsidRPr="00CD0525">
              <w:rPr>
                <w:b/>
              </w:rPr>
              <w:t xml:space="preserve">les comptes utilisés </w:t>
            </w:r>
            <w:r w:rsidR="000667ED" w:rsidRPr="00CD0525">
              <w:rPr>
                <w:b/>
              </w:rPr>
              <w:t>depuis le</w:t>
            </w:r>
            <w:r w:rsidR="002B0E96">
              <w:rPr>
                <w:b/>
              </w:rPr>
              <w:t xml:space="preserve">s deux </w:t>
            </w:r>
            <w:r w:rsidR="000667ED" w:rsidRPr="00CD0525">
              <w:rPr>
                <w:b/>
              </w:rPr>
              <w:t>fichier</w:t>
            </w:r>
            <w:r w:rsidR="002B0E96">
              <w:rPr>
                <w:b/>
              </w:rPr>
              <w:t>s</w:t>
            </w:r>
            <w:r w:rsidR="000667ED" w:rsidRPr="00CD0525">
              <w:rPr>
                <w:b/>
              </w:rPr>
              <w:t xml:space="preserve"> fourni</w:t>
            </w:r>
            <w:r w:rsidR="004D3E46">
              <w:rPr>
                <w:b/>
              </w:rPr>
              <w:t>s</w:t>
            </w:r>
            <w:r w:rsidR="000667ED" w:rsidRPr="00CD0525">
              <w:rPr>
                <w:b/>
              </w:rPr>
              <w:t xml:space="preserve"> par GESCO.</w:t>
            </w:r>
          </w:p>
          <w:p w14:paraId="2B5E5179" w14:textId="77777777" w:rsidR="00935DC9" w:rsidRDefault="00935DC9" w:rsidP="00935DC9"/>
          <w:p w14:paraId="5C686BCB" w14:textId="77777777" w:rsidR="00935DC9" w:rsidRPr="00CD0525" w:rsidRDefault="00935DC9" w:rsidP="00935DC9">
            <w:pPr>
              <w:rPr>
                <w:b/>
              </w:rPr>
            </w:pPr>
            <w:r>
              <w:t>3.</w:t>
            </w:r>
            <w:r>
              <w:tab/>
              <w:t xml:space="preserve">Dans le module commercial, </w:t>
            </w:r>
            <w:r w:rsidRPr="00CD0525">
              <w:rPr>
                <w:b/>
              </w:rPr>
              <w:t>créer les famille</w:t>
            </w:r>
            <w:r w:rsidR="000667ED" w:rsidRPr="00CD0525">
              <w:rPr>
                <w:b/>
              </w:rPr>
              <w:t>s</w:t>
            </w:r>
            <w:r w:rsidRPr="00CD0525">
              <w:rPr>
                <w:b/>
              </w:rPr>
              <w:t xml:space="preserve"> de clients et</w:t>
            </w:r>
            <w:r w:rsidR="000667ED" w:rsidRPr="00CD0525">
              <w:rPr>
                <w:b/>
              </w:rPr>
              <w:t xml:space="preserve"> familles d'articles. </w:t>
            </w:r>
            <w:r w:rsidRPr="00CD0525">
              <w:rPr>
                <w:b/>
              </w:rPr>
              <w:t>Puis</w:t>
            </w:r>
            <w:r w:rsidR="000667ED" w:rsidRPr="00CD0525">
              <w:rPr>
                <w:b/>
              </w:rPr>
              <w:t xml:space="preserve">, importer les fichiers clients, fournisseurs et </w:t>
            </w:r>
            <w:r w:rsidRPr="00CD0525">
              <w:rPr>
                <w:b/>
              </w:rPr>
              <w:t>articles</w:t>
            </w:r>
            <w:r w:rsidR="000667ED" w:rsidRPr="00CD0525">
              <w:rPr>
                <w:b/>
              </w:rPr>
              <w:t xml:space="preserve"> mis à disposition par GESCO</w:t>
            </w:r>
            <w:r w:rsidR="009E1332" w:rsidRPr="00CD0525">
              <w:rPr>
                <w:b/>
              </w:rPr>
              <w:t>.</w:t>
            </w:r>
          </w:p>
          <w:p w14:paraId="2CFC269C" w14:textId="77777777" w:rsidR="00935DC9" w:rsidRDefault="00935DC9" w:rsidP="00935DC9"/>
          <w:p w14:paraId="6061FCAC" w14:textId="77777777" w:rsidR="00935DC9" w:rsidRPr="00CD0525" w:rsidRDefault="00935DC9" w:rsidP="003B5C9C">
            <w:pPr>
              <w:rPr>
                <w:b/>
              </w:rPr>
            </w:pPr>
            <w:r>
              <w:t>4.</w:t>
            </w:r>
            <w:r w:rsidR="009E1332">
              <w:t>1.</w:t>
            </w:r>
            <w:r w:rsidR="008716E0">
              <w:tab/>
            </w:r>
            <w:r w:rsidR="009E1332">
              <w:t xml:space="preserve"> </w:t>
            </w:r>
            <w:r>
              <w:t xml:space="preserve">Dans le module comptable, </w:t>
            </w:r>
            <w:r w:rsidR="009E1332" w:rsidRPr="00CD0525">
              <w:rPr>
                <w:b/>
              </w:rPr>
              <w:t xml:space="preserve">importer le fichier des écritures de création </w:t>
            </w:r>
            <w:r w:rsidR="00352F61">
              <w:rPr>
                <w:b/>
              </w:rPr>
              <w:t>de début octobre</w:t>
            </w:r>
            <w:r w:rsidR="009E1332" w:rsidRPr="00CD0525">
              <w:rPr>
                <w:b/>
              </w:rPr>
              <w:t>. Vérifier</w:t>
            </w:r>
            <w:r w:rsidR="00CC2293">
              <w:rPr>
                <w:b/>
              </w:rPr>
              <w:t xml:space="preserve"> la cohérence des</w:t>
            </w:r>
            <w:r w:rsidR="009E1332" w:rsidRPr="00CD0525">
              <w:rPr>
                <w:b/>
              </w:rPr>
              <w:t xml:space="preserve"> documents obtenus en mission 1.2</w:t>
            </w:r>
          </w:p>
          <w:p w14:paraId="2A272FB2" w14:textId="77777777" w:rsidR="009E1332" w:rsidRDefault="009E1332" w:rsidP="003B5C9C"/>
          <w:p w14:paraId="3C5D9801" w14:textId="77777777" w:rsidR="009E1332" w:rsidRDefault="009E1332" w:rsidP="003B5C9C">
            <w:pPr>
              <w:rPr>
                <w:b/>
              </w:rPr>
            </w:pPr>
            <w:r>
              <w:t xml:space="preserve">4.2. </w:t>
            </w:r>
            <w:r w:rsidR="008716E0">
              <w:tab/>
            </w:r>
            <w:r>
              <w:t>Dans le module comptable</w:t>
            </w:r>
            <w:r w:rsidRPr="00CD0525">
              <w:rPr>
                <w:b/>
              </w:rPr>
              <w:t xml:space="preserve">, importer le fichier des écritures d'exploitation d'octobre. Vérifier </w:t>
            </w:r>
            <w:r w:rsidR="00CC2293">
              <w:rPr>
                <w:b/>
              </w:rPr>
              <w:t>la cohérence des</w:t>
            </w:r>
            <w:r w:rsidRPr="00CD0525">
              <w:rPr>
                <w:b/>
              </w:rPr>
              <w:t xml:space="preserve"> documents obtenus en mission 1.3.</w:t>
            </w:r>
          </w:p>
          <w:p w14:paraId="6D9D3E1F" w14:textId="77777777" w:rsidR="00122AF4" w:rsidRDefault="00122AF4" w:rsidP="003B5C9C"/>
        </w:tc>
      </w:tr>
    </w:tbl>
    <w:p w14:paraId="734ABF23" w14:textId="77777777" w:rsidR="001F4E2B" w:rsidRDefault="001F4E2B" w:rsidP="00665642"/>
    <w:p w14:paraId="15939482" w14:textId="77777777" w:rsidR="008716E0" w:rsidRDefault="006F1547" w:rsidP="00665642">
      <w:r>
        <w:t xml:space="preserve">L'objectif des questions 4.1 et 4.2 </w:t>
      </w:r>
      <w:r w:rsidR="006621A4">
        <w:t>doit</w:t>
      </w:r>
      <w:r>
        <w:t xml:space="preserve"> permettre aux étudiants d'expérimenter les possibilités d'importation </w:t>
      </w:r>
      <w:r w:rsidR="00B87309">
        <w:t>dans une base</w:t>
      </w:r>
      <w:r>
        <w:t xml:space="preserve"> PGI.</w:t>
      </w:r>
      <w:r>
        <w:br/>
        <w:t>Enfin, de corriger</w:t>
      </w:r>
      <w:r w:rsidR="002E4AFC">
        <w:t>,</w:t>
      </w:r>
      <w:r>
        <w:t xml:space="preserve"> </w:t>
      </w:r>
      <w:r w:rsidR="002E4AFC">
        <w:t xml:space="preserve">par comparaison, </w:t>
      </w:r>
      <w:r>
        <w:t xml:space="preserve">les travaux de saisie manuelle à l'aide des fonctionnalités du PGI : balances, documents de synthèse et écritures saisies en mission 1 (création et </w:t>
      </w:r>
      <w:r w:rsidR="0009634D">
        <w:t xml:space="preserve">exploitation du </w:t>
      </w:r>
      <w:r>
        <w:t>mois d'octobre).</w:t>
      </w:r>
    </w:p>
    <w:p w14:paraId="59B4FD31" w14:textId="77777777" w:rsidR="002F49A0" w:rsidRDefault="002F49A0" w:rsidP="00665642"/>
    <w:p w14:paraId="0F6222F6" w14:textId="77777777" w:rsidR="002F49A0" w:rsidRDefault="00C64594" w:rsidP="00665642">
      <w:r>
        <w:t>P</w:t>
      </w:r>
      <w:r w:rsidR="002F49A0">
        <w:t xml:space="preserve">lusieurs prolongements sont possibles : </w:t>
      </w:r>
      <w:r w:rsidR="003A44CB">
        <w:t>lettrage, rapprochements bancaires, etc…</w:t>
      </w:r>
    </w:p>
    <w:p w14:paraId="42E3E8E5" w14:textId="77777777" w:rsidR="003A44CB" w:rsidRDefault="003A44CB" w:rsidP="00665642">
      <w:r>
        <w:t xml:space="preserve">Les étudiants </w:t>
      </w:r>
      <w:r w:rsidR="00EC3AE8">
        <w:t>exploiteront éventu</w:t>
      </w:r>
      <w:r>
        <w:t xml:space="preserve">ellement </w:t>
      </w:r>
      <w:r w:rsidR="00EC3AE8">
        <w:t>l</w:t>
      </w:r>
      <w:r>
        <w:t>es modes opératoires proposés avec cette version du scénario.</w:t>
      </w:r>
    </w:p>
    <w:sectPr w:rsidR="003A44CB" w:rsidSect="005C5A1C">
      <w:footerReference w:type="default" r:id="rId14"/>
      <w:pgSz w:w="11906" w:h="16838"/>
      <w:pgMar w:top="568" w:right="851" w:bottom="851" w:left="85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81E5E" w14:textId="77777777" w:rsidR="00CE3F54" w:rsidRDefault="00CE3F54" w:rsidP="00CA0FBC">
      <w:r>
        <w:separator/>
      </w:r>
    </w:p>
  </w:endnote>
  <w:endnote w:type="continuationSeparator" w:id="0">
    <w:p w14:paraId="59D3BC31" w14:textId="77777777" w:rsidR="00CE3F54" w:rsidRDefault="00CE3F54" w:rsidP="00CA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401971"/>
      <w:docPartObj>
        <w:docPartGallery w:val="Page Numbers (Bottom of Page)"/>
        <w:docPartUnique/>
      </w:docPartObj>
    </w:sdtPr>
    <w:sdtEndPr/>
    <w:sdtContent>
      <w:p w14:paraId="5C3AA3EA" w14:textId="77777777" w:rsidR="004E71A1" w:rsidRPr="00003228" w:rsidRDefault="005C5A1C" w:rsidP="004E71A1">
        <w:pPr>
          <w:pStyle w:val="Pieddepage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>Scénario "</w:t>
        </w:r>
        <w:proofErr w:type="spellStart"/>
        <w:r>
          <w:rPr>
            <w:rFonts w:ascii="Arial" w:hAnsi="Arial" w:cs="Arial"/>
            <w:b/>
            <w:sz w:val="18"/>
            <w:szCs w:val="18"/>
          </w:rPr>
          <w:t>Chabrun</w:t>
        </w:r>
        <w:proofErr w:type="spellEnd"/>
        <w:r>
          <w:rPr>
            <w:rFonts w:ascii="Arial" w:hAnsi="Arial" w:cs="Arial"/>
            <w:b/>
            <w:sz w:val="18"/>
            <w:szCs w:val="18"/>
          </w:rPr>
          <w:t>"</w:t>
        </w:r>
        <w:r w:rsidR="004E71A1">
          <w:rPr>
            <w:rFonts w:ascii="Arial" w:hAnsi="Arial" w:cs="Arial"/>
            <w:b/>
            <w:sz w:val="18"/>
            <w:szCs w:val="18"/>
          </w:rPr>
          <w:t xml:space="preserve">, </w:t>
        </w:r>
        <w:r>
          <w:rPr>
            <w:rFonts w:ascii="Arial" w:hAnsi="Arial" w:cs="Arial"/>
            <w:b/>
            <w:sz w:val="18"/>
            <w:szCs w:val="18"/>
          </w:rPr>
          <w:t xml:space="preserve">adaptation </w:t>
        </w:r>
        <w:proofErr w:type="spellStart"/>
        <w:r>
          <w:rPr>
            <w:rFonts w:ascii="Arial" w:hAnsi="Arial" w:cs="Arial"/>
            <w:b/>
            <w:sz w:val="18"/>
            <w:szCs w:val="18"/>
          </w:rPr>
          <w:t>Idylis</w:t>
        </w:r>
        <w:proofErr w:type="spellEnd"/>
        <w:r w:rsidR="004E71A1" w:rsidRPr="00003228">
          <w:rPr>
            <w:rFonts w:ascii="Arial" w:hAnsi="Arial" w:cs="Arial"/>
            <w:b/>
            <w:sz w:val="18"/>
            <w:szCs w:val="18"/>
          </w:rPr>
          <w:tab/>
          <w:t xml:space="preserve">page </w:t>
        </w:r>
        <w:r w:rsidR="004E71A1" w:rsidRPr="00003228">
          <w:rPr>
            <w:rFonts w:ascii="Arial" w:hAnsi="Arial" w:cs="Arial"/>
            <w:b/>
            <w:sz w:val="18"/>
            <w:szCs w:val="18"/>
          </w:rPr>
          <w:fldChar w:fldCharType="begin"/>
        </w:r>
        <w:r w:rsidR="004E71A1" w:rsidRPr="00003228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="004E71A1" w:rsidRPr="00003228">
          <w:rPr>
            <w:rFonts w:ascii="Arial" w:hAnsi="Arial" w:cs="Arial"/>
            <w:b/>
            <w:sz w:val="18"/>
            <w:szCs w:val="18"/>
          </w:rPr>
          <w:fldChar w:fldCharType="separate"/>
        </w:r>
        <w:r w:rsidR="003D2862">
          <w:rPr>
            <w:rFonts w:ascii="Arial" w:hAnsi="Arial" w:cs="Arial"/>
            <w:b/>
            <w:noProof/>
            <w:sz w:val="18"/>
            <w:szCs w:val="18"/>
          </w:rPr>
          <w:t>2</w:t>
        </w:r>
        <w:r w:rsidR="004E71A1" w:rsidRPr="00003228">
          <w:rPr>
            <w:rFonts w:ascii="Arial" w:hAnsi="Arial" w:cs="Arial"/>
            <w:b/>
            <w:sz w:val="18"/>
            <w:szCs w:val="18"/>
          </w:rPr>
          <w:fldChar w:fldCharType="end"/>
        </w:r>
        <w:r w:rsidR="004E71A1" w:rsidRPr="00003228">
          <w:rPr>
            <w:rFonts w:ascii="Arial" w:hAnsi="Arial" w:cs="Arial"/>
            <w:b/>
            <w:sz w:val="18"/>
            <w:szCs w:val="18"/>
          </w:rPr>
          <w:t>/</w:t>
        </w:r>
        <w:r w:rsidR="004E71A1" w:rsidRPr="00003228">
          <w:rPr>
            <w:rFonts w:ascii="Arial" w:hAnsi="Arial" w:cs="Arial"/>
            <w:b/>
            <w:sz w:val="18"/>
            <w:szCs w:val="18"/>
          </w:rPr>
          <w:fldChar w:fldCharType="begin"/>
        </w:r>
        <w:r w:rsidR="004E71A1" w:rsidRPr="00003228">
          <w:rPr>
            <w:rFonts w:ascii="Arial" w:hAnsi="Arial" w:cs="Arial"/>
            <w:b/>
            <w:sz w:val="18"/>
            <w:szCs w:val="18"/>
          </w:rPr>
          <w:instrText xml:space="preserve"> NUMPAGES   \* MERGEFORMAT </w:instrText>
        </w:r>
        <w:r w:rsidR="004E71A1" w:rsidRPr="00003228">
          <w:rPr>
            <w:rFonts w:ascii="Arial" w:hAnsi="Arial" w:cs="Arial"/>
            <w:b/>
            <w:sz w:val="18"/>
            <w:szCs w:val="18"/>
          </w:rPr>
          <w:fldChar w:fldCharType="separate"/>
        </w:r>
        <w:r w:rsidR="003D2862">
          <w:rPr>
            <w:rFonts w:ascii="Arial" w:hAnsi="Arial" w:cs="Arial"/>
            <w:b/>
            <w:noProof/>
            <w:sz w:val="18"/>
            <w:szCs w:val="18"/>
          </w:rPr>
          <w:t>2</w:t>
        </w:r>
        <w:r w:rsidR="004E71A1" w:rsidRPr="00003228">
          <w:rPr>
            <w:rFonts w:ascii="Arial" w:hAnsi="Arial" w:cs="Arial"/>
            <w:b/>
            <w:sz w:val="18"/>
            <w:szCs w:val="18"/>
          </w:rPr>
          <w:fldChar w:fldCharType="end"/>
        </w:r>
      </w:p>
      <w:p w14:paraId="50AF23B8" w14:textId="77777777" w:rsidR="008958D2" w:rsidRPr="00D7377C" w:rsidRDefault="004E71A1" w:rsidP="004E71A1">
        <w:pPr>
          <w:pStyle w:val="Pieddepage"/>
          <w:tabs>
            <w:tab w:val="right" w:pos="10206"/>
            <w:tab w:val="right" w:pos="14004"/>
          </w:tabs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noProof/>
            <w:lang w:eastAsia="fr-FR"/>
          </w:rPr>
          <w:drawing>
            <wp:inline distT="0" distB="0" distL="0" distR="0" wp14:anchorId="1B424816" wp14:editId="58D42F8F">
              <wp:extent cx="762000" cy="142875"/>
              <wp:effectExtent l="0" t="0" r="0" b="9525"/>
              <wp:docPr id="27" name="Image 27" descr="Licence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cence Creative Commons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b/>
            <w:sz w:val="16"/>
            <w:szCs w:val="16"/>
            <w:lang w:eastAsia="fr-FR"/>
          </w:rPr>
          <w:t xml:space="preserve"> </w:t>
        </w:r>
        <w:r w:rsidRPr="00003228">
          <w:rPr>
            <w:rFonts w:ascii="Arial" w:eastAsia="Times New Roman" w:hAnsi="Arial" w:cs="Arial"/>
            <w:b/>
            <w:sz w:val="16"/>
            <w:szCs w:val="16"/>
            <w:lang w:eastAsia="fr-FR"/>
          </w:rPr>
          <w:t xml:space="preserve">Réseau CRCF - Ministère de l'Éducation nationale - </w:t>
        </w:r>
        <w:hyperlink r:id="rId3" w:history="1">
          <w:r w:rsidRPr="00003228"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  <w:t>http://crcf.ac-grenoble.fr</w:t>
          </w:r>
        </w:hyperlink>
      </w:p>
    </w:sdtContent>
  </w:sdt>
  <w:p w14:paraId="69FA3045" w14:textId="77777777" w:rsidR="008958D2" w:rsidRDefault="008958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0128B" w14:textId="77777777" w:rsidR="00CE3F54" w:rsidRDefault="00CE3F54" w:rsidP="00CA0FBC">
      <w:r>
        <w:separator/>
      </w:r>
    </w:p>
  </w:footnote>
  <w:footnote w:type="continuationSeparator" w:id="0">
    <w:p w14:paraId="098D3B88" w14:textId="77777777" w:rsidR="00CE3F54" w:rsidRDefault="00CE3F54" w:rsidP="00CA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C5F"/>
    <w:multiLevelType w:val="hybridMultilevel"/>
    <w:tmpl w:val="1B90C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1212"/>
    <w:multiLevelType w:val="hybridMultilevel"/>
    <w:tmpl w:val="FBEADE0E"/>
    <w:lvl w:ilvl="0" w:tplc="248699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163D"/>
    <w:multiLevelType w:val="hybridMultilevel"/>
    <w:tmpl w:val="1B0A90F0"/>
    <w:lvl w:ilvl="0" w:tplc="1C680C8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0C9E"/>
    <w:multiLevelType w:val="hybridMultilevel"/>
    <w:tmpl w:val="9272B87A"/>
    <w:lvl w:ilvl="0" w:tplc="1B448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53ED2"/>
    <w:multiLevelType w:val="hybridMultilevel"/>
    <w:tmpl w:val="6F86F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D3236"/>
    <w:multiLevelType w:val="hybridMultilevel"/>
    <w:tmpl w:val="1E4E1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A6C58"/>
    <w:multiLevelType w:val="hybridMultilevel"/>
    <w:tmpl w:val="8B246DFE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D3937"/>
    <w:multiLevelType w:val="hybridMultilevel"/>
    <w:tmpl w:val="52CA7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81D6F"/>
    <w:multiLevelType w:val="hybridMultilevel"/>
    <w:tmpl w:val="7FDE0724"/>
    <w:lvl w:ilvl="0" w:tplc="07A48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722E6"/>
    <w:multiLevelType w:val="hybridMultilevel"/>
    <w:tmpl w:val="075C8F76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B368D"/>
    <w:multiLevelType w:val="hybridMultilevel"/>
    <w:tmpl w:val="00FAB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909DB"/>
    <w:multiLevelType w:val="hybridMultilevel"/>
    <w:tmpl w:val="7E982174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3748"/>
    <w:multiLevelType w:val="hybridMultilevel"/>
    <w:tmpl w:val="05E0CB78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56B8C"/>
    <w:multiLevelType w:val="hybridMultilevel"/>
    <w:tmpl w:val="0A36F492"/>
    <w:lvl w:ilvl="0" w:tplc="6CC8CE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412F1"/>
    <w:multiLevelType w:val="multilevel"/>
    <w:tmpl w:val="27CE6A5C"/>
    <w:lvl w:ilvl="0">
      <w:start w:val="1"/>
      <w:numFmt w:val="upperRoman"/>
      <w:pStyle w:val="Cours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Cours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ours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56DA2DDC"/>
    <w:multiLevelType w:val="hybridMultilevel"/>
    <w:tmpl w:val="00FAB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425DE"/>
    <w:multiLevelType w:val="multilevel"/>
    <w:tmpl w:val="90A0BB1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oursTitre4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61EF49C0"/>
    <w:multiLevelType w:val="hybridMultilevel"/>
    <w:tmpl w:val="F918BC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B575E"/>
    <w:multiLevelType w:val="hybridMultilevel"/>
    <w:tmpl w:val="73A2A5FA"/>
    <w:lvl w:ilvl="0" w:tplc="A9D01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1451D"/>
    <w:multiLevelType w:val="hybridMultilevel"/>
    <w:tmpl w:val="630AE004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76811"/>
    <w:multiLevelType w:val="hybridMultilevel"/>
    <w:tmpl w:val="36129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2049F"/>
    <w:multiLevelType w:val="hybridMultilevel"/>
    <w:tmpl w:val="F7DA2E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46BBB"/>
    <w:multiLevelType w:val="hybridMultilevel"/>
    <w:tmpl w:val="0B9804D8"/>
    <w:lvl w:ilvl="0" w:tplc="603EB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F3D64"/>
    <w:multiLevelType w:val="hybridMultilevel"/>
    <w:tmpl w:val="FE42EBAA"/>
    <w:lvl w:ilvl="0" w:tplc="AC2EF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54EBA"/>
    <w:multiLevelType w:val="hybridMultilevel"/>
    <w:tmpl w:val="D1646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9528E"/>
    <w:multiLevelType w:val="hybridMultilevel"/>
    <w:tmpl w:val="C9288A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6"/>
  </w:num>
  <w:num w:numId="5">
    <w:abstractNumId w:val="8"/>
  </w:num>
  <w:num w:numId="6">
    <w:abstractNumId w:val="3"/>
  </w:num>
  <w:num w:numId="7">
    <w:abstractNumId w:val="19"/>
  </w:num>
  <w:num w:numId="8">
    <w:abstractNumId w:val="4"/>
  </w:num>
  <w:num w:numId="9">
    <w:abstractNumId w:val="15"/>
  </w:num>
  <w:num w:numId="10">
    <w:abstractNumId w:val="17"/>
  </w:num>
  <w:num w:numId="11">
    <w:abstractNumId w:val="10"/>
  </w:num>
  <w:num w:numId="12">
    <w:abstractNumId w:val="23"/>
  </w:num>
  <w:num w:numId="13">
    <w:abstractNumId w:val="12"/>
  </w:num>
  <w:num w:numId="14">
    <w:abstractNumId w:val="9"/>
  </w:num>
  <w:num w:numId="15">
    <w:abstractNumId w:val="11"/>
  </w:num>
  <w:num w:numId="16">
    <w:abstractNumId w:val="6"/>
  </w:num>
  <w:num w:numId="17">
    <w:abstractNumId w:val="13"/>
  </w:num>
  <w:num w:numId="18">
    <w:abstractNumId w:val="18"/>
  </w:num>
  <w:num w:numId="19">
    <w:abstractNumId w:val="5"/>
  </w:num>
  <w:num w:numId="20">
    <w:abstractNumId w:val="1"/>
  </w:num>
  <w:num w:numId="21">
    <w:abstractNumId w:val="25"/>
  </w:num>
  <w:num w:numId="22">
    <w:abstractNumId w:val="24"/>
  </w:num>
  <w:num w:numId="23">
    <w:abstractNumId w:val="2"/>
  </w:num>
  <w:num w:numId="24">
    <w:abstractNumId w:val="7"/>
  </w:num>
  <w:num w:numId="25">
    <w:abstractNumId w:val="20"/>
  </w:num>
  <w:num w:numId="26">
    <w:abstractNumId w:val="0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DE"/>
    <w:rsid w:val="00011FD3"/>
    <w:rsid w:val="00017985"/>
    <w:rsid w:val="000249FF"/>
    <w:rsid w:val="00025BB6"/>
    <w:rsid w:val="00032C46"/>
    <w:rsid w:val="00043B2A"/>
    <w:rsid w:val="00044D0F"/>
    <w:rsid w:val="00045ADB"/>
    <w:rsid w:val="00045EB6"/>
    <w:rsid w:val="000531A9"/>
    <w:rsid w:val="000535F9"/>
    <w:rsid w:val="00053FFA"/>
    <w:rsid w:val="00055470"/>
    <w:rsid w:val="00055F6E"/>
    <w:rsid w:val="00057CD0"/>
    <w:rsid w:val="000610B8"/>
    <w:rsid w:val="000667ED"/>
    <w:rsid w:val="00070F26"/>
    <w:rsid w:val="00073988"/>
    <w:rsid w:val="00081753"/>
    <w:rsid w:val="00084BC5"/>
    <w:rsid w:val="0009634D"/>
    <w:rsid w:val="00096428"/>
    <w:rsid w:val="00096986"/>
    <w:rsid w:val="000A2B46"/>
    <w:rsid w:val="000B1141"/>
    <w:rsid w:val="000B1421"/>
    <w:rsid w:val="000B6855"/>
    <w:rsid w:val="000B76D7"/>
    <w:rsid w:val="000C048C"/>
    <w:rsid w:val="000C350E"/>
    <w:rsid w:val="000D05F1"/>
    <w:rsid w:val="000D27D9"/>
    <w:rsid w:val="000D6E84"/>
    <w:rsid w:val="000F455D"/>
    <w:rsid w:val="000F4C57"/>
    <w:rsid w:val="001006DD"/>
    <w:rsid w:val="00103009"/>
    <w:rsid w:val="0011068C"/>
    <w:rsid w:val="00114BBD"/>
    <w:rsid w:val="00115574"/>
    <w:rsid w:val="0012014C"/>
    <w:rsid w:val="00122AF4"/>
    <w:rsid w:val="00122FD1"/>
    <w:rsid w:val="00127B53"/>
    <w:rsid w:val="00131D18"/>
    <w:rsid w:val="00132996"/>
    <w:rsid w:val="0013658C"/>
    <w:rsid w:val="0013729E"/>
    <w:rsid w:val="001373C9"/>
    <w:rsid w:val="001404E0"/>
    <w:rsid w:val="00143CFD"/>
    <w:rsid w:val="00145C47"/>
    <w:rsid w:val="00147949"/>
    <w:rsid w:val="00151FD9"/>
    <w:rsid w:val="00153147"/>
    <w:rsid w:val="0015780D"/>
    <w:rsid w:val="00161773"/>
    <w:rsid w:val="00165E2E"/>
    <w:rsid w:val="00170D42"/>
    <w:rsid w:val="001763A5"/>
    <w:rsid w:val="00182B08"/>
    <w:rsid w:val="0018628D"/>
    <w:rsid w:val="00190C54"/>
    <w:rsid w:val="001952C2"/>
    <w:rsid w:val="00197293"/>
    <w:rsid w:val="001A7A68"/>
    <w:rsid w:val="001B3B0A"/>
    <w:rsid w:val="001B3F84"/>
    <w:rsid w:val="001B769A"/>
    <w:rsid w:val="001B784E"/>
    <w:rsid w:val="001B7C7A"/>
    <w:rsid w:val="001C41E5"/>
    <w:rsid w:val="001D0344"/>
    <w:rsid w:val="001D3682"/>
    <w:rsid w:val="001D4236"/>
    <w:rsid w:val="001D54DF"/>
    <w:rsid w:val="001D7850"/>
    <w:rsid w:val="001E5269"/>
    <w:rsid w:val="001E5C5D"/>
    <w:rsid w:val="001F4E2B"/>
    <w:rsid w:val="001F5855"/>
    <w:rsid w:val="001F6A0D"/>
    <w:rsid w:val="00201112"/>
    <w:rsid w:val="002015C6"/>
    <w:rsid w:val="00204714"/>
    <w:rsid w:val="00204E21"/>
    <w:rsid w:val="0021736F"/>
    <w:rsid w:val="00223EDA"/>
    <w:rsid w:val="002245B6"/>
    <w:rsid w:val="0023140D"/>
    <w:rsid w:val="002454AB"/>
    <w:rsid w:val="00245F77"/>
    <w:rsid w:val="00247C6E"/>
    <w:rsid w:val="002516FB"/>
    <w:rsid w:val="00252840"/>
    <w:rsid w:val="00265A7E"/>
    <w:rsid w:val="002768AE"/>
    <w:rsid w:val="00281B6A"/>
    <w:rsid w:val="00291D7A"/>
    <w:rsid w:val="002935E6"/>
    <w:rsid w:val="00294AD4"/>
    <w:rsid w:val="00297067"/>
    <w:rsid w:val="002A0C97"/>
    <w:rsid w:val="002A327F"/>
    <w:rsid w:val="002A5A8B"/>
    <w:rsid w:val="002A6159"/>
    <w:rsid w:val="002A71DA"/>
    <w:rsid w:val="002A7D2E"/>
    <w:rsid w:val="002B0E96"/>
    <w:rsid w:val="002B3916"/>
    <w:rsid w:val="002B637A"/>
    <w:rsid w:val="002C4B4E"/>
    <w:rsid w:val="002C593A"/>
    <w:rsid w:val="002D263A"/>
    <w:rsid w:val="002D360E"/>
    <w:rsid w:val="002D3D81"/>
    <w:rsid w:val="002D4FFA"/>
    <w:rsid w:val="002D66BD"/>
    <w:rsid w:val="002D6A92"/>
    <w:rsid w:val="002E06EC"/>
    <w:rsid w:val="002E1804"/>
    <w:rsid w:val="002E4AFC"/>
    <w:rsid w:val="002E5F1B"/>
    <w:rsid w:val="002E60AA"/>
    <w:rsid w:val="002F49A0"/>
    <w:rsid w:val="002F6F2D"/>
    <w:rsid w:val="00301086"/>
    <w:rsid w:val="003013F3"/>
    <w:rsid w:val="00307CEF"/>
    <w:rsid w:val="00313818"/>
    <w:rsid w:val="00316A9A"/>
    <w:rsid w:val="00320C2C"/>
    <w:rsid w:val="0033399C"/>
    <w:rsid w:val="00333CF3"/>
    <w:rsid w:val="00341992"/>
    <w:rsid w:val="003423C0"/>
    <w:rsid w:val="003435E5"/>
    <w:rsid w:val="003457C0"/>
    <w:rsid w:val="00346647"/>
    <w:rsid w:val="00352F61"/>
    <w:rsid w:val="00356C14"/>
    <w:rsid w:val="003631C0"/>
    <w:rsid w:val="00371A62"/>
    <w:rsid w:val="0037525D"/>
    <w:rsid w:val="00385B7F"/>
    <w:rsid w:val="00386B1B"/>
    <w:rsid w:val="00390D09"/>
    <w:rsid w:val="003A2FA7"/>
    <w:rsid w:val="003A3568"/>
    <w:rsid w:val="003A44CB"/>
    <w:rsid w:val="003A667A"/>
    <w:rsid w:val="003B182F"/>
    <w:rsid w:val="003B4A10"/>
    <w:rsid w:val="003B5C9C"/>
    <w:rsid w:val="003B6EF1"/>
    <w:rsid w:val="003B6FE5"/>
    <w:rsid w:val="003B7997"/>
    <w:rsid w:val="003C5080"/>
    <w:rsid w:val="003D2862"/>
    <w:rsid w:val="003D41E6"/>
    <w:rsid w:val="003D7E19"/>
    <w:rsid w:val="003E3898"/>
    <w:rsid w:val="003E4693"/>
    <w:rsid w:val="003F5BBF"/>
    <w:rsid w:val="004018BF"/>
    <w:rsid w:val="00406BE6"/>
    <w:rsid w:val="00416BCA"/>
    <w:rsid w:val="00420F46"/>
    <w:rsid w:val="00422F9B"/>
    <w:rsid w:val="00422FA1"/>
    <w:rsid w:val="004314D7"/>
    <w:rsid w:val="0043335C"/>
    <w:rsid w:val="00435A78"/>
    <w:rsid w:val="00441907"/>
    <w:rsid w:val="00443385"/>
    <w:rsid w:val="00443EF7"/>
    <w:rsid w:val="00451F41"/>
    <w:rsid w:val="004530D8"/>
    <w:rsid w:val="0045673D"/>
    <w:rsid w:val="00456D98"/>
    <w:rsid w:val="00461F5F"/>
    <w:rsid w:val="00464ABD"/>
    <w:rsid w:val="00470BF1"/>
    <w:rsid w:val="004723E8"/>
    <w:rsid w:val="00477A13"/>
    <w:rsid w:val="00482BE0"/>
    <w:rsid w:val="00483AE7"/>
    <w:rsid w:val="00484902"/>
    <w:rsid w:val="004868CD"/>
    <w:rsid w:val="00496D58"/>
    <w:rsid w:val="004A20A5"/>
    <w:rsid w:val="004A2973"/>
    <w:rsid w:val="004A35FF"/>
    <w:rsid w:val="004A5888"/>
    <w:rsid w:val="004B528E"/>
    <w:rsid w:val="004B5F18"/>
    <w:rsid w:val="004C3CF2"/>
    <w:rsid w:val="004D16E2"/>
    <w:rsid w:val="004D2C1F"/>
    <w:rsid w:val="004D3E46"/>
    <w:rsid w:val="004D5604"/>
    <w:rsid w:val="004D587D"/>
    <w:rsid w:val="004E0786"/>
    <w:rsid w:val="004E2277"/>
    <w:rsid w:val="004E4BD4"/>
    <w:rsid w:val="004E52B3"/>
    <w:rsid w:val="004E71A1"/>
    <w:rsid w:val="004F106C"/>
    <w:rsid w:val="004F32F9"/>
    <w:rsid w:val="004F3BB7"/>
    <w:rsid w:val="005059F9"/>
    <w:rsid w:val="00511741"/>
    <w:rsid w:val="00512A0C"/>
    <w:rsid w:val="00514654"/>
    <w:rsid w:val="00521DEF"/>
    <w:rsid w:val="005342F1"/>
    <w:rsid w:val="0053437D"/>
    <w:rsid w:val="005365F1"/>
    <w:rsid w:val="005400A9"/>
    <w:rsid w:val="00544163"/>
    <w:rsid w:val="00550259"/>
    <w:rsid w:val="00550796"/>
    <w:rsid w:val="00553F40"/>
    <w:rsid w:val="00554EC4"/>
    <w:rsid w:val="00565DFD"/>
    <w:rsid w:val="00567107"/>
    <w:rsid w:val="00571BE8"/>
    <w:rsid w:val="00572EDC"/>
    <w:rsid w:val="00573338"/>
    <w:rsid w:val="00575529"/>
    <w:rsid w:val="00582997"/>
    <w:rsid w:val="00584054"/>
    <w:rsid w:val="00590CF6"/>
    <w:rsid w:val="0059261A"/>
    <w:rsid w:val="0059468D"/>
    <w:rsid w:val="00594B85"/>
    <w:rsid w:val="005A2BFA"/>
    <w:rsid w:val="005A2C78"/>
    <w:rsid w:val="005A5E04"/>
    <w:rsid w:val="005A628E"/>
    <w:rsid w:val="005B49E7"/>
    <w:rsid w:val="005B7A6B"/>
    <w:rsid w:val="005C2D37"/>
    <w:rsid w:val="005C4709"/>
    <w:rsid w:val="005C5A1C"/>
    <w:rsid w:val="005D564D"/>
    <w:rsid w:val="005D752B"/>
    <w:rsid w:val="005D796D"/>
    <w:rsid w:val="005D7F73"/>
    <w:rsid w:val="005E0AA4"/>
    <w:rsid w:val="005E4FCB"/>
    <w:rsid w:val="005E6D1F"/>
    <w:rsid w:val="005E751D"/>
    <w:rsid w:val="005F0800"/>
    <w:rsid w:val="005F6BF8"/>
    <w:rsid w:val="00603D91"/>
    <w:rsid w:val="00612462"/>
    <w:rsid w:val="00615CE8"/>
    <w:rsid w:val="00622DAC"/>
    <w:rsid w:val="00624F22"/>
    <w:rsid w:val="00626786"/>
    <w:rsid w:val="0063164E"/>
    <w:rsid w:val="00633312"/>
    <w:rsid w:val="00633BDA"/>
    <w:rsid w:val="00634888"/>
    <w:rsid w:val="006363BD"/>
    <w:rsid w:val="00646F08"/>
    <w:rsid w:val="00647169"/>
    <w:rsid w:val="00652639"/>
    <w:rsid w:val="006563D1"/>
    <w:rsid w:val="006621A4"/>
    <w:rsid w:val="00665642"/>
    <w:rsid w:val="006657C6"/>
    <w:rsid w:val="00666976"/>
    <w:rsid w:val="006732A3"/>
    <w:rsid w:val="00674E2E"/>
    <w:rsid w:val="00676937"/>
    <w:rsid w:val="00677138"/>
    <w:rsid w:val="00677B05"/>
    <w:rsid w:val="0068298F"/>
    <w:rsid w:val="00683806"/>
    <w:rsid w:val="00692484"/>
    <w:rsid w:val="00694FEB"/>
    <w:rsid w:val="00695D70"/>
    <w:rsid w:val="00697646"/>
    <w:rsid w:val="006A59F3"/>
    <w:rsid w:val="006A5EA4"/>
    <w:rsid w:val="006A6F09"/>
    <w:rsid w:val="006B2E91"/>
    <w:rsid w:val="006C196F"/>
    <w:rsid w:val="006D438A"/>
    <w:rsid w:val="006E3AE4"/>
    <w:rsid w:val="006E7952"/>
    <w:rsid w:val="006E79B9"/>
    <w:rsid w:val="006F04B5"/>
    <w:rsid w:val="006F1547"/>
    <w:rsid w:val="006F2E9B"/>
    <w:rsid w:val="00700225"/>
    <w:rsid w:val="00702294"/>
    <w:rsid w:val="00715720"/>
    <w:rsid w:val="00721B7B"/>
    <w:rsid w:val="0072241E"/>
    <w:rsid w:val="00725465"/>
    <w:rsid w:val="00730839"/>
    <w:rsid w:val="007312E8"/>
    <w:rsid w:val="007337DA"/>
    <w:rsid w:val="00733AB3"/>
    <w:rsid w:val="00734500"/>
    <w:rsid w:val="00737245"/>
    <w:rsid w:val="0074178D"/>
    <w:rsid w:val="00743910"/>
    <w:rsid w:val="00754106"/>
    <w:rsid w:val="0075460D"/>
    <w:rsid w:val="007644D0"/>
    <w:rsid w:val="0076473B"/>
    <w:rsid w:val="00765000"/>
    <w:rsid w:val="00765E5E"/>
    <w:rsid w:val="00767833"/>
    <w:rsid w:val="007712F1"/>
    <w:rsid w:val="0077130C"/>
    <w:rsid w:val="00772C95"/>
    <w:rsid w:val="00790A44"/>
    <w:rsid w:val="00795D85"/>
    <w:rsid w:val="007A0F26"/>
    <w:rsid w:val="007A1585"/>
    <w:rsid w:val="007A5E9A"/>
    <w:rsid w:val="007B053C"/>
    <w:rsid w:val="007C5004"/>
    <w:rsid w:val="007C6FF3"/>
    <w:rsid w:val="007C7E32"/>
    <w:rsid w:val="007D0676"/>
    <w:rsid w:val="007D3E90"/>
    <w:rsid w:val="007D5038"/>
    <w:rsid w:val="007E3095"/>
    <w:rsid w:val="007E7E85"/>
    <w:rsid w:val="007F050A"/>
    <w:rsid w:val="007F12F1"/>
    <w:rsid w:val="007F1DA9"/>
    <w:rsid w:val="007F20A0"/>
    <w:rsid w:val="007F40B8"/>
    <w:rsid w:val="007F626C"/>
    <w:rsid w:val="0080489D"/>
    <w:rsid w:val="00805D80"/>
    <w:rsid w:val="00814FE2"/>
    <w:rsid w:val="00816273"/>
    <w:rsid w:val="008167BC"/>
    <w:rsid w:val="00820DA3"/>
    <w:rsid w:val="00820F06"/>
    <w:rsid w:val="0082352F"/>
    <w:rsid w:val="008426D5"/>
    <w:rsid w:val="00846A24"/>
    <w:rsid w:val="00851F38"/>
    <w:rsid w:val="00854C86"/>
    <w:rsid w:val="008615BE"/>
    <w:rsid w:val="00864D6E"/>
    <w:rsid w:val="008704AF"/>
    <w:rsid w:val="008716E0"/>
    <w:rsid w:val="00880834"/>
    <w:rsid w:val="00880953"/>
    <w:rsid w:val="00881D17"/>
    <w:rsid w:val="008825A1"/>
    <w:rsid w:val="00883604"/>
    <w:rsid w:val="0089010E"/>
    <w:rsid w:val="00893120"/>
    <w:rsid w:val="008951B1"/>
    <w:rsid w:val="008958D2"/>
    <w:rsid w:val="008A0ED7"/>
    <w:rsid w:val="008A239E"/>
    <w:rsid w:val="008A3C35"/>
    <w:rsid w:val="008A3C75"/>
    <w:rsid w:val="008A53AE"/>
    <w:rsid w:val="008A75B0"/>
    <w:rsid w:val="008B0F60"/>
    <w:rsid w:val="008C0A2E"/>
    <w:rsid w:val="008C5DBF"/>
    <w:rsid w:val="008C6108"/>
    <w:rsid w:val="008C73F1"/>
    <w:rsid w:val="008C7799"/>
    <w:rsid w:val="008D68BD"/>
    <w:rsid w:val="008E133A"/>
    <w:rsid w:val="008F4E8A"/>
    <w:rsid w:val="00901564"/>
    <w:rsid w:val="00905273"/>
    <w:rsid w:val="00906207"/>
    <w:rsid w:val="009100E3"/>
    <w:rsid w:val="00911EDA"/>
    <w:rsid w:val="00913694"/>
    <w:rsid w:val="0091759E"/>
    <w:rsid w:val="009205C0"/>
    <w:rsid w:val="00932C4D"/>
    <w:rsid w:val="00935886"/>
    <w:rsid w:val="00935DC9"/>
    <w:rsid w:val="0093642D"/>
    <w:rsid w:val="009368FF"/>
    <w:rsid w:val="00940177"/>
    <w:rsid w:val="00946267"/>
    <w:rsid w:val="00954684"/>
    <w:rsid w:val="00954B5E"/>
    <w:rsid w:val="00960F1D"/>
    <w:rsid w:val="00970AA5"/>
    <w:rsid w:val="00972E56"/>
    <w:rsid w:val="00981777"/>
    <w:rsid w:val="00981D7E"/>
    <w:rsid w:val="00987E8E"/>
    <w:rsid w:val="0099025B"/>
    <w:rsid w:val="00990ADA"/>
    <w:rsid w:val="00990C4C"/>
    <w:rsid w:val="00990C6F"/>
    <w:rsid w:val="00993C4C"/>
    <w:rsid w:val="009943F5"/>
    <w:rsid w:val="009A1FE1"/>
    <w:rsid w:val="009A399A"/>
    <w:rsid w:val="009B32B5"/>
    <w:rsid w:val="009B6C42"/>
    <w:rsid w:val="009C1D56"/>
    <w:rsid w:val="009C1EDD"/>
    <w:rsid w:val="009C349D"/>
    <w:rsid w:val="009D32FE"/>
    <w:rsid w:val="009D5755"/>
    <w:rsid w:val="009D78CF"/>
    <w:rsid w:val="009E1332"/>
    <w:rsid w:val="009E184A"/>
    <w:rsid w:val="009E5B3F"/>
    <w:rsid w:val="009E5CD8"/>
    <w:rsid w:val="009F3DDE"/>
    <w:rsid w:val="009F432E"/>
    <w:rsid w:val="009F64F5"/>
    <w:rsid w:val="009F68CA"/>
    <w:rsid w:val="00A02053"/>
    <w:rsid w:val="00A04449"/>
    <w:rsid w:val="00A100E4"/>
    <w:rsid w:val="00A114D7"/>
    <w:rsid w:val="00A138D0"/>
    <w:rsid w:val="00A17C2E"/>
    <w:rsid w:val="00A20764"/>
    <w:rsid w:val="00A23005"/>
    <w:rsid w:val="00A24181"/>
    <w:rsid w:val="00A243B0"/>
    <w:rsid w:val="00A250EF"/>
    <w:rsid w:val="00A33492"/>
    <w:rsid w:val="00A335C9"/>
    <w:rsid w:val="00A33C2E"/>
    <w:rsid w:val="00A37EC7"/>
    <w:rsid w:val="00A40212"/>
    <w:rsid w:val="00A412A4"/>
    <w:rsid w:val="00A413B7"/>
    <w:rsid w:val="00A418DB"/>
    <w:rsid w:val="00A44957"/>
    <w:rsid w:val="00A46705"/>
    <w:rsid w:val="00A61A51"/>
    <w:rsid w:val="00A70C61"/>
    <w:rsid w:val="00A716C7"/>
    <w:rsid w:val="00A7471E"/>
    <w:rsid w:val="00A748A6"/>
    <w:rsid w:val="00A9367E"/>
    <w:rsid w:val="00A94601"/>
    <w:rsid w:val="00AA3BB3"/>
    <w:rsid w:val="00AA4709"/>
    <w:rsid w:val="00AA5616"/>
    <w:rsid w:val="00AA6C1C"/>
    <w:rsid w:val="00AA7CA9"/>
    <w:rsid w:val="00AB06D0"/>
    <w:rsid w:val="00AB79AE"/>
    <w:rsid w:val="00AC2B5B"/>
    <w:rsid w:val="00AC31B1"/>
    <w:rsid w:val="00AD1325"/>
    <w:rsid w:val="00AD4E5E"/>
    <w:rsid w:val="00AD51EF"/>
    <w:rsid w:val="00AE2F16"/>
    <w:rsid w:val="00AF1F51"/>
    <w:rsid w:val="00AF4F3A"/>
    <w:rsid w:val="00AF6D34"/>
    <w:rsid w:val="00AF7161"/>
    <w:rsid w:val="00AF76E0"/>
    <w:rsid w:val="00B022DB"/>
    <w:rsid w:val="00B04F1B"/>
    <w:rsid w:val="00B05782"/>
    <w:rsid w:val="00B1299A"/>
    <w:rsid w:val="00B149E7"/>
    <w:rsid w:val="00B17AA1"/>
    <w:rsid w:val="00B20CF1"/>
    <w:rsid w:val="00B27050"/>
    <w:rsid w:val="00B3308B"/>
    <w:rsid w:val="00B37F44"/>
    <w:rsid w:val="00B47505"/>
    <w:rsid w:val="00B50C4F"/>
    <w:rsid w:val="00B57687"/>
    <w:rsid w:val="00B63557"/>
    <w:rsid w:val="00B6401D"/>
    <w:rsid w:val="00B668B2"/>
    <w:rsid w:val="00B72761"/>
    <w:rsid w:val="00B8035E"/>
    <w:rsid w:val="00B820BE"/>
    <w:rsid w:val="00B843BB"/>
    <w:rsid w:val="00B87309"/>
    <w:rsid w:val="00B87BAF"/>
    <w:rsid w:val="00B9092F"/>
    <w:rsid w:val="00B94A84"/>
    <w:rsid w:val="00BA67E5"/>
    <w:rsid w:val="00BA77F6"/>
    <w:rsid w:val="00BB1BD2"/>
    <w:rsid w:val="00BB4AC1"/>
    <w:rsid w:val="00BD0C01"/>
    <w:rsid w:val="00BD73DE"/>
    <w:rsid w:val="00BE0CA4"/>
    <w:rsid w:val="00BE395D"/>
    <w:rsid w:val="00BE58BA"/>
    <w:rsid w:val="00BF11EA"/>
    <w:rsid w:val="00BF4B00"/>
    <w:rsid w:val="00C01011"/>
    <w:rsid w:val="00C07034"/>
    <w:rsid w:val="00C21EAA"/>
    <w:rsid w:val="00C222DC"/>
    <w:rsid w:val="00C23561"/>
    <w:rsid w:val="00C25AC8"/>
    <w:rsid w:val="00C26EAA"/>
    <w:rsid w:val="00C34336"/>
    <w:rsid w:val="00C40043"/>
    <w:rsid w:val="00C407AC"/>
    <w:rsid w:val="00C4147D"/>
    <w:rsid w:val="00C41C01"/>
    <w:rsid w:val="00C5094D"/>
    <w:rsid w:val="00C54364"/>
    <w:rsid w:val="00C64594"/>
    <w:rsid w:val="00C659BB"/>
    <w:rsid w:val="00C73ABE"/>
    <w:rsid w:val="00C82DE4"/>
    <w:rsid w:val="00C84B69"/>
    <w:rsid w:val="00C852E5"/>
    <w:rsid w:val="00C87060"/>
    <w:rsid w:val="00C93259"/>
    <w:rsid w:val="00CA0FBC"/>
    <w:rsid w:val="00CA3A05"/>
    <w:rsid w:val="00CA4D9C"/>
    <w:rsid w:val="00CB3346"/>
    <w:rsid w:val="00CC104E"/>
    <w:rsid w:val="00CC2293"/>
    <w:rsid w:val="00CC58C7"/>
    <w:rsid w:val="00CD0525"/>
    <w:rsid w:val="00CD36EB"/>
    <w:rsid w:val="00CD4D45"/>
    <w:rsid w:val="00CD58FB"/>
    <w:rsid w:val="00CE11A0"/>
    <w:rsid w:val="00CE2A16"/>
    <w:rsid w:val="00CE2C45"/>
    <w:rsid w:val="00CE3F54"/>
    <w:rsid w:val="00CE52F4"/>
    <w:rsid w:val="00CF3B41"/>
    <w:rsid w:val="00CF44FC"/>
    <w:rsid w:val="00D02822"/>
    <w:rsid w:val="00D05164"/>
    <w:rsid w:val="00D07BB5"/>
    <w:rsid w:val="00D13EB7"/>
    <w:rsid w:val="00D2019B"/>
    <w:rsid w:val="00D3199D"/>
    <w:rsid w:val="00D37E58"/>
    <w:rsid w:val="00D55332"/>
    <w:rsid w:val="00D557A0"/>
    <w:rsid w:val="00D56105"/>
    <w:rsid w:val="00D6217C"/>
    <w:rsid w:val="00D6605D"/>
    <w:rsid w:val="00D668D7"/>
    <w:rsid w:val="00D6749A"/>
    <w:rsid w:val="00D6757E"/>
    <w:rsid w:val="00D70876"/>
    <w:rsid w:val="00D70954"/>
    <w:rsid w:val="00D7377C"/>
    <w:rsid w:val="00D74BDB"/>
    <w:rsid w:val="00D75778"/>
    <w:rsid w:val="00D81CA7"/>
    <w:rsid w:val="00D8270B"/>
    <w:rsid w:val="00D8699E"/>
    <w:rsid w:val="00D902C7"/>
    <w:rsid w:val="00D921D7"/>
    <w:rsid w:val="00D97206"/>
    <w:rsid w:val="00DA2097"/>
    <w:rsid w:val="00DA2152"/>
    <w:rsid w:val="00DA3212"/>
    <w:rsid w:val="00DA7C02"/>
    <w:rsid w:val="00DB29CC"/>
    <w:rsid w:val="00DD4E01"/>
    <w:rsid w:val="00DD59DC"/>
    <w:rsid w:val="00DE09DB"/>
    <w:rsid w:val="00DE21BF"/>
    <w:rsid w:val="00DE38AC"/>
    <w:rsid w:val="00DE4573"/>
    <w:rsid w:val="00DE5083"/>
    <w:rsid w:val="00DE5230"/>
    <w:rsid w:val="00DF3FF6"/>
    <w:rsid w:val="00DF6A17"/>
    <w:rsid w:val="00E003E5"/>
    <w:rsid w:val="00E016A3"/>
    <w:rsid w:val="00E05658"/>
    <w:rsid w:val="00E0737B"/>
    <w:rsid w:val="00E07644"/>
    <w:rsid w:val="00E11BAD"/>
    <w:rsid w:val="00E16E6D"/>
    <w:rsid w:val="00E17FDA"/>
    <w:rsid w:val="00E21952"/>
    <w:rsid w:val="00E2268B"/>
    <w:rsid w:val="00E22EB8"/>
    <w:rsid w:val="00E23DF2"/>
    <w:rsid w:val="00E2508E"/>
    <w:rsid w:val="00E27158"/>
    <w:rsid w:val="00E3204C"/>
    <w:rsid w:val="00E33288"/>
    <w:rsid w:val="00E41551"/>
    <w:rsid w:val="00E47505"/>
    <w:rsid w:val="00E47657"/>
    <w:rsid w:val="00E55D00"/>
    <w:rsid w:val="00E56225"/>
    <w:rsid w:val="00E571BA"/>
    <w:rsid w:val="00E61B8D"/>
    <w:rsid w:val="00E62B26"/>
    <w:rsid w:val="00E713A3"/>
    <w:rsid w:val="00E76527"/>
    <w:rsid w:val="00E81F54"/>
    <w:rsid w:val="00E87345"/>
    <w:rsid w:val="00E90855"/>
    <w:rsid w:val="00E92078"/>
    <w:rsid w:val="00E937B9"/>
    <w:rsid w:val="00E96E9F"/>
    <w:rsid w:val="00E9783D"/>
    <w:rsid w:val="00E97EB5"/>
    <w:rsid w:val="00EA160E"/>
    <w:rsid w:val="00EA359E"/>
    <w:rsid w:val="00EA470B"/>
    <w:rsid w:val="00EA5047"/>
    <w:rsid w:val="00EA5DDA"/>
    <w:rsid w:val="00EB0857"/>
    <w:rsid w:val="00EB1BD5"/>
    <w:rsid w:val="00EB22F2"/>
    <w:rsid w:val="00EB2462"/>
    <w:rsid w:val="00EB3D75"/>
    <w:rsid w:val="00EB45E1"/>
    <w:rsid w:val="00EC3AE8"/>
    <w:rsid w:val="00EC54EA"/>
    <w:rsid w:val="00ED1535"/>
    <w:rsid w:val="00ED2AFC"/>
    <w:rsid w:val="00ED5DDF"/>
    <w:rsid w:val="00EE6BF7"/>
    <w:rsid w:val="00EE7A5B"/>
    <w:rsid w:val="00EF0670"/>
    <w:rsid w:val="00EF1F18"/>
    <w:rsid w:val="00EF589E"/>
    <w:rsid w:val="00EF5B29"/>
    <w:rsid w:val="00EF62BA"/>
    <w:rsid w:val="00F009F3"/>
    <w:rsid w:val="00F072A2"/>
    <w:rsid w:val="00F10510"/>
    <w:rsid w:val="00F110FF"/>
    <w:rsid w:val="00F11787"/>
    <w:rsid w:val="00F14481"/>
    <w:rsid w:val="00F146C3"/>
    <w:rsid w:val="00F22E7C"/>
    <w:rsid w:val="00F230DC"/>
    <w:rsid w:val="00F2617B"/>
    <w:rsid w:val="00F26EFA"/>
    <w:rsid w:val="00F31F1E"/>
    <w:rsid w:val="00F32780"/>
    <w:rsid w:val="00F44865"/>
    <w:rsid w:val="00F45711"/>
    <w:rsid w:val="00F5081C"/>
    <w:rsid w:val="00F51C4F"/>
    <w:rsid w:val="00F52306"/>
    <w:rsid w:val="00F556A6"/>
    <w:rsid w:val="00F56E4A"/>
    <w:rsid w:val="00F57B90"/>
    <w:rsid w:val="00F6659B"/>
    <w:rsid w:val="00F75FE7"/>
    <w:rsid w:val="00F778C3"/>
    <w:rsid w:val="00F77D06"/>
    <w:rsid w:val="00F837EC"/>
    <w:rsid w:val="00F9028D"/>
    <w:rsid w:val="00F90607"/>
    <w:rsid w:val="00F90AA1"/>
    <w:rsid w:val="00F95C75"/>
    <w:rsid w:val="00FA0EE5"/>
    <w:rsid w:val="00FA2AB0"/>
    <w:rsid w:val="00FA3085"/>
    <w:rsid w:val="00FA5E3B"/>
    <w:rsid w:val="00FA6243"/>
    <w:rsid w:val="00FB026D"/>
    <w:rsid w:val="00FB3619"/>
    <w:rsid w:val="00FB37C7"/>
    <w:rsid w:val="00FB72E1"/>
    <w:rsid w:val="00FC16B4"/>
    <w:rsid w:val="00FC2ECA"/>
    <w:rsid w:val="00FC4C34"/>
    <w:rsid w:val="00FC6D34"/>
    <w:rsid w:val="00FC6F27"/>
    <w:rsid w:val="00FD1E7B"/>
    <w:rsid w:val="00FD2936"/>
    <w:rsid w:val="00FD34FA"/>
    <w:rsid w:val="00FD69D4"/>
    <w:rsid w:val="00FE03A7"/>
    <w:rsid w:val="00FE10A2"/>
    <w:rsid w:val="00FE1AED"/>
    <w:rsid w:val="00FE4B35"/>
    <w:rsid w:val="00FE58E9"/>
    <w:rsid w:val="00FF594E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7C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DA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748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4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4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4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sAretenir">
    <w:name w:val="Cours A retenir"/>
    <w:basedOn w:val="Normal"/>
    <w:qFormat/>
    <w:rsid w:val="007644D0"/>
    <w:pPr>
      <w:keepNext/>
      <w:pBdr>
        <w:left w:val="double" w:sz="4" w:space="4" w:color="7030A0"/>
        <w:bottom w:val="double" w:sz="4" w:space="1" w:color="7030A0"/>
        <w:right w:val="double" w:sz="4" w:space="4" w:color="7030A0"/>
      </w:pBdr>
      <w:jc w:val="both"/>
      <w:outlineLvl w:val="1"/>
    </w:pPr>
    <w:rPr>
      <w:rFonts w:ascii="Times New Roman" w:eastAsia="MS Mincho" w:hAnsi="Times New Roman" w:cs="Times New Roman"/>
      <w:color w:val="3333CC"/>
      <w:szCs w:val="24"/>
      <w:lang w:eastAsia="fr-FR"/>
    </w:rPr>
  </w:style>
  <w:style w:type="paragraph" w:customStyle="1" w:styleId="CoursRetTITRE">
    <w:name w:val="Cours à Ret TITRE"/>
    <w:basedOn w:val="CoursAretenir"/>
    <w:qFormat/>
    <w:rsid w:val="007644D0"/>
    <w:pPr>
      <w:pBdr>
        <w:top w:val="double" w:sz="4" w:space="1" w:color="7030A0"/>
        <w:bottom w:val="single" w:sz="4" w:space="1" w:color="7030A0"/>
      </w:pBdr>
      <w:jc w:val="center"/>
    </w:pPr>
    <w:rPr>
      <w:b/>
      <w:color w:val="7030A0"/>
    </w:rPr>
  </w:style>
  <w:style w:type="paragraph" w:customStyle="1" w:styleId="CoursTexteEtudiant">
    <w:name w:val="Cours Texte Etudiant"/>
    <w:basedOn w:val="Normal"/>
    <w:qFormat/>
    <w:rsid w:val="007644D0"/>
    <w:pPr>
      <w:jc w:val="both"/>
    </w:pPr>
    <w:rPr>
      <w:rFonts w:ascii="Times New Roman" w:eastAsia="MS Mincho" w:hAnsi="Times New Roman" w:cs="Times New Roman"/>
      <w:color w:val="3333CC"/>
      <w:szCs w:val="24"/>
      <w:lang w:eastAsia="fr-FR"/>
    </w:rPr>
  </w:style>
  <w:style w:type="paragraph" w:customStyle="1" w:styleId="CoursAppli">
    <w:name w:val="CoursAppli"/>
    <w:basedOn w:val="Normal"/>
    <w:next w:val="Corpsdetexte"/>
    <w:rsid w:val="007644D0"/>
    <w:pPr>
      <w:shd w:val="clear" w:color="auto" w:fill="914FB9"/>
      <w:ind w:left="357"/>
      <w:jc w:val="both"/>
    </w:pPr>
    <w:rPr>
      <w:rFonts w:ascii="Tahoma" w:eastAsia="MS Mincho" w:hAnsi="Tahoma" w:cs="Tahoma"/>
      <w:bCs/>
      <w:color w:val="FFFFFF" w:themeColor="background1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44D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44D0"/>
  </w:style>
  <w:style w:type="paragraph" w:customStyle="1" w:styleId="CoursDocu">
    <w:name w:val="CoursDocu"/>
    <w:basedOn w:val="Normal"/>
    <w:next w:val="Corpsdetexte"/>
    <w:autoRedefine/>
    <w:rsid w:val="007644D0"/>
    <w:pPr>
      <w:jc w:val="both"/>
    </w:pPr>
    <w:rPr>
      <w:rFonts w:ascii="Tahoma" w:eastAsia="MS Mincho" w:hAnsi="Tahoma" w:cs="Tahoma"/>
      <w:b/>
      <w:bCs/>
      <w:i/>
      <w:iCs/>
      <w:color w:val="993366"/>
      <w:sz w:val="20"/>
      <w:szCs w:val="24"/>
      <w:lang w:eastAsia="fr-FR"/>
    </w:rPr>
  </w:style>
  <w:style w:type="paragraph" w:customStyle="1" w:styleId="CoursDocuTitre">
    <w:name w:val="CoursDocuTitre"/>
    <w:basedOn w:val="Titre"/>
    <w:qFormat/>
    <w:rsid w:val="007644D0"/>
    <w:pPr>
      <w:pBdr>
        <w:bottom w:val="single" w:sz="4" w:space="1" w:color="auto"/>
      </w:pBdr>
      <w:jc w:val="both"/>
    </w:pPr>
    <w:rPr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64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4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ursSynthse">
    <w:name w:val="CoursSynthèse"/>
    <w:basedOn w:val="Normal"/>
    <w:next w:val="Corpsdetexte"/>
    <w:autoRedefine/>
    <w:rsid w:val="007644D0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jc w:val="center"/>
    </w:pPr>
    <w:rPr>
      <w:rFonts w:ascii="Tahoma" w:eastAsia="MS Mincho" w:hAnsi="Tahoma" w:cs="Tahoma"/>
      <w:b/>
      <w:bCs/>
      <w:color w:val="333399"/>
      <w:szCs w:val="24"/>
      <w:lang w:eastAsia="fr-FR"/>
    </w:rPr>
  </w:style>
  <w:style w:type="paragraph" w:customStyle="1" w:styleId="CoursTitre">
    <w:name w:val="CoursTitre"/>
    <w:basedOn w:val="Titre"/>
    <w:next w:val="Corpsdetexte"/>
    <w:autoRedefine/>
    <w:rsid w:val="007644D0"/>
    <w:pPr>
      <w:jc w:val="center"/>
    </w:pPr>
    <w:rPr>
      <w:color w:val="262626" w:themeColor="text1" w:themeTint="D9"/>
      <w:sz w:val="36"/>
      <w:szCs w:val="36"/>
      <w:lang w:eastAsia="fr-FR"/>
    </w:rPr>
  </w:style>
  <w:style w:type="paragraph" w:customStyle="1" w:styleId="CoursTitre1">
    <w:name w:val="CoursTitre1"/>
    <w:basedOn w:val="NormalWeb"/>
    <w:next w:val="Corpsdetexte"/>
    <w:autoRedefine/>
    <w:rsid w:val="007644D0"/>
    <w:pPr>
      <w:numPr>
        <w:numId w:val="3"/>
      </w:numPr>
      <w:spacing w:before="100" w:beforeAutospacing="1"/>
      <w:jc w:val="both"/>
    </w:pPr>
    <w:rPr>
      <w:rFonts w:asciiTheme="majorHAnsi" w:eastAsia="MS Mincho" w:hAnsiTheme="majorHAnsi" w:cs="Tahoma"/>
      <w:b/>
      <w:bCs/>
      <w:color w:val="0000FF"/>
      <w:sz w:val="28"/>
      <w:szCs w:val="3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44D0"/>
    <w:rPr>
      <w:rFonts w:ascii="Times New Roman" w:hAnsi="Times New Roman" w:cs="Times New Roman"/>
      <w:sz w:val="24"/>
      <w:szCs w:val="24"/>
    </w:rPr>
  </w:style>
  <w:style w:type="paragraph" w:customStyle="1" w:styleId="CoursTitre2">
    <w:name w:val="CoursTitre2"/>
    <w:basedOn w:val="Titre2"/>
    <w:next w:val="Corpsdetexte"/>
    <w:autoRedefine/>
    <w:rsid w:val="007644D0"/>
    <w:pPr>
      <w:keepLines w:val="0"/>
      <w:numPr>
        <w:ilvl w:val="1"/>
        <w:numId w:val="3"/>
      </w:numPr>
      <w:spacing w:before="240" w:after="60"/>
      <w:jc w:val="both"/>
    </w:pPr>
    <w:rPr>
      <w:rFonts w:ascii="Tahoma" w:eastAsia="Times New Roman" w:hAnsi="Tahoma" w:cs="Tahoma"/>
      <w:i/>
      <w:iCs/>
      <w:color w:val="17365D" w:themeColor="text2" w:themeShade="BF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4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ursTitre3">
    <w:name w:val="CoursTitre3"/>
    <w:basedOn w:val="Titre3"/>
    <w:next w:val="Corpsdetexte"/>
    <w:autoRedefine/>
    <w:rsid w:val="007644D0"/>
    <w:pPr>
      <w:keepLines w:val="0"/>
      <w:numPr>
        <w:ilvl w:val="2"/>
        <w:numId w:val="3"/>
      </w:numPr>
      <w:spacing w:before="240" w:after="60"/>
      <w:jc w:val="both"/>
    </w:pPr>
    <w:rPr>
      <w:rFonts w:ascii="Tahoma" w:eastAsia="Times New Roman" w:hAnsi="Tahoma" w:cs="Tahoma"/>
      <w:color w:val="666699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644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ursTitre4">
    <w:name w:val="CoursTitre4"/>
    <w:basedOn w:val="Titre4"/>
    <w:next w:val="Corpsdetexte"/>
    <w:autoRedefine/>
    <w:rsid w:val="007644D0"/>
    <w:pPr>
      <w:keepLines w:val="0"/>
      <w:numPr>
        <w:ilvl w:val="2"/>
        <w:numId w:val="4"/>
      </w:numPr>
      <w:spacing w:before="0"/>
      <w:jc w:val="both"/>
    </w:pPr>
    <w:rPr>
      <w:rFonts w:ascii="Arial" w:eastAsia="Times New Roman" w:hAnsi="Arial" w:cs="Times New Roman"/>
      <w:i w:val="0"/>
      <w:iCs w:val="0"/>
      <w:color w:val="333333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64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66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230"/>
    <w:rPr>
      <w:rFonts w:ascii="Tahoma" w:hAnsi="Tahoma" w:cs="Tahoma"/>
      <w:sz w:val="16"/>
      <w:szCs w:val="16"/>
    </w:rPr>
  </w:style>
  <w:style w:type="character" w:customStyle="1" w:styleId="adresse">
    <w:name w:val="adresse"/>
    <w:basedOn w:val="Policepardfaut"/>
    <w:rsid w:val="00901564"/>
  </w:style>
  <w:style w:type="character" w:customStyle="1" w:styleId="apple-converted-space">
    <w:name w:val="apple-converted-space"/>
    <w:basedOn w:val="Policepardfaut"/>
    <w:rsid w:val="00901564"/>
  </w:style>
  <w:style w:type="paragraph" w:styleId="En-tte">
    <w:name w:val="header"/>
    <w:basedOn w:val="Normal"/>
    <w:link w:val="En-tteCar"/>
    <w:uiPriority w:val="99"/>
    <w:unhideWhenUsed/>
    <w:rsid w:val="00CA0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0FBC"/>
  </w:style>
  <w:style w:type="paragraph" w:styleId="Pieddepage">
    <w:name w:val="footer"/>
    <w:basedOn w:val="Normal"/>
    <w:link w:val="PieddepageCar"/>
    <w:unhideWhenUsed/>
    <w:rsid w:val="00CA0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0FBC"/>
  </w:style>
  <w:style w:type="table" w:styleId="Grilledutableau">
    <w:name w:val="Table Grid"/>
    <w:basedOn w:val="TableauNormal"/>
    <w:uiPriority w:val="59"/>
    <w:rsid w:val="007E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E2268B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2268B"/>
    <w:rPr>
      <w:rFonts w:eastAsiaTheme="minorEastAsia"/>
      <w:i/>
      <w:iCs/>
      <w:color w:val="000000" w:themeColor="text1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4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DA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748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4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4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4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sAretenir">
    <w:name w:val="Cours A retenir"/>
    <w:basedOn w:val="Normal"/>
    <w:qFormat/>
    <w:rsid w:val="007644D0"/>
    <w:pPr>
      <w:keepNext/>
      <w:pBdr>
        <w:left w:val="double" w:sz="4" w:space="4" w:color="7030A0"/>
        <w:bottom w:val="double" w:sz="4" w:space="1" w:color="7030A0"/>
        <w:right w:val="double" w:sz="4" w:space="4" w:color="7030A0"/>
      </w:pBdr>
      <w:jc w:val="both"/>
      <w:outlineLvl w:val="1"/>
    </w:pPr>
    <w:rPr>
      <w:rFonts w:ascii="Times New Roman" w:eastAsia="MS Mincho" w:hAnsi="Times New Roman" w:cs="Times New Roman"/>
      <w:color w:val="3333CC"/>
      <w:szCs w:val="24"/>
      <w:lang w:eastAsia="fr-FR"/>
    </w:rPr>
  </w:style>
  <w:style w:type="paragraph" w:customStyle="1" w:styleId="CoursRetTITRE">
    <w:name w:val="Cours à Ret TITRE"/>
    <w:basedOn w:val="CoursAretenir"/>
    <w:qFormat/>
    <w:rsid w:val="007644D0"/>
    <w:pPr>
      <w:pBdr>
        <w:top w:val="double" w:sz="4" w:space="1" w:color="7030A0"/>
        <w:bottom w:val="single" w:sz="4" w:space="1" w:color="7030A0"/>
      </w:pBdr>
      <w:jc w:val="center"/>
    </w:pPr>
    <w:rPr>
      <w:b/>
      <w:color w:val="7030A0"/>
    </w:rPr>
  </w:style>
  <w:style w:type="paragraph" w:customStyle="1" w:styleId="CoursTexteEtudiant">
    <w:name w:val="Cours Texte Etudiant"/>
    <w:basedOn w:val="Normal"/>
    <w:qFormat/>
    <w:rsid w:val="007644D0"/>
    <w:pPr>
      <w:jc w:val="both"/>
    </w:pPr>
    <w:rPr>
      <w:rFonts w:ascii="Times New Roman" w:eastAsia="MS Mincho" w:hAnsi="Times New Roman" w:cs="Times New Roman"/>
      <w:color w:val="3333CC"/>
      <w:szCs w:val="24"/>
      <w:lang w:eastAsia="fr-FR"/>
    </w:rPr>
  </w:style>
  <w:style w:type="paragraph" w:customStyle="1" w:styleId="CoursAppli">
    <w:name w:val="CoursAppli"/>
    <w:basedOn w:val="Normal"/>
    <w:next w:val="Corpsdetexte"/>
    <w:rsid w:val="007644D0"/>
    <w:pPr>
      <w:shd w:val="clear" w:color="auto" w:fill="914FB9"/>
      <w:ind w:left="357"/>
      <w:jc w:val="both"/>
    </w:pPr>
    <w:rPr>
      <w:rFonts w:ascii="Tahoma" w:eastAsia="MS Mincho" w:hAnsi="Tahoma" w:cs="Tahoma"/>
      <w:bCs/>
      <w:color w:val="FFFFFF" w:themeColor="background1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44D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44D0"/>
  </w:style>
  <w:style w:type="paragraph" w:customStyle="1" w:styleId="CoursDocu">
    <w:name w:val="CoursDocu"/>
    <w:basedOn w:val="Normal"/>
    <w:next w:val="Corpsdetexte"/>
    <w:autoRedefine/>
    <w:rsid w:val="007644D0"/>
    <w:pPr>
      <w:jc w:val="both"/>
    </w:pPr>
    <w:rPr>
      <w:rFonts w:ascii="Tahoma" w:eastAsia="MS Mincho" w:hAnsi="Tahoma" w:cs="Tahoma"/>
      <w:b/>
      <w:bCs/>
      <w:i/>
      <w:iCs/>
      <w:color w:val="993366"/>
      <w:sz w:val="20"/>
      <w:szCs w:val="24"/>
      <w:lang w:eastAsia="fr-FR"/>
    </w:rPr>
  </w:style>
  <w:style w:type="paragraph" w:customStyle="1" w:styleId="CoursDocuTitre">
    <w:name w:val="CoursDocuTitre"/>
    <w:basedOn w:val="Titre"/>
    <w:qFormat/>
    <w:rsid w:val="007644D0"/>
    <w:pPr>
      <w:pBdr>
        <w:bottom w:val="single" w:sz="4" w:space="1" w:color="auto"/>
      </w:pBdr>
      <w:jc w:val="both"/>
    </w:pPr>
    <w:rPr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64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4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ursSynthse">
    <w:name w:val="CoursSynthèse"/>
    <w:basedOn w:val="Normal"/>
    <w:next w:val="Corpsdetexte"/>
    <w:autoRedefine/>
    <w:rsid w:val="007644D0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jc w:val="center"/>
    </w:pPr>
    <w:rPr>
      <w:rFonts w:ascii="Tahoma" w:eastAsia="MS Mincho" w:hAnsi="Tahoma" w:cs="Tahoma"/>
      <w:b/>
      <w:bCs/>
      <w:color w:val="333399"/>
      <w:szCs w:val="24"/>
      <w:lang w:eastAsia="fr-FR"/>
    </w:rPr>
  </w:style>
  <w:style w:type="paragraph" w:customStyle="1" w:styleId="CoursTitre">
    <w:name w:val="CoursTitre"/>
    <w:basedOn w:val="Titre"/>
    <w:next w:val="Corpsdetexte"/>
    <w:autoRedefine/>
    <w:rsid w:val="007644D0"/>
    <w:pPr>
      <w:jc w:val="center"/>
    </w:pPr>
    <w:rPr>
      <w:color w:val="262626" w:themeColor="text1" w:themeTint="D9"/>
      <w:sz w:val="36"/>
      <w:szCs w:val="36"/>
      <w:lang w:eastAsia="fr-FR"/>
    </w:rPr>
  </w:style>
  <w:style w:type="paragraph" w:customStyle="1" w:styleId="CoursTitre1">
    <w:name w:val="CoursTitre1"/>
    <w:basedOn w:val="NormalWeb"/>
    <w:next w:val="Corpsdetexte"/>
    <w:autoRedefine/>
    <w:rsid w:val="007644D0"/>
    <w:pPr>
      <w:numPr>
        <w:numId w:val="3"/>
      </w:numPr>
      <w:spacing w:before="100" w:beforeAutospacing="1"/>
      <w:jc w:val="both"/>
    </w:pPr>
    <w:rPr>
      <w:rFonts w:asciiTheme="majorHAnsi" w:eastAsia="MS Mincho" w:hAnsiTheme="majorHAnsi" w:cs="Tahoma"/>
      <w:b/>
      <w:bCs/>
      <w:color w:val="0000FF"/>
      <w:sz w:val="28"/>
      <w:szCs w:val="3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44D0"/>
    <w:rPr>
      <w:rFonts w:ascii="Times New Roman" w:hAnsi="Times New Roman" w:cs="Times New Roman"/>
      <w:sz w:val="24"/>
      <w:szCs w:val="24"/>
    </w:rPr>
  </w:style>
  <w:style w:type="paragraph" w:customStyle="1" w:styleId="CoursTitre2">
    <w:name w:val="CoursTitre2"/>
    <w:basedOn w:val="Titre2"/>
    <w:next w:val="Corpsdetexte"/>
    <w:autoRedefine/>
    <w:rsid w:val="007644D0"/>
    <w:pPr>
      <w:keepLines w:val="0"/>
      <w:numPr>
        <w:ilvl w:val="1"/>
        <w:numId w:val="3"/>
      </w:numPr>
      <w:spacing w:before="240" w:after="60"/>
      <w:jc w:val="both"/>
    </w:pPr>
    <w:rPr>
      <w:rFonts w:ascii="Tahoma" w:eastAsia="Times New Roman" w:hAnsi="Tahoma" w:cs="Tahoma"/>
      <w:i/>
      <w:iCs/>
      <w:color w:val="17365D" w:themeColor="text2" w:themeShade="BF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4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ursTitre3">
    <w:name w:val="CoursTitre3"/>
    <w:basedOn w:val="Titre3"/>
    <w:next w:val="Corpsdetexte"/>
    <w:autoRedefine/>
    <w:rsid w:val="007644D0"/>
    <w:pPr>
      <w:keepLines w:val="0"/>
      <w:numPr>
        <w:ilvl w:val="2"/>
        <w:numId w:val="3"/>
      </w:numPr>
      <w:spacing w:before="240" w:after="60"/>
      <w:jc w:val="both"/>
    </w:pPr>
    <w:rPr>
      <w:rFonts w:ascii="Tahoma" w:eastAsia="Times New Roman" w:hAnsi="Tahoma" w:cs="Tahoma"/>
      <w:color w:val="666699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644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ursTitre4">
    <w:name w:val="CoursTitre4"/>
    <w:basedOn w:val="Titre4"/>
    <w:next w:val="Corpsdetexte"/>
    <w:autoRedefine/>
    <w:rsid w:val="007644D0"/>
    <w:pPr>
      <w:keepLines w:val="0"/>
      <w:numPr>
        <w:ilvl w:val="2"/>
        <w:numId w:val="4"/>
      </w:numPr>
      <w:spacing w:before="0"/>
      <w:jc w:val="both"/>
    </w:pPr>
    <w:rPr>
      <w:rFonts w:ascii="Arial" w:eastAsia="Times New Roman" w:hAnsi="Arial" w:cs="Times New Roman"/>
      <w:i w:val="0"/>
      <w:iCs w:val="0"/>
      <w:color w:val="333333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64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66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230"/>
    <w:rPr>
      <w:rFonts w:ascii="Tahoma" w:hAnsi="Tahoma" w:cs="Tahoma"/>
      <w:sz w:val="16"/>
      <w:szCs w:val="16"/>
    </w:rPr>
  </w:style>
  <w:style w:type="character" w:customStyle="1" w:styleId="adresse">
    <w:name w:val="adresse"/>
    <w:basedOn w:val="Policepardfaut"/>
    <w:rsid w:val="00901564"/>
  </w:style>
  <w:style w:type="character" w:customStyle="1" w:styleId="apple-converted-space">
    <w:name w:val="apple-converted-space"/>
    <w:basedOn w:val="Policepardfaut"/>
    <w:rsid w:val="00901564"/>
  </w:style>
  <w:style w:type="paragraph" w:styleId="En-tte">
    <w:name w:val="header"/>
    <w:basedOn w:val="Normal"/>
    <w:link w:val="En-tteCar"/>
    <w:uiPriority w:val="99"/>
    <w:unhideWhenUsed/>
    <w:rsid w:val="00CA0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0FBC"/>
  </w:style>
  <w:style w:type="paragraph" w:styleId="Pieddepage">
    <w:name w:val="footer"/>
    <w:basedOn w:val="Normal"/>
    <w:link w:val="PieddepageCar"/>
    <w:unhideWhenUsed/>
    <w:rsid w:val="00CA0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0FBC"/>
  </w:style>
  <w:style w:type="table" w:styleId="Grilledutableau">
    <w:name w:val="Table Grid"/>
    <w:basedOn w:val="TableauNormal"/>
    <w:uiPriority w:val="59"/>
    <w:rsid w:val="007E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E2268B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2268B"/>
    <w:rPr>
      <w:rFonts w:eastAsiaTheme="minorEastAsia"/>
      <w:i/>
      <w:iCs/>
      <w:color w:val="000000" w:themeColor="text1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4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tg.ac-grenoble.fr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Brunnarius</dc:creator>
  <cp:lastModifiedBy>Cedric Brunnarius</cp:lastModifiedBy>
  <cp:revision>659</cp:revision>
  <cp:lastPrinted>2015-10-02T10:08:00Z</cp:lastPrinted>
  <dcterms:created xsi:type="dcterms:W3CDTF">2016-10-04T09:33:00Z</dcterms:created>
  <dcterms:modified xsi:type="dcterms:W3CDTF">2020-07-06T07:30:00Z</dcterms:modified>
</cp:coreProperties>
</file>