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7F" w:rsidRPr="00E85C04" w:rsidRDefault="00486B56" w:rsidP="00C2424A">
      <w:pPr>
        <w:spacing w:after="60"/>
        <w:jc w:val="left"/>
        <w:rPr>
          <w:rFonts w:ascii="Arial Black" w:hAnsi="Arial Black"/>
          <w:b/>
          <w:sz w:val="28"/>
        </w:rPr>
      </w:pPr>
      <w:r>
        <w:rPr>
          <w:b/>
          <w:bCs/>
          <w:noProof/>
        </w:rPr>
        <w:drawing>
          <wp:anchor distT="0" distB="0" distL="144145" distR="144145" simplePos="0" relativeHeight="251657728" behindDoc="0" locked="0" layoutInCell="1" allowOverlap="0">
            <wp:simplePos x="0" y="0"/>
            <wp:positionH relativeFrom="column">
              <wp:posOffset>1905</wp:posOffset>
            </wp:positionH>
            <wp:positionV relativeFrom="paragraph">
              <wp:posOffset>177800</wp:posOffset>
            </wp:positionV>
            <wp:extent cx="746760" cy="844550"/>
            <wp:effectExtent l="19050" t="0" r="0" b="0"/>
            <wp:wrapSquare wrapText="bothSides"/>
            <wp:docPr id="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00BC297F" w:rsidRPr="00E85C04">
        <w:rPr>
          <w:rFonts w:ascii="Arial Black" w:hAnsi="Arial Black"/>
          <w:b/>
          <w:sz w:val="24"/>
        </w:rPr>
        <w:t xml:space="preserve">Centre de </w:t>
      </w:r>
      <w:r w:rsidR="00E85C04" w:rsidRPr="00E85C04">
        <w:rPr>
          <w:rFonts w:ascii="Arial Black" w:hAnsi="Arial Black"/>
          <w:b/>
          <w:sz w:val="24"/>
        </w:rPr>
        <w:t>R</w:t>
      </w:r>
      <w:r w:rsidR="00BC297F" w:rsidRPr="00E85C04">
        <w:rPr>
          <w:rFonts w:ascii="Arial Black" w:hAnsi="Arial Black"/>
          <w:b/>
          <w:sz w:val="24"/>
        </w:rPr>
        <w:t xml:space="preserve">essources </w:t>
      </w:r>
      <w:r w:rsidR="00C2424A">
        <w:rPr>
          <w:rFonts w:ascii="Arial Black" w:hAnsi="Arial Black"/>
          <w:b/>
          <w:sz w:val="24"/>
        </w:rPr>
        <w:br/>
      </w:r>
      <w:r w:rsidR="00E85C04" w:rsidRPr="00E85C04">
        <w:rPr>
          <w:rFonts w:ascii="Arial Black" w:hAnsi="Arial Black"/>
          <w:b/>
          <w:sz w:val="24"/>
        </w:rPr>
        <w:t>C</w:t>
      </w:r>
      <w:r w:rsidR="00BC297F" w:rsidRPr="00E85C04">
        <w:rPr>
          <w:rFonts w:ascii="Arial Black" w:hAnsi="Arial Black"/>
          <w:b/>
          <w:sz w:val="24"/>
        </w:rPr>
        <w:t xml:space="preserve">omptabilité </w:t>
      </w:r>
      <w:r w:rsidR="00E85C04" w:rsidRPr="00E85C04">
        <w:rPr>
          <w:rFonts w:ascii="Arial Black" w:hAnsi="Arial Black"/>
          <w:b/>
          <w:sz w:val="24"/>
        </w:rPr>
        <w:t>F</w:t>
      </w:r>
      <w:r w:rsidR="00BC297F" w:rsidRPr="00E85C04">
        <w:rPr>
          <w:rFonts w:ascii="Arial Black" w:hAnsi="Arial Black"/>
          <w:b/>
          <w:sz w:val="24"/>
        </w:rPr>
        <w:t>inance</w:t>
      </w:r>
    </w:p>
    <w:p w:rsidR="00494661" w:rsidRPr="004563F0" w:rsidRDefault="00494661" w:rsidP="00AA3015">
      <w:pPr>
        <w:rPr>
          <w:sz w:val="20"/>
        </w:rPr>
      </w:pPr>
      <w:r w:rsidRPr="004563F0">
        <w:rPr>
          <w:sz w:val="20"/>
        </w:rPr>
        <w:t>Lycée MARIE CURIE</w:t>
      </w:r>
    </w:p>
    <w:p w:rsidR="004563F0" w:rsidRPr="004563F0" w:rsidRDefault="00494661" w:rsidP="00AA3015">
      <w:pPr>
        <w:rPr>
          <w:sz w:val="20"/>
        </w:rPr>
      </w:pPr>
      <w:r w:rsidRPr="004563F0">
        <w:rPr>
          <w:sz w:val="20"/>
        </w:rPr>
        <w:t xml:space="preserve">Avenue du 8 mai 1945 - BP 348 </w:t>
      </w:r>
    </w:p>
    <w:p w:rsidR="00BC297F" w:rsidRPr="004563F0" w:rsidRDefault="00494661" w:rsidP="00AA3015">
      <w:pPr>
        <w:rPr>
          <w:sz w:val="16"/>
        </w:rPr>
      </w:pPr>
      <w:r w:rsidRPr="004563F0">
        <w:rPr>
          <w:sz w:val="20"/>
        </w:rPr>
        <w:t>38435 ECHIROLLES cedex</w:t>
      </w:r>
    </w:p>
    <w:p w:rsidR="00BC297F" w:rsidRPr="00E85C04" w:rsidRDefault="00AC402C" w:rsidP="00E96191">
      <w:pPr>
        <w:pStyle w:val="Liste"/>
        <w:numPr>
          <w:ilvl w:val="0"/>
          <w:numId w:val="0"/>
        </w:numPr>
        <w:ind w:left="284"/>
        <w:rPr>
          <w:lang w:val="nl-NL"/>
        </w:rPr>
      </w:pPr>
      <w:hyperlink r:id="rId9" w:history="1">
        <w:r w:rsidR="00E85C04" w:rsidRPr="00ED0EFA">
          <w:rPr>
            <w:rStyle w:val="Lienhypertexte"/>
            <w:b/>
            <w:sz w:val="18"/>
            <w:lang w:val="nl-NL"/>
          </w:rPr>
          <w:t>http://crcf.ac-grenoble.fr/</w:t>
        </w:r>
      </w:hyperlink>
      <w:r w:rsidR="00E85C04">
        <w:rPr>
          <w:lang w:val="nl-NL"/>
        </w:rPr>
        <w:t xml:space="preserve"> </w:t>
      </w:r>
    </w:p>
    <w:p w:rsidR="00FE6EDC" w:rsidRPr="004563F0" w:rsidRDefault="00FE6EDC" w:rsidP="00A01D74"/>
    <w:p w:rsidR="00633F70" w:rsidRPr="00A01D74" w:rsidRDefault="00486B56" w:rsidP="00A01D74">
      <w:pPr>
        <w:pStyle w:val="Titre"/>
      </w:pPr>
      <w:bookmarkStart w:id="0" w:name="intitulé"/>
      <w:r>
        <w:t>SARL NUPRIER - CONTEXTE</w:t>
      </w:r>
      <w:bookmarkEnd w:id="0"/>
    </w:p>
    <w:p w:rsidR="00486B56" w:rsidRDefault="00486B56" w:rsidP="00486B56">
      <w:pPr>
        <w:jc w:val="center"/>
      </w:pPr>
    </w:p>
    <w:p w:rsidR="00486B56" w:rsidRDefault="00486B56" w:rsidP="00486B56">
      <w:pPr>
        <w:ind w:left="567"/>
      </w:pPr>
      <w:r>
        <w:rPr>
          <w:noProof/>
        </w:rPr>
        <w:drawing>
          <wp:inline distT="0" distB="0" distL="0" distR="0">
            <wp:extent cx="2914650" cy="1438275"/>
            <wp:effectExtent l="19050" t="0" r="0" b="0"/>
            <wp:docPr id="5" name="Image 6" descr="05689897_PVI_0001_A013100_S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05689897_PVI_0001_A013100_SP.jpg"/>
                    <pic:cNvPicPr>
                      <a:picLocks noChangeAspect="1" noChangeArrowheads="1"/>
                    </pic:cNvPicPr>
                  </pic:nvPicPr>
                  <pic:blipFill>
                    <a:blip r:embed="rId10" cstate="print"/>
                    <a:srcRect/>
                    <a:stretch>
                      <a:fillRect/>
                    </a:stretch>
                  </pic:blipFill>
                  <pic:spPr bwMode="auto">
                    <a:xfrm>
                      <a:off x="0" y="0"/>
                      <a:ext cx="2914650" cy="1438275"/>
                    </a:xfrm>
                    <a:prstGeom prst="rect">
                      <a:avLst/>
                    </a:prstGeom>
                    <a:noFill/>
                    <a:ln w="9525">
                      <a:noFill/>
                      <a:miter lim="800000"/>
                      <a:headEnd/>
                      <a:tailEnd/>
                    </a:ln>
                  </pic:spPr>
                </pic:pic>
              </a:graphicData>
            </a:graphic>
          </wp:inline>
        </w:drawing>
      </w:r>
      <w:r>
        <w:rPr>
          <w:noProof/>
        </w:rPr>
        <w:drawing>
          <wp:inline distT="0" distB="0" distL="0" distR="0">
            <wp:extent cx="1095375" cy="1438275"/>
            <wp:effectExtent l="19050" t="0" r="9525" b="0"/>
            <wp:docPr id="4" name="Image 8" descr="05689897_PVI_0001_A521020_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05689897_PVI_0001_A521020_MA.jpg"/>
                    <pic:cNvPicPr>
                      <a:picLocks noChangeAspect="1" noChangeArrowheads="1"/>
                    </pic:cNvPicPr>
                  </pic:nvPicPr>
                  <pic:blipFill>
                    <a:blip r:embed="rId11" cstate="print"/>
                    <a:srcRect l="33124" t="1756" r="33507" b="2162"/>
                    <a:stretch>
                      <a:fillRect/>
                    </a:stretch>
                  </pic:blipFill>
                  <pic:spPr bwMode="auto">
                    <a:xfrm>
                      <a:off x="0" y="0"/>
                      <a:ext cx="1095375" cy="1438275"/>
                    </a:xfrm>
                    <a:prstGeom prst="rect">
                      <a:avLst/>
                    </a:prstGeom>
                    <a:noFill/>
                    <a:ln w="9525">
                      <a:noFill/>
                      <a:miter lim="800000"/>
                      <a:headEnd/>
                      <a:tailEnd/>
                    </a:ln>
                  </pic:spPr>
                </pic:pic>
              </a:graphicData>
            </a:graphic>
          </wp:inline>
        </w:drawing>
      </w:r>
      <w:r>
        <w:rPr>
          <w:noProof/>
        </w:rPr>
        <w:drawing>
          <wp:inline distT="0" distB="0" distL="0" distR="0">
            <wp:extent cx="1123950" cy="1438275"/>
            <wp:effectExtent l="19050" t="0" r="0" b="0"/>
            <wp:docPr id="3" name="Image 10" descr="05689897_PVI_0001_A521020_S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descr="05689897_PVI_0001_A521020_SP.jpg"/>
                    <pic:cNvPicPr>
                      <a:picLocks noChangeAspect="1" noChangeArrowheads="1"/>
                    </pic:cNvPicPr>
                  </pic:nvPicPr>
                  <pic:blipFill>
                    <a:blip r:embed="rId12" cstate="print"/>
                    <a:srcRect l="33543" t="2162" r="33575" b="2162"/>
                    <a:stretch>
                      <a:fillRect/>
                    </a:stretch>
                  </pic:blipFill>
                  <pic:spPr bwMode="auto">
                    <a:xfrm>
                      <a:off x="0" y="0"/>
                      <a:ext cx="1123950" cy="1438275"/>
                    </a:xfrm>
                    <a:prstGeom prst="rect">
                      <a:avLst/>
                    </a:prstGeom>
                    <a:noFill/>
                    <a:ln w="9525">
                      <a:noFill/>
                      <a:miter lim="800000"/>
                      <a:headEnd/>
                      <a:tailEnd/>
                    </a:ln>
                  </pic:spPr>
                </pic:pic>
              </a:graphicData>
            </a:graphic>
          </wp:inline>
        </w:drawing>
      </w:r>
    </w:p>
    <w:p w:rsidR="00486B56" w:rsidRDefault="00486B56" w:rsidP="00486B56">
      <w:pPr>
        <w:ind w:left="567"/>
      </w:pPr>
      <w:r>
        <w:rPr>
          <w:noProof/>
        </w:rPr>
        <w:drawing>
          <wp:inline distT="0" distB="0" distL="0" distR="0">
            <wp:extent cx="2390775" cy="1438275"/>
            <wp:effectExtent l="19050" t="0" r="9525" b="0"/>
            <wp:docPr id="2" name="Image 1" descr="05689897_PVI_0001_A012900_Q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05689897_PVI_0001_A012900_QU.jpg"/>
                    <pic:cNvPicPr>
                      <a:picLocks noChangeAspect="1" noChangeArrowheads="1"/>
                    </pic:cNvPicPr>
                  </pic:nvPicPr>
                  <pic:blipFill>
                    <a:blip r:embed="rId13" cstate="print"/>
                    <a:srcRect/>
                    <a:stretch>
                      <a:fillRect/>
                    </a:stretch>
                  </pic:blipFill>
                  <pic:spPr bwMode="auto">
                    <a:xfrm flipH="1">
                      <a:off x="0" y="0"/>
                      <a:ext cx="2390775" cy="1438275"/>
                    </a:xfrm>
                    <a:prstGeom prst="rect">
                      <a:avLst/>
                    </a:prstGeom>
                    <a:noFill/>
                    <a:ln w="9525">
                      <a:noFill/>
                      <a:miter lim="800000"/>
                      <a:headEnd/>
                      <a:tailEnd/>
                    </a:ln>
                  </pic:spPr>
                </pic:pic>
              </a:graphicData>
            </a:graphic>
          </wp:inline>
        </w:drawing>
      </w:r>
      <w:r>
        <w:rPr>
          <w:noProof/>
        </w:rPr>
        <w:drawing>
          <wp:inline distT="0" distB="0" distL="0" distR="0">
            <wp:extent cx="2771775" cy="1438275"/>
            <wp:effectExtent l="19050" t="0" r="9525" b="0"/>
            <wp:docPr id="1" name="Image 12" descr="05689897_PVI_0001_HO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descr="05689897_PVI_0001_HOME.jpg"/>
                    <pic:cNvPicPr>
                      <a:picLocks noChangeAspect="1" noChangeArrowheads="1"/>
                    </pic:cNvPicPr>
                  </pic:nvPicPr>
                  <pic:blipFill>
                    <a:blip r:embed="rId14" cstate="print"/>
                    <a:srcRect/>
                    <a:stretch>
                      <a:fillRect/>
                    </a:stretch>
                  </pic:blipFill>
                  <pic:spPr bwMode="auto">
                    <a:xfrm>
                      <a:off x="0" y="0"/>
                      <a:ext cx="2771775" cy="1438275"/>
                    </a:xfrm>
                    <a:prstGeom prst="rect">
                      <a:avLst/>
                    </a:prstGeom>
                    <a:noFill/>
                    <a:ln w="9525">
                      <a:noFill/>
                      <a:miter lim="800000"/>
                      <a:headEnd/>
                      <a:tailEnd/>
                    </a:ln>
                  </pic:spPr>
                </pic:pic>
              </a:graphicData>
            </a:graphic>
          </wp:inline>
        </w:drawing>
      </w:r>
    </w:p>
    <w:p w:rsidR="00486B56" w:rsidRDefault="00486B56" w:rsidP="00486B56"/>
    <w:p w:rsidR="00486B56" w:rsidRPr="00486B56" w:rsidRDefault="00486B56" w:rsidP="00486B56">
      <w:pPr>
        <w:rPr>
          <w:rFonts w:asciiTheme="minorHAnsi" w:hAnsiTheme="minorHAnsi"/>
        </w:rPr>
      </w:pPr>
      <w:r w:rsidRPr="00486B56">
        <w:rPr>
          <w:rFonts w:asciiTheme="minorHAnsi" w:hAnsiTheme="minorHAnsi"/>
        </w:rPr>
        <w:t>La Sarl NUPRIER, PME située à Chambéry, existe depuis plus de 20 ans. L’entreprise est spécialisée dans la fabrication sur mesure de menuiserie intérieure et extérieure, dans la création de mobilier sur mesure (escalier, comptoir de bar, banque d’accueil, salle de bains…) ainsi que dans l’agencement de tous commerces. L’entreprise réalise donc des travaux à la demande du client c’est-à-dire du « sur mesure ».</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Sa clientèle est composée de particuliers et de professionnels. L’activité de ces derniers est très diversifiée. Il s’agit d’administrations, de collectivités, de bars, d’hôtels, de restaurants, de tous types de commerce.</w:t>
      </w:r>
    </w:p>
    <w:p w:rsidR="00164F28" w:rsidRDefault="00164F28"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Le chiffre d’affaires réalisé avec la clientèle des particuliers est de l’ordre de 20 %, celui réalisé avec les administrations et les collectivités de l’ordre de 30 %. L’autre moitié du chiffre d’affaires est donc réalisé avec les différents commerçants.</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Les fournisseurs de l’entreprise sont assez nombreux car spécialisés. En effet, elle doit s’approvisionner en :</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matières premières (bois),</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vitrage,</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quincaillerie,</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produits d’entretien,</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vernis,</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blocs porte/ huisserie,</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portes…</w:t>
      </w:r>
    </w:p>
    <w:p w:rsidR="00486B56" w:rsidRDefault="00486B56" w:rsidP="00486B56">
      <w:pPr>
        <w:rPr>
          <w:rFonts w:asciiTheme="minorHAnsi" w:hAnsiTheme="minorHAnsi"/>
        </w:rPr>
      </w:pPr>
      <w:r w:rsidRPr="00486B56">
        <w:rPr>
          <w:rFonts w:asciiTheme="minorHAnsi" w:hAnsiTheme="minorHAnsi"/>
        </w:rPr>
        <w:lastRenderedPageBreak/>
        <w:t>La menuiserie veille au respect de l’environnement et adopte une démarche «</w:t>
      </w:r>
      <w:r w:rsidR="00C61555">
        <w:rPr>
          <w:rFonts w:asciiTheme="minorHAnsi" w:hAnsiTheme="minorHAnsi"/>
        </w:rPr>
        <w:t xml:space="preserve"> </w:t>
      </w:r>
      <w:r w:rsidRPr="00486B56">
        <w:rPr>
          <w:rFonts w:asciiTheme="minorHAnsi" w:hAnsiTheme="minorHAnsi"/>
        </w:rPr>
        <w:t>éco-citoyenne » en adoptant systématiquement un tri sélectif (copeaux de bois stockés dans des bennes, utilisation de conteneurs pour le verre et la ferraille, récupération de l’ensemble des papiers).</w:t>
      </w:r>
    </w:p>
    <w:p w:rsidR="002514C8" w:rsidRDefault="002514C8" w:rsidP="00486B56">
      <w:pPr>
        <w:rPr>
          <w:rFonts w:asciiTheme="minorHAnsi" w:hAnsiTheme="minorHAnsi"/>
        </w:rPr>
      </w:pPr>
    </w:p>
    <w:p w:rsidR="00C61555" w:rsidRDefault="00C61555" w:rsidP="00486B56">
      <w:pPr>
        <w:rPr>
          <w:rFonts w:asciiTheme="minorHAnsi" w:hAnsiTheme="minorHAnsi"/>
        </w:rPr>
      </w:pPr>
    </w:p>
    <w:p w:rsidR="00EF3ACC" w:rsidRDefault="00EF3ACC" w:rsidP="00486B56">
      <w:pPr>
        <w:rPr>
          <w:rFonts w:asciiTheme="minorHAnsi" w:hAnsiTheme="minorHAnsi"/>
        </w:rPr>
      </w:pPr>
    </w:p>
    <w:p w:rsidR="002514C8" w:rsidRPr="00486B56" w:rsidRDefault="002514C8" w:rsidP="00EF3ACC">
      <w:pPr>
        <w:spacing w:after="120"/>
        <w:jc w:val="center"/>
        <w:rPr>
          <w:rFonts w:asciiTheme="minorHAnsi" w:hAnsiTheme="minorHAnsi"/>
          <w:b/>
          <w:shadow/>
          <w:color w:val="4F81BD"/>
          <w:sz w:val="28"/>
          <w:szCs w:val="28"/>
        </w:rPr>
      </w:pPr>
      <w:r w:rsidRPr="00486B56">
        <w:rPr>
          <w:rFonts w:asciiTheme="minorHAnsi" w:hAnsiTheme="minorHAnsi"/>
          <w:b/>
          <w:shadow/>
          <w:color w:val="4F81BD"/>
          <w:sz w:val="28"/>
          <w:szCs w:val="28"/>
        </w:rPr>
        <w:t>RENSEIGNEMENTS JURIDIQUES</w:t>
      </w:r>
    </w:p>
    <w:p w:rsidR="002514C8" w:rsidRPr="00486B56" w:rsidRDefault="002514C8" w:rsidP="00EF3ACC">
      <w:pPr>
        <w:pStyle w:val="liste2"/>
        <w:spacing w:before="60" w:after="60"/>
        <w:ind w:left="851" w:hanging="284"/>
        <w:rPr>
          <w:rFonts w:asciiTheme="minorHAnsi" w:hAnsiTheme="minorHAnsi"/>
        </w:rPr>
      </w:pPr>
      <w:r w:rsidRPr="00486B56">
        <w:rPr>
          <w:rFonts w:asciiTheme="minorHAnsi" w:hAnsiTheme="minorHAnsi"/>
        </w:rPr>
        <w:t xml:space="preserve">Siège social : </w:t>
      </w:r>
      <w:r w:rsidRPr="00486B56">
        <w:rPr>
          <w:rFonts w:asciiTheme="minorHAnsi" w:hAnsiTheme="minorHAnsi"/>
        </w:rPr>
        <w:tab/>
      </w:r>
      <w:r>
        <w:rPr>
          <w:rFonts w:asciiTheme="minorHAnsi" w:hAnsiTheme="minorHAnsi"/>
        </w:rPr>
        <w:tab/>
      </w:r>
      <w:r w:rsidRPr="00486B56">
        <w:rPr>
          <w:rFonts w:asciiTheme="minorHAnsi" w:hAnsiTheme="minorHAnsi"/>
        </w:rPr>
        <w:t>45, rue de la libération – 73 000  CHAMBERY</w:t>
      </w:r>
    </w:p>
    <w:p w:rsidR="002514C8" w:rsidRPr="00486B56" w:rsidRDefault="002514C8" w:rsidP="00EF3ACC">
      <w:pPr>
        <w:pStyle w:val="liste2"/>
        <w:spacing w:before="60" w:after="60"/>
        <w:ind w:left="851" w:hanging="284"/>
        <w:rPr>
          <w:rFonts w:asciiTheme="minorHAnsi" w:hAnsiTheme="minorHAnsi"/>
        </w:rPr>
      </w:pPr>
      <w:r w:rsidRPr="00486B56">
        <w:rPr>
          <w:rFonts w:asciiTheme="minorHAnsi" w:hAnsiTheme="minorHAnsi"/>
        </w:rPr>
        <w:t xml:space="preserve">Téléphone : </w:t>
      </w:r>
      <w:r w:rsidRPr="00486B56">
        <w:rPr>
          <w:rFonts w:asciiTheme="minorHAnsi" w:hAnsiTheme="minorHAnsi"/>
        </w:rPr>
        <w:tab/>
      </w:r>
      <w:r>
        <w:rPr>
          <w:rFonts w:asciiTheme="minorHAnsi" w:hAnsiTheme="minorHAnsi"/>
        </w:rPr>
        <w:tab/>
      </w:r>
      <w:r w:rsidRPr="00486B56">
        <w:rPr>
          <w:rFonts w:asciiTheme="minorHAnsi" w:hAnsiTheme="minorHAnsi"/>
        </w:rPr>
        <w:t>04 79 85 64 23</w:t>
      </w:r>
    </w:p>
    <w:p w:rsidR="002514C8" w:rsidRPr="00486B56" w:rsidRDefault="002514C8" w:rsidP="00EF3ACC">
      <w:pPr>
        <w:pStyle w:val="liste2"/>
        <w:spacing w:before="60" w:after="60"/>
        <w:ind w:left="851" w:hanging="284"/>
        <w:rPr>
          <w:rFonts w:asciiTheme="minorHAnsi" w:hAnsiTheme="minorHAnsi"/>
        </w:rPr>
      </w:pPr>
      <w:r w:rsidRPr="00486B56">
        <w:rPr>
          <w:rFonts w:asciiTheme="minorHAnsi" w:hAnsiTheme="minorHAnsi"/>
        </w:rPr>
        <w:t xml:space="preserve">Fax : </w:t>
      </w:r>
      <w:r w:rsidRPr="00486B56">
        <w:rPr>
          <w:rFonts w:asciiTheme="minorHAnsi" w:hAnsiTheme="minorHAnsi"/>
        </w:rPr>
        <w:tab/>
      </w:r>
      <w:r>
        <w:rPr>
          <w:rFonts w:asciiTheme="minorHAnsi" w:hAnsiTheme="minorHAnsi"/>
        </w:rPr>
        <w:tab/>
      </w:r>
      <w:r>
        <w:rPr>
          <w:rFonts w:asciiTheme="minorHAnsi" w:hAnsiTheme="minorHAnsi"/>
        </w:rPr>
        <w:tab/>
      </w:r>
      <w:r w:rsidRPr="00486B56">
        <w:rPr>
          <w:rFonts w:asciiTheme="minorHAnsi" w:hAnsiTheme="minorHAnsi"/>
        </w:rPr>
        <w:t>04 79 85 65 00</w:t>
      </w:r>
    </w:p>
    <w:p w:rsidR="002514C8" w:rsidRPr="00486B56" w:rsidRDefault="002514C8" w:rsidP="00EF3ACC">
      <w:pPr>
        <w:pStyle w:val="liste2"/>
        <w:spacing w:before="60" w:after="60"/>
        <w:ind w:left="851" w:hanging="284"/>
        <w:rPr>
          <w:rFonts w:asciiTheme="minorHAnsi" w:hAnsiTheme="minorHAnsi"/>
        </w:rPr>
      </w:pPr>
      <w:r w:rsidRPr="00486B56">
        <w:rPr>
          <w:rFonts w:asciiTheme="minorHAnsi" w:hAnsiTheme="minorHAnsi"/>
        </w:rPr>
        <w:t xml:space="preserve">SIRET : </w:t>
      </w:r>
      <w:r w:rsidRPr="00486B56">
        <w:rPr>
          <w:rFonts w:asciiTheme="minorHAnsi" w:hAnsiTheme="minorHAnsi"/>
        </w:rPr>
        <w:tab/>
      </w:r>
      <w:r>
        <w:rPr>
          <w:rFonts w:asciiTheme="minorHAnsi" w:hAnsiTheme="minorHAnsi"/>
        </w:rPr>
        <w:tab/>
      </w:r>
      <w:r>
        <w:rPr>
          <w:rFonts w:asciiTheme="minorHAnsi" w:hAnsiTheme="minorHAnsi"/>
        </w:rPr>
        <w:tab/>
      </w:r>
      <w:r w:rsidRPr="00486B56">
        <w:rPr>
          <w:rFonts w:asciiTheme="minorHAnsi" w:hAnsiTheme="minorHAnsi"/>
        </w:rPr>
        <w:t>38521459942511</w:t>
      </w:r>
    </w:p>
    <w:p w:rsidR="002514C8" w:rsidRPr="00486B56" w:rsidRDefault="002514C8" w:rsidP="00EF3ACC">
      <w:pPr>
        <w:pStyle w:val="liste2"/>
        <w:spacing w:before="60" w:after="60"/>
        <w:ind w:left="851" w:hanging="284"/>
        <w:rPr>
          <w:rFonts w:asciiTheme="minorHAnsi" w:hAnsiTheme="minorHAnsi"/>
        </w:rPr>
      </w:pPr>
      <w:r w:rsidRPr="00486B56">
        <w:rPr>
          <w:rFonts w:asciiTheme="minorHAnsi" w:hAnsiTheme="minorHAnsi"/>
        </w:rPr>
        <w:t xml:space="preserve">Forme juridique : </w:t>
      </w:r>
      <w:r w:rsidRPr="00486B56">
        <w:rPr>
          <w:rFonts w:asciiTheme="minorHAnsi" w:hAnsiTheme="minorHAnsi"/>
        </w:rPr>
        <w:tab/>
        <w:t>Société à Responsabilité Limitée</w:t>
      </w:r>
    </w:p>
    <w:p w:rsidR="002514C8" w:rsidRPr="00486B56" w:rsidRDefault="002514C8" w:rsidP="00EF3ACC">
      <w:pPr>
        <w:pStyle w:val="liste2"/>
        <w:spacing w:before="60" w:after="60"/>
        <w:ind w:left="851" w:hanging="284"/>
        <w:rPr>
          <w:rFonts w:asciiTheme="minorHAnsi" w:hAnsiTheme="minorHAnsi"/>
        </w:rPr>
      </w:pPr>
      <w:r w:rsidRPr="00486B56">
        <w:rPr>
          <w:rFonts w:asciiTheme="minorHAnsi" w:hAnsiTheme="minorHAnsi"/>
        </w:rPr>
        <w:t xml:space="preserve">Capital social : </w:t>
      </w:r>
      <w:r>
        <w:rPr>
          <w:rFonts w:asciiTheme="minorHAnsi" w:hAnsiTheme="minorHAnsi"/>
        </w:rPr>
        <w:tab/>
      </w:r>
      <w:r w:rsidRPr="00486B56">
        <w:rPr>
          <w:rFonts w:asciiTheme="minorHAnsi" w:hAnsiTheme="minorHAnsi"/>
        </w:rPr>
        <w:tab/>
        <w:t>40 000,00 €</w:t>
      </w:r>
    </w:p>
    <w:p w:rsidR="002514C8" w:rsidRPr="00486B56" w:rsidRDefault="002514C8" w:rsidP="00EF3ACC">
      <w:pPr>
        <w:pStyle w:val="liste2"/>
        <w:spacing w:before="60" w:after="60"/>
        <w:ind w:left="851" w:hanging="284"/>
        <w:rPr>
          <w:rFonts w:asciiTheme="minorHAnsi" w:hAnsiTheme="minorHAnsi"/>
        </w:rPr>
      </w:pPr>
      <w:r w:rsidRPr="00486B56">
        <w:rPr>
          <w:rFonts w:asciiTheme="minorHAnsi" w:hAnsiTheme="minorHAnsi"/>
        </w:rPr>
        <w:t xml:space="preserve">Code activité : </w:t>
      </w:r>
      <w:r w:rsidRPr="00486B56">
        <w:rPr>
          <w:rFonts w:asciiTheme="minorHAnsi" w:hAnsiTheme="minorHAnsi"/>
        </w:rPr>
        <w:tab/>
      </w:r>
      <w:r>
        <w:rPr>
          <w:rFonts w:asciiTheme="minorHAnsi" w:hAnsiTheme="minorHAnsi"/>
        </w:rPr>
        <w:tab/>
      </w:r>
      <w:r w:rsidRPr="00486B56">
        <w:rPr>
          <w:rFonts w:asciiTheme="minorHAnsi" w:hAnsiTheme="minorHAnsi"/>
        </w:rPr>
        <w:t>4332C – Agencement</w:t>
      </w:r>
    </w:p>
    <w:p w:rsidR="002514C8" w:rsidRPr="00486B56" w:rsidRDefault="002514C8" w:rsidP="00EF3ACC">
      <w:pPr>
        <w:pStyle w:val="liste2"/>
        <w:spacing w:before="60" w:after="60"/>
        <w:ind w:left="851" w:hanging="284"/>
        <w:rPr>
          <w:rFonts w:asciiTheme="minorHAnsi" w:hAnsiTheme="minorHAnsi"/>
        </w:rPr>
      </w:pPr>
      <w:r w:rsidRPr="00486B56">
        <w:rPr>
          <w:rFonts w:asciiTheme="minorHAnsi" w:hAnsiTheme="minorHAnsi"/>
        </w:rPr>
        <w:t xml:space="preserve">Immatriculation : </w:t>
      </w:r>
      <w:r w:rsidRPr="00486B56">
        <w:rPr>
          <w:rFonts w:asciiTheme="minorHAnsi" w:hAnsiTheme="minorHAnsi"/>
        </w:rPr>
        <w:tab/>
        <w:t>31/03/1992</w:t>
      </w:r>
    </w:p>
    <w:p w:rsidR="002514C8" w:rsidRPr="00486B56" w:rsidRDefault="002514C8" w:rsidP="00EF3ACC">
      <w:pPr>
        <w:pStyle w:val="liste2"/>
        <w:spacing w:before="60" w:after="60"/>
        <w:ind w:left="851" w:hanging="284"/>
        <w:rPr>
          <w:rFonts w:asciiTheme="minorHAnsi" w:hAnsiTheme="minorHAnsi"/>
        </w:rPr>
      </w:pPr>
      <w:r w:rsidRPr="00486B56">
        <w:rPr>
          <w:rFonts w:asciiTheme="minorHAnsi" w:hAnsiTheme="minorHAnsi"/>
        </w:rPr>
        <w:t xml:space="preserve">Nationalité : </w:t>
      </w:r>
      <w:r w:rsidRPr="00486B56">
        <w:rPr>
          <w:rFonts w:asciiTheme="minorHAnsi" w:hAnsiTheme="minorHAnsi"/>
        </w:rPr>
        <w:tab/>
      </w:r>
      <w:r>
        <w:rPr>
          <w:rFonts w:asciiTheme="minorHAnsi" w:hAnsiTheme="minorHAnsi"/>
        </w:rPr>
        <w:tab/>
      </w:r>
      <w:r w:rsidRPr="00486B56">
        <w:rPr>
          <w:rFonts w:asciiTheme="minorHAnsi" w:hAnsiTheme="minorHAnsi"/>
        </w:rPr>
        <w:t>France</w:t>
      </w:r>
    </w:p>
    <w:p w:rsidR="002514C8" w:rsidRPr="00486B56" w:rsidRDefault="002514C8" w:rsidP="00EF3ACC">
      <w:pPr>
        <w:pStyle w:val="liste2"/>
        <w:spacing w:before="60" w:after="60"/>
        <w:ind w:left="851" w:hanging="284"/>
        <w:rPr>
          <w:rFonts w:asciiTheme="minorHAnsi" w:hAnsiTheme="minorHAnsi"/>
        </w:rPr>
      </w:pPr>
      <w:r w:rsidRPr="00486B56">
        <w:rPr>
          <w:rFonts w:asciiTheme="minorHAnsi" w:hAnsiTheme="minorHAnsi"/>
        </w:rPr>
        <w:t xml:space="preserve">Gérant : </w:t>
      </w:r>
      <w:r w:rsidRPr="00486B56">
        <w:rPr>
          <w:rFonts w:asciiTheme="minorHAnsi" w:hAnsiTheme="minorHAnsi"/>
        </w:rPr>
        <w:tab/>
      </w:r>
      <w:r>
        <w:rPr>
          <w:rFonts w:asciiTheme="minorHAnsi" w:hAnsiTheme="minorHAnsi"/>
        </w:rPr>
        <w:tab/>
      </w:r>
      <w:r>
        <w:rPr>
          <w:rFonts w:asciiTheme="minorHAnsi" w:hAnsiTheme="minorHAnsi"/>
        </w:rPr>
        <w:tab/>
      </w:r>
      <w:r w:rsidRPr="00486B56">
        <w:rPr>
          <w:rFonts w:asciiTheme="minorHAnsi" w:hAnsiTheme="minorHAnsi"/>
        </w:rPr>
        <w:t>Christine NUPRIER</w:t>
      </w:r>
    </w:p>
    <w:p w:rsidR="00E44F9F" w:rsidRPr="00B1386D" w:rsidRDefault="002514C8" w:rsidP="00EF3ACC">
      <w:pPr>
        <w:pStyle w:val="liste2"/>
        <w:spacing w:before="60" w:after="60"/>
        <w:ind w:left="851" w:hanging="284"/>
        <w:rPr>
          <w:rFonts w:asciiTheme="minorHAnsi" w:hAnsiTheme="minorHAnsi"/>
        </w:rPr>
      </w:pPr>
      <w:r w:rsidRPr="00486B56">
        <w:rPr>
          <w:rFonts w:asciiTheme="minorHAnsi" w:hAnsiTheme="minorHAnsi"/>
        </w:rPr>
        <w:t xml:space="preserve">Effectif : </w:t>
      </w:r>
      <w:r w:rsidRPr="00486B56">
        <w:rPr>
          <w:rFonts w:asciiTheme="minorHAnsi" w:hAnsiTheme="minorHAnsi"/>
        </w:rPr>
        <w:tab/>
      </w:r>
      <w:r>
        <w:rPr>
          <w:rFonts w:asciiTheme="minorHAnsi" w:hAnsiTheme="minorHAnsi"/>
        </w:rPr>
        <w:tab/>
      </w:r>
      <w:r>
        <w:rPr>
          <w:rFonts w:asciiTheme="minorHAnsi" w:hAnsiTheme="minorHAnsi"/>
        </w:rPr>
        <w:tab/>
      </w:r>
      <w:r w:rsidRPr="00486B56">
        <w:rPr>
          <w:rFonts w:asciiTheme="minorHAnsi" w:hAnsiTheme="minorHAnsi"/>
        </w:rPr>
        <w:t>13 salariés</w:t>
      </w:r>
    </w:p>
    <w:p w:rsidR="00E44F9F" w:rsidRDefault="00E44F9F" w:rsidP="00EF3ACC">
      <w:pPr>
        <w:spacing w:before="60" w:after="60"/>
        <w:rPr>
          <w:rFonts w:asciiTheme="minorHAnsi" w:hAnsiTheme="minorHAnsi"/>
        </w:rPr>
      </w:pPr>
    </w:p>
    <w:p w:rsidR="00D37717" w:rsidRDefault="00D37717" w:rsidP="00EF3ACC">
      <w:pPr>
        <w:spacing w:before="60" w:after="60"/>
        <w:rPr>
          <w:rFonts w:asciiTheme="minorHAnsi" w:hAnsiTheme="minorHAnsi"/>
        </w:rPr>
      </w:pPr>
    </w:p>
    <w:p w:rsidR="00E44F9F" w:rsidRPr="00486B56" w:rsidRDefault="00E44F9F" w:rsidP="00EF3ACC">
      <w:pPr>
        <w:spacing w:after="120"/>
        <w:jc w:val="center"/>
        <w:rPr>
          <w:rFonts w:asciiTheme="minorHAnsi" w:hAnsiTheme="minorHAnsi"/>
          <w:b/>
          <w:shadow/>
          <w:color w:val="4F81BD"/>
          <w:sz w:val="28"/>
          <w:szCs w:val="28"/>
        </w:rPr>
      </w:pPr>
      <w:r>
        <w:rPr>
          <w:rFonts w:asciiTheme="minorHAnsi" w:hAnsiTheme="minorHAnsi"/>
          <w:b/>
          <w:shadow/>
          <w:color w:val="4F81BD"/>
          <w:sz w:val="28"/>
          <w:szCs w:val="28"/>
        </w:rPr>
        <w:t>STRUCTURE DU CAPITAL</w:t>
      </w:r>
      <w:r w:rsidR="00C74A1E">
        <w:rPr>
          <w:rFonts w:asciiTheme="minorHAnsi" w:hAnsiTheme="minorHAnsi"/>
          <w:b/>
          <w:shadow/>
          <w:color w:val="4F81BD"/>
          <w:sz w:val="28"/>
          <w:szCs w:val="28"/>
        </w:rPr>
        <w:t xml:space="preserve"> (SARL DE FAMILLE)</w:t>
      </w:r>
    </w:p>
    <w:p w:rsidR="00C74A1E" w:rsidRDefault="00B1386D" w:rsidP="00C74A1E">
      <w:r>
        <w:t>Le capital se compose au 1</w:t>
      </w:r>
      <w:r w:rsidR="00063AFA" w:rsidRPr="00063AFA">
        <w:rPr>
          <w:vertAlign w:val="superscript"/>
        </w:rPr>
        <w:t>er</w:t>
      </w:r>
      <w:r w:rsidR="00765DC9">
        <w:t xml:space="preserve"> janvier </w:t>
      </w:r>
      <w:r>
        <w:t>2014 de</w:t>
      </w:r>
      <w:r w:rsidR="00C74A1E">
        <w:t xml:space="preserve"> </w:t>
      </w:r>
      <w:r>
        <w:t xml:space="preserve">2 </w:t>
      </w:r>
      <w:r w:rsidR="00C74A1E" w:rsidRPr="005763FE">
        <w:t>500 parts de 16</w:t>
      </w:r>
      <w:r>
        <w:t xml:space="preserve"> </w:t>
      </w:r>
      <w:r w:rsidR="00C74A1E" w:rsidRPr="005763FE">
        <w:t>€ = 40 000 €</w:t>
      </w:r>
      <w:r>
        <w:t>.</w:t>
      </w:r>
    </w:p>
    <w:p w:rsidR="00C74A1E" w:rsidRPr="005763FE" w:rsidRDefault="00C74A1E" w:rsidP="00C74A1E"/>
    <w:p w:rsidR="00C74A1E" w:rsidRPr="00C74A1E" w:rsidRDefault="00C74A1E" w:rsidP="00C74A1E">
      <w:pPr>
        <w:rPr>
          <w:rFonts w:asciiTheme="minorHAnsi" w:hAnsiTheme="minorHAnsi"/>
          <w:b/>
          <w:smallCaps/>
          <w:color w:val="1F497D" w:themeColor="text2"/>
          <w:sz w:val="24"/>
          <w:szCs w:val="24"/>
        </w:rPr>
      </w:pPr>
      <w:r w:rsidRPr="00C74A1E">
        <w:rPr>
          <w:rFonts w:asciiTheme="minorHAnsi" w:hAnsiTheme="minorHAnsi"/>
          <w:b/>
          <w:smallCaps/>
          <w:color w:val="1F497D" w:themeColor="text2"/>
          <w:sz w:val="24"/>
          <w:szCs w:val="24"/>
        </w:rPr>
        <w:t>Répartition du capital</w:t>
      </w:r>
    </w:p>
    <w:p w:rsidR="00B1386D" w:rsidRDefault="00B1386D" w:rsidP="00C74A1E"/>
    <w:p w:rsidR="00C74A1E" w:rsidRDefault="00C74A1E" w:rsidP="00EF3ACC">
      <w:r>
        <w:t>Le capital a été augmenté de 100 parts en 2010, et la répartition actuelle est la suivante :</w:t>
      </w:r>
    </w:p>
    <w:p w:rsidR="00C74A1E" w:rsidRPr="00164F28" w:rsidRDefault="00C74A1E" w:rsidP="00EF3ACC">
      <w:pPr>
        <w:pStyle w:val="Paragraphedeliste"/>
        <w:numPr>
          <w:ilvl w:val="0"/>
          <w:numId w:val="7"/>
        </w:numPr>
        <w:spacing w:after="0" w:line="240" w:lineRule="auto"/>
        <w:jc w:val="both"/>
        <w:rPr>
          <w:rFonts w:asciiTheme="minorHAnsi" w:hAnsiTheme="minorHAnsi"/>
        </w:rPr>
      </w:pPr>
      <w:r w:rsidRPr="00164F28">
        <w:rPr>
          <w:rFonts w:asciiTheme="minorHAnsi" w:hAnsiTheme="minorHAnsi"/>
        </w:rPr>
        <w:t>Mme Nuprier Christine (gérante) : 1</w:t>
      </w:r>
      <w:r w:rsidR="00B1386D" w:rsidRPr="00164F28">
        <w:rPr>
          <w:rFonts w:asciiTheme="minorHAnsi" w:hAnsiTheme="minorHAnsi"/>
        </w:rPr>
        <w:t xml:space="preserve"> </w:t>
      </w:r>
      <w:r w:rsidRPr="00164F28">
        <w:rPr>
          <w:rFonts w:asciiTheme="minorHAnsi" w:hAnsiTheme="minorHAnsi"/>
        </w:rPr>
        <w:t xml:space="preserve">100 parts (400 </w:t>
      </w:r>
      <w:r w:rsidR="00B7016D">
        <w:rPr>
          <w:rFonts w:asciiTheme="minorHAnsi" w:hAnsiTheme="minorHAnsi"/>
        </w:rPr>
        <w:t xml:space="preserve">parts avant 2010, </w:t>
      </w:r>
      <w:r w:rsidRPr="00164F28">
        <w:rPr>
          <w:rFonts w:asciiTheme="minorHAnsi" w:hAnsiTheme="minorHAnsi"/>
        </w:rPr>
        <w:t>700</w:t>
      </w:r>
      <w:r w:rsidR="00B7016D">
        <w:rPr>
          <w:rFonts w:asciiTheme="minorHAnsi" w:hAnsiTheme="minorHAnsi"/>
        </w:rPr>
        <w:t xml:space="preserve"> parts</w:t>
      </w:r>
      <w:r w:rsidRPr="00164F28">
        <w:rPr>
          <w:rFonts w:asciiTheme="minorHAnsi" w:hAnsiTheme="minorHAnsi"/>
        </w:rPr>
        <w:t xml:space="preserve"> lors </w:t>
      </w:r>
      <w:r w:rsidR="00B7016D">
        <w:rPr>
          <w:rFonts w:asciiTheme="minorHAnsi" w:hAnsiTheme="minorHAnsi"/>
        </w:rPr>
        <w:t>d'une augmentation de capital en</w:t>
      </w:r>
      <w:r w:rsidRPr="00164F28">
        <w:rPr>
          <w:rFonts w:asciiTheme="minorHAnsi" w:hAnsiTheme="minorHAnsi"/>
        </w:rPr>
        <w:t xml:space="preserve"> 2010)</w:t>
      </w:r>
      <w:r w:rsidR="00B1386D" w:rsidRPr="00164F28">
        <w:rPr>
          <w:rFonts w:asciiTheme="minorHAnsi" w:hAnsiTheme="minorHAnsi"/>
        </w:rPr>
        <w:t> ;</w:t>
      </w:r>
    </w:p>
    <w:p w:rsidR="00C74A1E" w:rsidRPr="00164F28" w:rsidRDefault="00063AFA" w:rsidP="00EF3ACC">
      <w:pPr>
        <w:pStyle w:val="Paragraphedeliste"/>
        <w:numPr>
          <w:ilvl w:val="0"/>
          <w:numId w:val="7"/>
        </w:numPr>
        <w:spacing w:after="0" w:line="240" w:lineRule="auto"/>
        <w:jc w:val="both"/>
        <w:rPr>
          <w:rFonts w:asciiTheme="minorHAnsi" w:hAnsiTheme="minorHAnsi"/>
        </w:rPr>
      </w:pPr>
      <w:r w:rsidRPr="00164F28">
        <w:rPr>
          <w:rFonts w:asciiTheme="minorHAnsi" w:hAnsiTheme="minorHAnsi"/>
        </w:rPr>
        <w:t xml:space="preserve">M. </w:t>
      </w:r>
      <w:r w:rsidR="00C74A1E" w:rsidRPr="00164F28">
        <w:rPr>
          <w:rFonts w:asciiTheme="minorHAnsi" w:hAnsiTheme="minorHAnsi"/>
        </w:rPr>
        <w:t>Nuprier Nicolas (associé créateur époux de Mme Nuprier) : 800 parts (500</w:t>
      </w:r>
      <w:r w:rsidR="00B7016D">
        <w:rPr>
          <w:rFonts w:asciiTheme="minorHAnsi" w:hAnsiTheme="minorHAnsi"/>
        </w:rPr>
        <w:t xml:space="preserve"> parts avant 2010, </w:t>
      </w:r>
      <w:r w:rsidR="00C74A1E" w:rsidRPr="00164F28">
        <w:rPr>
          <w:rFonts w:asciiTheme="minorHAnsi" w:hAnsiTheme="minorHAnsi"/>
        </w:rPr>
        <w:t>300  lors de l'augmentation de capital de 2010)</w:t>
      </w:r>
      <w:r w:rsidR="00B1386D" w:rsidRPr="00164F28">
        <w:rPr>
          <w:rFonts w:asciiTheme="minorHAnsi" w:hAnsiTheme="minorHAnsi"/>
        </w:rPr>
        <w:t> ;</w:t>
      </w:r>
    </w:p>
    <w:p w:rsidR="00C74A1E" w:rsidRPr="00164F28" w:rsidRDefault="00C74A1E" w:rsidP="00EF3ACC">
      <w:pPr>
        <w:pStyle w:val="Paragraphedeliste"/>
        <w:numPr>
          <w:ilvl w:val="0"/>
          <w:numId w:val="7"/>
        </w:numPr>
        <w:spacing w:after="0" w:line="240" w:lineRule="auto"/>
        <w:jc w:val="both"/>
        <w:rPr>
          <w:rFonts w:asciiTheme="minorHAnsi" w:hAnsiTheme="minorHAnsi"/>
        </w:rPr>
      </w:pPr>
      <w:r w:rsidRPr="00164F28">
        <w:rPr>
          <w:rFonts w:asciiTheme="minorHAnsi" w:hAnsiTheme="minorHAnsi"/>
        </w:rPr>
        <w:t>Mlle Janton Murielle (associée Salariée, chargé d'affaires) : 300 parts</w:t>
      </w:r>
      <w:r w:rsidR="00B7016D">
        <w:rPr>
          <w:rFonts w:asciiTheme="minorHAnsi" w:hAnsiTheme="minorHAnsi"/>
        </w:rPr>
        <w:t xml:space="preserve"> (acquises </w:t>
      </w:r>
      <w:r w:rsidRPr="00164F28">
        <w:rPr>
          <w:rFonts w:asciiTheme="minorHAnsi" w:hAnsiTheme="minorHAnsi"/>
        </w:rPr>
        <w:t>en 2010)</w:t>
      </w:r>
      <w:r w:rsidR="00B1386D" w:rsidRPr="00164F28">
        <w:rPr>
          <w:rFonts w:asciiTheme="minorHAnsi" w:hAnsiTheme="minorHAnsi"/>
        </w:rPr>
        <w:t> ;</w:t>
      </w:r>
    </w:p>
    <w:p w:rsidR="00C74A1E" w:rsidRPr="00164F28" w:rsidRDefault="00C74A1E" w:rsidP="00EF3ACC">
      <w:pPr>
        <w:pStyle w:val="Paragraphedeliste"/>
        <w:numPr>
          <w:ilvl w:val="0"/>
          <w:numId w:val="7"/>
        </w:numPr>
        <w:spacing w:after="0" w:line="240" w:lineRule="auto"/>
        <w:jc w:val="both"/>
        <w:rPr>
          <w:rFonts w:asciiTheme="minorHAnsi" w:hAnsiTheme="minorHAnsi"/>
        </w:rPr>
      </w:pPr>
      <w:r w:rsidRPr="00164F28">
        <w:rPr>
          <w:rFonts w:asciiTheme="minorHAnsi" w:hAnsiTheme="minorHAnsi"/>
        </w:rPr>
        <w:t>Mlle Nuprier  Chantal (sœur de Monsieur</w:t>
      </w:r>
      <w:r w:rsidR="00B1386D" w:rsidRPr="00164F28">
        <w:rPr>
          <w:rFonts w:asciiTheme="minorHAnsi" w:hAnsiTheme="minorHAnsi"/>
        </w:rPr>
        <w:t xml:space="preserve"> Nuprier</w:t>
      </w:r>
      <w:r w:rsidRPr="00164F28">
        <w:rPr>
          <w:rFonts w:asciiTheme="minorHAnsi" w:hAnsiTheme="minorHAnsi"/>
        </w:rPr>
        <w:t>) : 300 parts (à la création)</w:t>
      </w:r>
      <w:r w:rsidR="00B1386D" w:rsidRPr="00164F28">
        <w:rPr>
          <w:rFonts w:asciiTheme="minorHAnsi" w:hAnsiTheme="minorHAnsi"/>
        </w:rPr>
        <w:t>.</w:t>
      </w:r>
    </w:p>
    <w:p w:rsidR="00C74A1E" w:rsidRDefault="00C74A1E" w:rsidP="00EF3ACC"/>
    <w:p w:rsidR="00D37717" w:rsidRDefault="00D37717" w:rsidP="00EF3ACC"/>
    <w:p w:rsidR="00C74A1E" w:rsidRPr="00C74A1E" w:rsidRDefault="00C74A1E" w:rsidP="00D37717">
      <w:pPr>
        <w:spacing w:after="120"/>
        <w:jc w:val="center"/>
        <w:rPr>
          <w:rFonts w:asciiTheme="minorHAnsi" w:hAnsiTheme="minorHAnsi"/>
          <w:b/>
          <w:caps/>
          <w:shadow/>
          <w:color w:val="4F81BD"/>
          <w:sz w:val="28"/>
          <w:szCs w:val="28"/>
        </w:rPr>
      </w:pPr>
      <w:r w:rsidRPr="00C74A1E">
        <w:rPr>
          <w:rFonts w:asciiTheme="minorHAnsi" w:hAnsiTheme="minorHAnsi"/>
          <w:b/>
          <w:caps/>
          <w:shadow/>
          <w:color w:val="4F81BD"/>
          <w:sz w:val="28"/>
          <w:szCs w:val="28"/>
        </w:rPr>
        <w:t>Comptes courants</w:t>
      </w:r>
    </w:p>
    <w:p w:rsidR="00C74A1E" w:rsidRPr="00C74A1E" w:rsidRDefault="00C74A1E" w:rsidP="00C74A1E">
      <w:pPr>
        <w:rPr>
          <w:rFonts w:asciiTheme="minorHAnsi" w:hAnsiTheme="minorHAnsi"/>
          <w:b/>
          <w:smallCaps/>
          <w:color w:val="1F497D" w:themeColor="text2"/>
          <w:sz w:val="24"/>
          <w:szCs w:val="24"/>
        </w:rPr>
      </w:pPr>
      <w:r w:rsidRPr="00C74A1E">
        <w:rPr>
          <w:rFonts w:asciiTheme="minorHAnsi" w:hAnsiTheme="minorHAnsi"/>
          <w:b/>
          <w:smallCaps/>
          <w:color w:val="1F497D" w:themeColor="text2"/>
          <w:sz w:val="24"/>
          <w:szCs w:val="24"/>
        </w:rPr>
        <w:t xml:space="preserve">Rappel </w:t>
      </w:r>
    </w:p>
    <w:p w:rsidR="00765DC9" w:rsidRDefault="00765DC9" w:rsidP="00C74A1E"/>
    <w:p w:rsidR="00C74A1E" w:rsidRDefault="00C74A1E" w:rsidP="00C74A1E">
      <w:r w:rsidRPr="00015A83">
        <w:t xml:space="preserve">En décembre </w:t>
      </w:r>
      <w:r w:rsidR="00765DC9">
        <w:t>2013, les associés ont du avancer</w:t>
      </w:r>
      <w:r w:rsidRPr="00015A83">
        <w:t xml:space="preserve"> un montant important en com</w:t>
      </w:r>
      <w:r w:rsidR="00EF3ACC">
        <w:t>ptes courants. Leur volonté</w:t>
      </w:r>
      <w:r w:rsidRPr="00015A83">
        <w:t xml:space="preserve"> était de laisser cette somme sur une durée très courte. En 2014, les associés ont du maintenir leur prêt en compte</w:t>
      </w:r>
      <w:r w:rsidR="0049115F">
        <w:t>s</w:t>
      </w:r>
      <w:r w:rsidRPr="00015A83">
        <w:t xml:space="preserve"> courant</w:t>
      </w:r>
      <w:r w:rsidR="0049115F">
        <w:t>s</w:t>
      </w:r>
      <w:r w:rsidRPr="00015A83">
        <w:t>.</w:t>
      </w:r>
    </w:p>
    <w:p w:rsidR="00C74A1E" w:rsidRDefault="00C74A1E" w:rsidP="00C74A1E"/>
    <w:p w:rsidR="00C74A1E" w:rsidRPr="00C74A1E" w:rsidRDefault="00C74A1E" w:rsidP="00C74A1E">
      <w:pPr>
        <w:rPr>
          <w:rFonts w:asciiTheme="minorHAnsi" w:hAnsiTheme="minorHAnsi"/>
          <w:b/>
          <w:smallCaps/>
          <w:color w:val="1F497D" w:themeColor="text2"/>
          <w:sz w:val="24"/>
          <w:szCs w:val="24"/>
        </w:rPr>
      </w:pPr>
      <w:r w:rsidRPr="00C74A1E">
        <w:rPr>
          <w:rFonts w:asciiTheme="minorHAnsi" w:hAnsiTheme="minorHAnsi"/>
          <w:b/>
          <w:smallCaps/>
          <w:color w:val="1F497D" w:themeColor="text2"/>
          <w:sz w:val="24"/>
          <w:szCs w:val="24"/>
        </w:rPr>
        <w:t>Répartition des montants en comptes courants (150</w:t>
      </w:r>
      <w:r w:rsidR="00765DC9">
        <w:rPr>
          <w:rFonts w:asciiTheme="minorHAnsi" w:hAnsiTheme="minorHAnsi"/>
          <w:b/>
          <w:smallCaps/>
          <w:color w:val="1F497D" w:themeColor="text2"/>
          <w:sz w:val="24"/>
          <w:szCs w:val="24"/>
        </w:rPr>
        <w:t> </w:t>
      </w:r>
      <w:r w:rsidRPr="00C74A1E">
        <w:rPr>
          <w:rFonts w:asciiTheme="minorHAnsi" w:hAnsiTheme="minorHAnsi"/>
          <w:b/>
          <w:smallCaps/>
          <w:color w:val="1F497D" w:themeColor="text2"/>
          <w:sz w:val="24"/>
          <w:szCs w:val="24"/>
        </w:rPr>
        <w:t>000</w:t>
      </w:r>
      <w:r w:rsidR="00765DC9">
        <w:rPr>
          <w:rFonts w:asciiTheme="minorHAnsi" w:hAnsiTheme="minorHAnsi"/>
          <w:b/>
          <w:smallCaps/>
          <w:color w:val="1F497D" w:themeColor="text2"/>
          <w:sz w:val="24"/>
          <w:szCs w:val="24"/>
        </w:rPr>
        <w:t xml:space="preserve"> </w:t>
      </w:r>
      <w:r w:rsidRPr="00C74A1E">
        <w:rPr>
          <w:rFonts w:asciiTheme="minorHAnsi" w:hAnsiTheme="minorHAnsi"/>
          <w:b/>
          <w:smallCaps/>
          <w:color w:val="1F497D" w:themeColor="text2"/>
          <w:sz w:val="24"/>
          <w:szCs w:val="24"/>
        </w:rPr>
        <w:t xml:space="preserve">€) </w:t>
      </w:r>
    </w:p>
    <w:p w:rsidR="00765DC9" w:rsidRDefault="00765DC9" w:rsidP="00765DC9">
      <w:pPr>
        <w:pStyle w:val="Paragraphedeliste"/>
        <w:tabs>
          <w:tab w:val="decimal" w:pos="3686"/>
        </w:tabs>
        <w:spacing w:after="0" w:line="240" w:lineRule="auto"/>
        <w:contextualSpacing w:val="0"/>
        <w:jc w:val="both"/>
      </w:pPr>
    </w:p>
    <w:p w:rsidR="00C74A1E" w:rsidRPr="00164F28" w:rsidRDefault="00C74A1E" w:rsidP="00164F28">
      <w:pPr>
        <w:pStyle w:val="Paragraphedeliste"/>
        <w:numPr>
          <w:ilvl w:val="0"/>
          <w:numId w:val="7"/>
        </w:numPr>
        <w:spacing w:after="0" w:line="240" w:lineRule="auto"/>
        <w:jc w:val="both"/>
        <w:rPr>
          <w:rFonts w:asciiTheme="minorHAnsi" w:hAnsiTheme="minorHAnsi"/>
        </w:rPr>
      </w:pPr>
      <w:r w:rsidRPr="00164F28">
        <w:rPr>
          <w:rFonts w:asciiTheme="minorHAnsi" w:hAnsiTheme="minorHAnsi"/>
        </w:rPr>
        <w:t xml:space="preserve">Mme Nuprier Christine : </w:t>
      </w:r>
      <w:r w:rsidRPr="00164F28">
        <w:rPr>
          <w:rFonts w:asciiTheme="minorHAnsi" w:hAnsiTheme="minorHAnsi"/>
        </w:rPr>
        <w:tab/>
        <w:t>28 000 €</w:t>
      </w:r>
    </w:p>
    <w:p w:rsidR="00C74A1E" w:rsidRPr="00164F28" w:rsidRDefault="00C74A1E" w:rsidP="00164F28">
      <w:pPr>
        <w:pStyle w:val="Paragraphedeliste"/>
        <w:numPr>
          <w:ilvl w:val="0"/>
          <w:numId w:val="7"/>
        </w:numPr>
        <w:spacing w:after="0" w:line="240" w:lineRule="auto"/>
        <w:jc w:val="both"/>
        <w:rPr>
          <w:rFonts w:asciiTheme="minorHAnsi" w:hAnsiTheme="minorHAnsi"/>
        </w:rPr>
      </w:pPr>
      <w:r w:rsidRPr="00164F28">
        <w:rPr>
          <w:rFonts w:asciiTheme="minorHAnsi" w:hAnsiTheme="minorHAnsi"/>
        </w:rPr>
        <w:t>M</w:t>
      </w:r>
      <w:r w:rsidR="00765DC9" w:rsidRPr="00164F28">
        <w:rPr>
          <w:rFonts w:asciiTheme="minorHAnsi" w:hAnsiTheme="minorHAnsi"/>
        </w:rPr>
        <w:t>.</w:t>
      </w:r>
      <w:r w:rsidRPr="00164F28">
        <w:rPr>
          <w:rFonts w:asciiTheme="minorHAnsi" w:hAnsiTheme="minorHAnsi"/>
        </w:rPr>
        <w:t xml:space="preserve"> Nuprier Nicolas : </w:t>
      </w:r>
      <w:r w:rsidRPr="00164F28">
        <w:rPr>
          <w:rFonts w:asciiTheme="minorHAnsi" w:hAnsiTheme="minorHAnsi"/>
        </w:rPr>
        <w:tab/>
      </w:r>
      <w:r w:rsidR="006E7AD5">
        <w:rPr>
          <w:rFonts w:asciiTheme="minorHAnsi" w:hAnsiTheme="minorHAnsi"/>
        </w:rPr>
        <w:tab/>
      </w:r>
      <w:r w:rsidRPr="00164F28">
        <w:rPr>
          <w:rFonts w:asciiTheme="minorHAnsi" w:hAnsiTheme="minorHAnsi"/>
        </w:rPr>
        <w:t>65 200 €</w:t>
      </w:r>
    </w:p>
    <w:p w:rsidR="00C74A1E" w:rsidRPr="00164F28" w:rsidRDefault="00C74A1E" w:rsidP="00164F28">
      <w:pPr>
        <w:pStyle w:val="Paragraphedeliste"/>
        <w:numPr>
          <w:ilvl w:val="0"/>
          <w:numId w:val="7"/>
        </w:numPr>
        <w:spacing w:after="0" w:line="240" w:lineRule="auto"/>
        <w:jc w:val="both"/>
        <w:rPr>
          <w:rFonts w:asciiTheme="minorHAnsi" w:hAnsiTheme="minorHAnsi"/>
        </w:rPr>
      </w:pPr>
      <w:r w:rsidRPr="00164F28">
        <w:rPr>
          <w:rFonts w:asciiTheme="minorHAnsi" w:hAnsiTheme="minorHAnsi"/>
        </w:rPr>
        <w:t xml:space="preserve">Mlle Janton Murielle : </w:t>
      </w:r>
      <w:r w:rsidRPr="00164F28">
        <w:rPr>
          <w:rFonts w:asciiTheme="minorHAnsi" w:hAnsiTheme="minorHAnsi"/>
        </w:rPr>
        <w:tab/>
      </w:r>
      <w:r w:rsidR="006E7AD5">
        <w:rPr>
          <w:rFonts w:asciiTheme="minorHAnsi" w:hAnsiTheme="minorHAnsi"/>
        </w:rPr>
        <w:tab/>
      </w:r>
      <w:r w:rsidRPr="00164F28">
        <w:rPr>
          <w:rFonts w:asciiTheme="minorHAnsi" w:hAnsiTheme="minorHAnsi"/>
        </w:rPr>
        <w:t>0 €</w:t>
      </w:r>
    </w:p>
    <w:p w:rsidR="00C74A1E" w:rsidRPr="00993E6F" w:rsidRDefault="00C74A1E" w:rsidP="00993E6F">
      <w:pPr>
        <w:pStyle w:val="Paragraphedeliste"/>
        <w:numPr>
          <w:ilvl w:val="0"/>
          <w:numId w:val="7"/>
        </w:numPr>
        <w:spacing w:after="0" w:line="240" w:lineRule="auto"/>
        <w:jc w:val="both"/>
        <w:rPr>
          <w:rFonts w:asciiTheme="minorHAnsi" w:hAnsiTheme="minorHAnsi"/>
        </w:rPr>
      </w:pPr>
      <w:r w:rsidRPr="00164F28">
        <w:rPr>
          <w:rFonts w:asciiTheme="minorHAnsi" w:hAnsiTheme="minorHAnsi"/>
        </w:rPr>
        <w:t xml:space="preserve">Mlle Nuprier Chantal : </w:t>
      </w:r>
      <w:r w:rsidR="006E7AD5">
        <w:rPr>
          <w:rFonts w:asciiTheme="minorHAnsi" w:hAnsiTheme="minorHAnsi"/>
        </w:rPr>
        <w:tab/>
      </w:r>
      <w:r w:rsidRPr="00993E6F">
        <w:rPr>
          <w:rFonts w:asciiTheme="minorHAnsi" w:hAnsiTheme="minorHAnsi"/>
        </w:rPr>
        <w:tab/>
        <w:t>56 800 €</w:t>
      </w:r>
    </w:p>
    <w:p w:rsidR="00C74A1E" w:rsidRPr="00C74A1E" w:rsidRDefault="00C74A1E" w:rsidP="00C74A1E">
      <w:pPr>
        <w:jc w:val="center"/>
        <w:rPr>
          <w:rFonts w:asciiTheme="minorHAnsi" w:hAnsiTheme="minorHAnsi"/>
          <w:b/>
          <w:caps/>
          <w:shadow/>
          <w:color w:val="4F81BD"/>
          <w:sz w:val="28"/>
          <w:szCs w:val="28"/>
        </w:rPr>
      </w:pPr>
      <w:r w:rsidRPr="00C74A1E">
        <w:rPr>
          <w:rFonts w:asciiTheme="minorHAnsi" w:hAnsiTheme="minorHAnsi"/>
          <w:b/>
          <w:caps/>
          <w:shadow/>
          <w:color w:val="4F81BD"/>
          <w:sz w:val="28"/>
          <w:szCs w:val="28"/>
        </w:rPr>
        <w:lastRenderedPageBreak/>
        <w:t>Résumé des positions de chacun exprimés lors d'une assemblée d'associés</w:t>
      </w:r>
    </w:p>
    <w:p w:rsidR="00C74A1E" w:rsidRPr="00765DC9" w:rsidRDefault="00CA7387" w:rsidP="00C74A1E">
      <w:pPr>
        <w:rPr>
          <w:rFonts w:asciiTheme="minorHAnsi" w:hAnsiTheme="minorHAnsi"/>
          <w:b/>
          <w:smallCaps/>
          <w:color w:val="1F497D" w:themeColor="text2"/>
          <w:sz w:val="24"/>
          <w:szCs w:val="24"/>
        </w:rPr>
      </w:pPr>
      <w:r>
        <w:rPr>
          <w:rFonts w:asciiTheme="minorHAnsi" w:hAnsiTheme="minorHAnsi"/>
          <w:b/>
          <w:smallCaps/>
          <w:color w:val="1F497D" w:themeColor="text2"/>
          <w:sz w:val="24"/>
          <w:szCs w:val="24"/>
        </w:rPr>
        <w:t xml:space="preserve">Mme </w:t>
      </w:r>
      <w:proofErr w:type="spellStart"/>
      <w:r>
        <w:rPr>
          <w:rFonts w:asciiTheme="minorHAnsi" w:hAnsiTheme="minorHAnsi"/>
          <w:b/>
          <w:smallCaps/>
          <w:color w:val="1F497D" w:themeColor="text2"/>
          <w:sz w:val="24"/>
          <w:szCs w:val="24"/>
        </w:rPr>
        <w:t>Nuprier</w:t>
      </w:r>
      <w:proofErr w:type="spellEnd"/>
      <w:r>
        <w:rPr>
          <w:rFonts w:asciiTheme="minorHAnsi" w:hAnsiTheme="minorHAnsi"/>
          <w:b/>
          <w:smallCaps/>
          <w:color w:val="1F497D" w:themeColor="text2"/>
          <w:sz w:val="24"/>
          <w:szCs w:val="24"/>
        </w:rPr>
        <w:t xml:space="preserve"> (gérante)</w:t>
      </w:r>
    </w:p>
    <w:p w:rsidR="00765DC9" w:rsidRDefault="00765DC9" w:rsidP="00C74A1E"/>
    <w:p w:rsidR="00C74A1E" w:rsidRDefault="00CA7387" w:rsidP="00C74A1E">
      <w:r>
        <w:t>Mme Nuprier r</w:t>
      </w:r>
      <w:r w:rsidR="00C74A1E">
        <w:t>appel</w:t>
      </w:r>
      <w:r w:rsidR="00765DC9">
        <w:t>le</w:t>
      </w:r>
      <w:r w:rsidR="00C74A1E">
        <w:t xml:space="preserve"> que les fonds propres sont insuffisants et que pour combler la trésorerie, il a fallu apporter 150</w:t>
      </w:r>
      <w:r w:rsidR="0049115F">
        <w:t xml:space="preserve"> </w:t>
      </w:r>
      <w:r w:rsidR="00C74A1E">
        <w:t>000 € en compte</w:t>
      </w:r>
      <w:r w:rsidR="0049115F">
        <w:t>s</w:t>
      </w:r>
      <w:r w:rsidR="00C74A1E">
        <w:t xml:space="preserve"> courants, et que cela était provisoire.</w:t>
      </w:r>
    </w:p>
    <w:p w:rsidR="00D37717" w:rsidRDefault="00D37717" w:rsidP="00C74A1E"/>
    <w:p w:rsidR="00D37717" w:rsidRDefault="00D37717" w:rsidP="00C74A1E">
      <w:r>
        <w:t>Par ailleurs, un investissement de 50 000 € doit être envisagé afin de moderniser l’outil productif pour retrouver une certaine compétitivité.</w:t>
      </w:r>
    </w:p>
    <w:p w:rsidR="00D37717" w:rsidRDefault="00D37717" w:rsidP="00C74A1E"/>
    <w:p w:rsidR="00C74A1E" w:rsidRDefault="00C74A1E" w:rsidP="00C74A1E">
      <w:r>
        <w:t xml:space="preserve">Elle estime </w:t>
      </w:r>
      <w:r w:rsidR="007A5382">
        <w:t xml:space="preserve">donc </w:t>
      </w:r>
      <w:r>
        <w:t>qu'</w:t>
      </w:r>
      <w:r w:rsidR="00D37717">
        <w:t>il est nécessaire de remplacer l</w:t>
      </w:r>
      <w:r>
        <w:t xml:space="preserve">es comptes courants (financements instables) par des ressources stables à long </w:t>
      </w:r>
      <w:r w:rsidR="0049115F">
        <w:t xml:space="preserve">terme </w:t>
      </w:r>
      <w:r w:rsidR="00D37717">
        <w:t xml:space="preserve">et </w:t>
      </w:r>
      <w:r w:rsidR="00AA57BD">
        <w:t xml:space="preserve">de </w:t>
      </w:r>
      <w:r w:rsidR="007A5382">
        <w:t xml:space="preserve">financer simultanément l’investissement, </w:t>
      </w:r>
      <w:r w:rsidR="0049115F">
        <w:t xml:space="preserve">soit </w:t>
      </w:r>
      <w:r w:rsidR="00D37717">
        <w:t xml:space="preserve">par </w:t>
      </w:r>
      <w:r w:rsidR="0049115F">
        <w:t xml:space="preserve">un emprunt, soit </w:t>
      </w:r>
      <w:r w:rsidR="00D37717">
        <w:t xml:space="preserve">par </w:t>
      </w:r>
      <w:r w:rsidR="0049115F">
        <w:t xml:space="preserve">une </w:t>
      </w:r>
      <w:r>
        <w:t>augmentation du capital.</w:t>
      </w:r>
    </w:p>
    <w:p w:rsidR="007A5382" w:rsidRDefault="007A5382" w:rsidP="00C74A1E"/>
    <w:p w:rsidR="00C74A1E" w:rsidRDefault="00C74A1E" w:rsidP="00C74A1E">
      <w:r>
        <w:t>Elle a été contactée par un groupe du BTP qui lui propose de rentrer da</w:t>
      </w:r>
      <w:r w:rsidR="007A5382">
        <w:t>ns le capital à hauteur de 8</w:t>
      </w:r>
      <w:r>
        <w:t>0 000 €, en lui offrant les garanties de lui laisser l</w:t>
      </w:r>
      <w:r w:rsidR="007A5382">
        <w:t>a gérance. L'activité de Nuprier</w:t>
      </w:r>
      <w:r>
        <w:t xml:space="preserve"> SARL serait en synergie avec celle du groupe, qui travaille beaucoup dans la création d'hôtels de lu</w:t>
      </w:r>
      <w:r w:rsidR="007A5382">
        <w:t>xe en Savoie (stations de ski)…</w:t>
      </w:r>
    </w:p>
    <w:p w:rsidR="007A5382" w:rsidRDefault="007A5382" w:rsidP="00C74A1E"/>
    <w:p w:rsidR="00D37717" w:rsidRDefault="00C74A1E" w:rsidP="00C74A1E">
      <w:r>
        <w:t>Elle est personnellement prête à bloquer son compte couran</w:t>
      </w:r>
      <w:r w:rsidR="007A5382">
        <w:t>t en le transformant en capital et à apporter 20 000 € supplémentaires.</w:t>
      </w:r>
    </w:p>
    <w:p w:rsidR="00C74A1E" w:rsidRDefault="00C74A1E" w:rsidP="00C74A1E"/>
    <w:p w:rsidR="00C74A1E" w:rsidRPr="00765DC9" w:rsidRDefault="0049115F" w:rsidP="00C74A1E">
      <w:pPr>
        <w:rPr>
          <w:rFonts w:asciiTheme="minorHAnsi" w:hAnsiTheme="minorHAnsi"/>
          <w:b/>
          <w:smallCaps/>
          <w:color w:val="1F497D" w:themeColor="text2"/>
          <w:sz w:val="24"/>
          <w:szCs w:val="24"/>
        </w:rPr>
      </w:pPr>
      <w:r>
        <w:rPr>
          <w:rFonts w:asciiTheme="minorHAnsi" w:hAnsiTheme="minorHAnsi"/>
          <w:b/>
          <w:smallCaps/>
          <w:color w:val="1F497D" w:themeColor="text2"/>
          <w:sz w:val="24"/>
          <w:szCs w:val="24"/>
        </w:rPr>
        <w:t xml:space="preserve">M. </w:t>
      </w:r>
      <w:r w:rsidR="00CA7387">
        <w:rPr>
          <w:rFonts w:asciiTheme="minorHAnsi" w:hAnsiTheme="minorHAnsi"/>
          <w:b/>
          <w:smallCaps/>
          <w:color w:val="1F497D" w:themeColor="text2"/>
          <w:sz w:val="24"/>
          <w:szCs w:val="24"/>
        </w:rPr>
        <w:t>Nuprier Nicolas</w:t>
      </w:r>
    </w:p>
    <w:p w:rsidR="008A2B3B" w:rsidRDefault="008A2B3B" w:rsidP="00C74A1E"/>
    <w:p w:rsidR="00CA7387" w:rsidRDefault="00CA7387" w:rsidP="00C74A1E">
      <w:r>
        <w:t>M. Nuprier i</w:t>
      </w:r>
      <w:r w:rsidR="00C74A1E">
        <w:t>nsiste sur le fait que le bilan actuel illustre le manque de fonds propres, que cela pourrait mettre la société en difficultés dès lors que les associés demanderont le remboursement, ce qui est prévu dès l'an prochain.</w:t>
      </w:r>
    </w:p>
    <w:p w:rsidR="00CA7387" w:rsidRDefault="00CA7387" w:rsidP="00C74A1E"/>
    <w:p w:rsidR="00C74A1E" w:rsidRDefault="00CA7387" w:rsidP="00C74A1E">
      <w:r>
        <w:t xml:space="preserve">Il </w:t>
      </w:r>
      <w:r w:rsidR="00C74A1E">
        <w:t>ne souhaite pas continuer avec cette somme en compte courant, car il a en projet</w:t>
      </w:r>
      <w:r>
        <w:t xml:space="preserve"> d’investir dans</w:t>
      </w:r>
      <w:r w:rsidR="00C74A1E">
        <w:t xml:space="preserve"> une autre société dans laquelle cette somme sera investie (</w:t>
      </w:r>
      <w:r>
        <w:t xml:space="preserve">son compte courant s’élève actuellement à 65 200 €). </w:t>
      </w:r>
      <w:r w:rsidR="00C74A1E">
        <w:t>Il ne</w:t>
      </w:r>
      <w:r>
        <w:t xml:space="preserve"> souhaite donc pas</w:t>
      </w:r>
      <w:r w:rsidR="00C74A1E">
        <w:t xml:space="preserve"> transformer ses prêts en capital.</w:t>
      </w:r>
    </w:p>
    <w:p w:rsidR="00CA7387" w:rsidRDefault="00CA7387" w:rsidP="00C74A1E"/>
    <w:p w:rsidR="00C74A1E" w:rsidRDefault="00CA7387" w:rsidP="00C74A1E">
      <w:r>
        <w:t xml:space="preserve">Cependant, </w:t>
      </w:r>
      <w:r w:rsidR="00C74A1E">
        <w:t>il ne souhaite pas pour autant voir un nouvel associé venir modifier la stratégie et le pilotage de l'entreprise qu'il a lui-même créé.</w:t>
      </w:r>
    </w:p>
    <w:p w:rsidR="00C74A1E" w:rsidRDefault="00C74A1E" w:rsidP="00C74A1E"/>
    <w:p w:rsidR="00C74A1E" w:rsidRPr="00765DC9" w:rsidRDefault="00CA7387" w:rsidP="00C74A1E">
      <w:pPr>
        <w:rPr>
          <w:rFonts w:asciiTheme="minorHAnsi" w:hAnsiTheme="minorHAnsi"/>
          <w:b/>
          <w:smallCaps/>
          <w:color w:val="1F497D" w:themeColor="text2"/>
          <w:sz w:val="24"/>
          <w:szCs w:val="24"/>
        </w:rPr>
      </w:pPr>
      <w:r>
        <w:rPr>
          <w:rFonts w:asciiTheme="minorHAnsi" w:hAnsiTheme="minorHAnsi"/>
          <w:b/>
          <w:smallCaps/>
          <w:color w:val="1F497D" w:themeColor="text2"/>
          <w:sz w:val="24"/>
          <w:szCs w:val="24"/>
        </w:rPr>
        <w:t>Mlle Janton Murielle</w:t>
      </w:r>
    </w:p>
    <w:p w:rsidR="008A2B3B" w:rsidRDefault="008A2B3B" w:rsidP="00C74A1E"/>
    <w:p w:rsidR="00C74A1E" w:rsidRDefault="00CA7387" w:rsidP="00C74A1E">
      <w:r>
        <w:t>Mme Janton a</w:t>
      </w:r>
      <w:r w:rsidR="00C74A1E">
        <w:t xml:space="preserve"> accepté de participer au capital lors de l'augmentation de 2010. </w:t>
      </w:r>
      <w:r>
        <w:t>A ce jour elle r</w:t>
      </w:r>
      <w:r w:rsidR="00C74A1E">
        <w:t xml:space="preserve">egrette </w:t>
      </w:r>
      <w:r>
        <w:t>sa participation</w:t>
      </w:r>
      <w:r w:rsidR="00C74A1E">
        <w:t xml:space="preserve"> au vu de l'évolution des résultats.</w:t>
      </w:r>
    </w:p>
    <w:p w:rsidR="00C74A1E" w:rsidRDefault="00CA7387" w:rsidP="00C74A1E">
      <w:r>
        <w:t>Elle  a</w:t>
      </w:r>
      <w:r w:rsidR="00C74A1E">
        <w:t>imerait maintenir l'activité de l'entreprise, mais n'a pas les moyens d'apporter plus en capital, ni en compte courant.</w:t>
      </w:r>
    </w:p>
    <w:p w:rsidR="00C74A1E" w:rsidRDefault="00C74A1E" w:rsidP="00C74A1E"/>
    <w:p w:rsidR="00C74A1E" w:rsidRPr="00765DC9" w:rsidRDefault="00CA7387" w:rsidP="00C74A1E">
      <w:pPr>
        <w:rPr>
          <w:rFonts w:asciiTheme="minorHAnsi" w:hAnsiTheme="minorHAnsi"/>
          <w:b/>
          <w:smallCaps/>
          <w:color w:val="1F497D" w:themeColor="text2"/>
          <w:sz w:val="24"/>
          <w:szCs w:val="24"/>
        </w:rPr>
      </w:pPr>
      <w:r>
        <w:rPr>
          <w:rFonts w:asciiTheme="minorHAnsi" w:hAnsiTheme="minorHAnsi"/>
          <w:b/>
          <w:smallCaps/>
          <w:color w:val="1F497D" w:themeColor="text2"/>
          <w:sz w:val="24"/>
          <w:szCs w:val="24"/>
        </w:rPr>
        <w:t xml:space="preserve">Mlle Nuprier </w:t>
      </w:r>
      <w:r w:rsidR="00FC79BA">
        <w:rPr>
          <w:rFonts w:asciiTheme="minorHAnsi" w:hAnsiTheme="minorHAnsi"/>
          <w:b/>
          <w:smallCaps/>
          <w:color w:val="1F497D" w:themeColor="text2"/>
          <w:sz w:val="24"/>
          <w:szCs w:val="24"/>
        </w:rPr>
        <w:t>Chantal</w:t>
      </w:r>
    </w:p>
    <w:p w:rsidR="008A2B3B" w:rsidRDefault="008A2B3B" w:rsidP="00C74A1E"/>
    <w:p w:rsidR="00BC7C26" w:rsidRDefault="00C74A1E" w:rsidP="00C74A1E">
      <w:r>
        <w:t>Détenant 300 par</w:t>
      </w:r>
      <w:r w:rsidR="00D15C08">
        <w:t>t</w:t>
      </w:r>
      <w:r w:rsidR="00FC79BA">
        <w:t>s</w:t>
      </w:r>
      <w:r>
        <w:t xml:space="preserve"> seulement et n'ayant pu participer à l'augmentation de capital en 2010, elle a mis à disposition en compte courant 56 800 €. Elle avait dès le départ l'intention de transformer cet apport en capital. Elle propose donc d'augmenter le capital</w:t>
      </w:r>
      <w:r w:rsidR="00BC7C26">
        <w:t> :</w:t>
      </w:r>
    </w:p>
    <w:p w:rsidR="00BC7C26" w:rsidRDefault="00BC7C26" w:rsidP="00BC7C26">
      <w:pPr>
        <w:pStyle w:val="Paragraphedeliste"/>
        <w:numPr>
          <w:ilvl w:val="0"/>
          <w:numId w:val="17"/>
        </w:numPr>
      </w:pPr>
      <w:r>
        <w:t>en convertissant son compte courant,</w:t>
      </w:r>
    </w:p>
    <w:p w:rsidR="00BC7C26" w:rsidRDefault="00BC7C26" w:rsidP="00BC7C26">
      <w:pPr>
        <w:pStyle w:val="Paragraphedeliste"/>
        <w:numPr>
          <w:ilvl w:val="0"/>
          <w:numId w:val="17"/>
        </w:numPr>
      </w:pPr>
      <w:r>
        <w:t>en apportant elle-même 20 000 € supplémentaires,</w:t>
      </w:r>
    </w:p>
    <w:p w:rsidR="00807ED0" w:rsidRDefault="00BC7C26" w:rsidP="00C74A1E">
      <w:pPr>
        <w:pStyle w:val="Paragraphedeliste"/>
        <w:numPr>
          <w:ilvl w:val="0"/>
          <w:numId w:val="17"/>
        </w:numPr>
      </w:pPr>
      <w:r>
        <w:t>et</w:t>
      </w:r>
      <w:r w:rsidRPr="00BC7C26">
        <w:t xml:space="preserve"> </w:t>
      </w:r>
      <w:r>
        <w:t>en utilisant l’apport du groupe de BTP.</w:t>
      </w:r>
    </w:p>
    <w:p w:rsidR="00C74A1E" w:rsidRDefault="00C74A1E" w:rsidP="00807ED0">
      <w:pPr>
        <w:pStyle w:val="Paragraphedeliste"/>
        <w:ind w:left="0"/>
      </w:pPr>
      <w:r>
        <w:t>NB : ses relations avec Mme Nuprier son</w:t>
      </w:r>
      <w:r w:rsidR="00DC5F78">
        <w:t>t</w:t>
      </w:r>
      <w:r>
        <w:t xml:space="preserve"> très tendues et les querelles </w:t>
      </w:r>
      <w:r w:rsidR="00DC5F78">
        <w:t xml:space="preserve">sont </w:t>
      </w:r>
      <w:r>
        <w:t>fréquentes sur la façon de piloter l'entreprise.</w:t>
      </w:r>
    </w:p>
    <w:p w:rsidR="00C74A1E" w:rsidRDefault="00C74A1E" w:rsidP="00C74A1E"/>
    <w:p w:rsidR="00C74A1E" w:rsidRDefault="00C74A1E" w:rsidP="00C74A1E">
      <w:pPr>
        <w:rPr>
          <w:rFonts w:asciiTheme="minorHAnsi" w:hAnsiTheme="minorHAnsi"/>
          <w:b/>
          <w:smallCaps/>
          <w:color w:val="1F497D" w:themeColor="text2"/>
          <w:sz w:val="24"/>
          <w:szCs w:val="24"/>
        </w:rPr>
      </w:pPr>
      <w:r w:rsidRPr="00765DC9">
        <w:rPr>
          <w:rFonts w:asciiTheme="minorHAnsi" w:hAnsiTheme="minorHAnsi"/>
          <w:b/>
          <w:smallCaps/>
          <w:color w:val="1F497D" w:themeColor="text2"/>
          <w:sz w:val="24"/>
          <w:szCs w:val="24"/>
        </w:rPr>
        <w:t xml:space="preserve">Position des associés par rapport </w:t>
      </w:r>
      <w:r w:rsidR="00DC5F78">
        <w:rPr>
          <w:rFonts w:asciiTheme="minorHAnsi" w:hAnsiTheme="minorHAnsi"/>
          <w:b/>
          <w:smallCaps/>
          <w:color w:val="1F497D" w:themeColor="text2"/>
          <w:sz w:val="24"/>
          <w:szCs w:val="24"/>
        </w:rPr>
        <w:t>à la distribution de bénéfices</w:t>
      </w:r>
    </w:p>
    <w:p w:rsidR="00DC5F78" w:rsidRPr="00765DC9" w:rsidRDefault="00DC5F78" w:rsidP="00C74A1E">
      <w:pPr>
        <w:rPr>
          <w:rFonts w:asciiTheme="minorHAnsi" w:hAnsiTheme="minorHAnsi"/>
          <w:b/>
          <w:smallCaps/>
          <w:color w:val="1F497D" w:themeColor="text2"/>
          <w:sz w:val="24"/>
          <w:szCs w:val="24"/>
        </w:rPr>
      </w:pPr>
    </w:p>
    <w:p w:rsidR="00C74A1E" w:rsidRPr="00C74A1E" w:rsidRDefault="00DC5F78" w:rsidP="00486B56">
      <w:r>
        <w:t>Les o</w:t>
      </w:r>
      <w:r w:rsidR="00C74A1E">
        <w:t xml:space="preserve">pinions </w:t>
      </w:r>
      <w:r>
        <w:t xml:space="preserve">sont </w:t>
      </w:r>
      <w:r w:rsidR="00C74A1E">
        <w:t>divergentes entre certains</w:t>
      </w:r>
      <w:r w:rsidR="006A0E8F">
        <w:t xml:space="preserve"> associ</w:t>
      </w:r>
      <w:r>
        <w:t>és. Certains</w:t>
      </w:r>
      <w:r w:rsidR="00C74A1E">
        <w:t xml:space="preserve"> </w:t>
      </w:r>
      <w:r>
        <w:t>(Mlle Nuprier, Mlle Janton)</w:t>
      </w:r>
      <w:r w:rsidR="00C74A1E">
        <w:t xml:space="preserve"> veulent retrouver des dividendes au plus vite et </w:t>
      </w:r>
      <w:r>
        <w:t xml:space="preserve">d’autres </w:t>
      </w:r>
      <w:r w:rsidR="00C74A1E">
        <w:t>voient d’abord le long terme et la pérennité de l’entreprise (M</w:t>
      </w:r>
      <w:r>
        <w:t>.</w:t>
      </w:r>
      <w:r w:rsidR="00C74A1E">
        <w:t xml:space="preserve"> et Mme Nuprier).</w:t>
      </w:r>
    </w:p>
    <w:p w:rsidR="00486B56" w:rsidRDefault="00486B56" w:rsidP="00486B56">
      <w:pPr>
        <w:rPr>
          <w:rFonts w:asciiTheme="minorHAnsi" w:hAnsiTheme="minorHAnsi"/>
        </w:rPr>
      </w:pPr>
    </w:p>
    <w:p w:rsidR="006A0E8F" w:rsidRPr="00486B56" w:rsidRDefault="006A0E8F" w:rsidP="00486B56">
      <w:pPr>
        <w:rPr>
          <w:rFonts w:asciiTheme="minorHAnsi" w:hAnsiTheme="minorHAnsi"/>
        </w:rPr>
      </w:pPr>
    </w:p>
    <w:p w:rsidR="002514C8" w:rsidRPr="006A0E8F" w:rsidRDefault="00486B56" w:rsidP="006A0E8F">
      <w:pPr>
        <w:spacing w:after="120"/>
        <w:jc w:val="center"/>
        <w:rPr>
          <w:rFonts w:asciiTheme="minorHAnsi" w:hAnsiTheme="minorHAnsi"/>
          <w:b/>
          <w:shadow/>
          <w:color w:val="4F81BD"/>
          <w:sz w:val="28"/>
          <w:szCs w:val="28"/>
        </w:rPr>
      </w:pPr>
      <w:r w:rsidRPr="00486B56">
        <w:rPr>
          <w:rFonts w:asciiTheme="minorHAnsi" w:hAnsiTheme="minorHAnsi"/>
          <w:b/>
          <w:shadow/>
          <w:color w:val="4F81BD"/>
          <w:sz w:val="28"/>
          <w:szCs w:val="28"/>
        </w:rPr>
        <w:t>ACTIVITE ET MOYENS TECHNIQUES</w:t>
      </w:r>
    </w:p>
    <w:p w:rsidR="002514C8" w:rsidRPr="002514C8" w:rsidRDefault="002514C8" w:rsidP="00486B56">
      <w:pPr>
        <w:rPr>
          <w:rFonts w:asciiTheme="minorHAnsi" w:hAnsiTheme="minorHAnsi"/>
          <w:b/>
          <w:smallCaps/>
          <w:color w:val="1F497D" w:themeColor="text2"/>
          <w:sz w:val="24"/>
          <w:szCs w:val="24"/>
        </w:rPr>
      </w:pPr>
      <w:r w:rsidRPr="002514C8">
        <w:rPr>
          <w:rFonts w:asciiTheme="minorHAnsi" w:hAnsiTheme="minorHAnsi"/>
          <w:b/>
          <w:smallCaps/>
          <w:color w:val="1F497D" w:themeColor="text2"/>
          <w:sz w:val="24"/>
          <w:szCs w:val="24"/>
        </w:rPr>
        <w:t>Activité</w:t>
      </w:r>
    </w:p>
    <w:p w:rsidR="002514C8" w:rsidRPr="00486B56" w:rsidRDefault="002514C8"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On peut scinder en deux parties l’activité de la PME.</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D’une part, l’activité « Menuiserie » qui se compose de la fabrication de menuiserie intérieure et extérieure, d’aménagement de combles, de fabrication et de pose d’escaliers et de pose de parquets.</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D’autre part, l’activité « Agencement – Décoration » qui consiste en la création de mobilier sur mesure, de cuisine, de salle de bains, de dressing, de comptoir de bar, de banque d’accueil et d’agencements divers.</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 xml:space="preserve">Plusieurs situations sont possibles : </w:t>
      </w:r>
    </w:p>
    <w:p w:rsidR="00486B56" w:rsidRPr="00486B56" w:rsidRDefault="00486B56" w:rsidP="00825A05">
      <w:pPr>
        <w:pStyle w:val="Paragraphedeliste"/>
        <w:numPr>
          <w:ilvl w:val="0"/>
          <w:numId w:val="7"/>
        </w:numPr>
        <w:spacing w:after="0" w:line="240" w:lineRule="auto"/>
        <w:jc w:val="both"/>
        <w:rPr>
          <w:rFonts w:asciiTheme="minorHAnsi" w:hAnsiTheme="minorHAnsi"/>
        </w:rPr>
      </w:pPr>
      <w:r w:rsidRPr="00486B56">
        <w:rPr>
          <w:rFonts w:asciiTheme="minorHAnsi" w:hAnsiTheme="minorHAnsi"/>
        </w:rPr>
        <w:t>La fabrication puis la vente du produit (avec ou sans la pose).</w:t>
      </w:r>
    </w:p>
    <w:p w:rsidR="00486B56" w:rsidRPr="00486B56" w:rsidRDefault="00486B56" w:rsidP="00825A05">
      <w:pPr>
        <w:pStyle w:val="Paragraphedeliste"/>
        <w:numPr>
          <w:ilvl w:val="0"/>
          <w:numId w:val="7"/>
        </w:numPr>
        <w:spacing w:after="0" w:line="240" w:lineRule="auto"/>
        <w:jc w:val="both"/>
        <w:rPr>
          <w:rFonts w:asciiTheme="minorHAnsi" w:hAnsiTheme="minorHAnsi"/>
        </w:rPr>
      </w:pPr>
      <w:r w:rsidRPr="00486B56">
        <w:rPr>
          <w:rFonts w:asciiTheme="minorHAnsi" w:hAnsiTheme="minorHAnsi"/>
        </w:rPr>
        <w:t xml:space="preserve">La simple revente d'articles (avec ou sans la pose) </w:t>
      </w:r>
    </w:p>
    <w:p w:rsidR="00486B56" w:rsidRDefault="00486B56" w:rsidP="00486B56">
      <w:pPr>
        <w:rPr>
          <w:rFonts w:asciiTheme="minorHAnsi" w:hAnsiTheme="minorHAnsi"/>
        </w:rPr>
      </w:pPr>
    </w:p>
    <w:p w:rsidR="00C61555" w:rsidRPr="00C61555" w:rsidRDefault="00C61555" w:rsidP="00486B56">
      <w:pPr>
        <w:rPr>
          <w:rFonts w:asciiTheme="minorHAnsi" w:hAnsiTheme="minorHAnsi"/>
          <w:b/>
          <w:smallCaps/>
          <w:color w:val="1F497D" w:themeColor="text2"/>
          <w:sz w:val="24"/>
          <w:szCs w:val="24"/>
        </w:rPr>
      </w:pPr>
      <w:r w:rsidRPr="00C61555">
        <w:rPr>
          <w:rFonts w:asciiTheme="minorHAnsi" w:hAnsiTheme="minorHAnsi"/>
          <w:b/>
          <w:smallCaps/>
          <w:color w:val="1F497D" w:themeColor="text2"/>
          <w:sz w:val="24"/>
          <w:szCs w:val="24"/>
        </w:rPr>
        <w:t>Opportunités</w:t>
      </w:r>
    </w:p>
    <w:p w:rsidR="00C61555" w:rsidRDefault="00C61555" w:rsidP="00486B56">
      <w:pPr>
        <w:rPr>
          <w:rFonts w:asciiTheme="minorHAnsi" w:hAnsiTheme="minorHAnsi"/>
        </w:rPr>
      </w:pPr>
    </w:p>
    <w:p w:rsidR="00C61555" w:rsidRDefault="00C61555" w:rsidP="00486B56">
      <w:pPr>
        <w:rPr>
          <w:rFonts w:asciiTheme="minorHAnsi" w:hAnsiTheme="minorHAnsi"/>
        </w:rPr>
      </w:pPr>
      <w:r>
        <w:rPr>
          <w:rFonts w:asciiTheme="minorHAnsi" w:hAnsiTheme="minorHAnsi"/>
        </w:rPr>
        <w:t xml:space="preserve">La création d’une nouvelle zone commerciale est envisagée par la commune de </w:t>
      </w:r>
      <w:proofErr w:type="spellStart"/>
      <w:r>
        <w:rPr>
          <w:rFonts w:asciiTheme="minorHAnsi" w:hAnsiTheme="minorHAnsi"/>
        </w:rPr>
        <w:t>Challes</w:t>
      </w:r>
      <w:proofErr w:type="spellEnd"/>
      <w:r>
        <w:rPr>
          <w:rFonts w:asciiTheme="minorHAnsi" w:hAnsiTheme="minorHAnsi"/>
        </w:rPr>
        <w:t xml:space="preserve"> les Eaux. Un certain nombre de commerçants a pris contact pour l’aménagement de leurs futurs locaux. </w:t>
      </w:r>
    </w:p>
    <w:p w:rsidR="00C61555" w:rsidRDefault="00C61555" w:rsidP="00486B56">
      <w:pPr>
        <w:rPr>
          <w:rFonts w:asciiTheme="minorHAnsi" w:hAnsiTheme="minorHAnsi"/>
        </w:rPr>
      </w:pPr>
    </w:p>
    <w:p w:rsidR="00C61555" w:rsidRDefault="00C61555" w:rsidP="00486B56">
      <w:pPr>
        <w:rPr>
          <w:rFonts w:asciiTheme="minorHAnsi" w:hAnsiTheme="minorHAnsi"/>
        </w:rPr>
      </w:pPr>
      <w:r>
        <w:rPr>
          <w:rFonts w:asciiTheme="minorHAnsi" w:hAnsiTheme="minorHAnsi"/>
        </w:rPr>
        <w:t>Par ailleurs, suite aux nouvelles normes d’isolation BC et HQE pour les menuiseries extérieures, un nouveau marché émerge. L’entreprise pourrait saisir cette opportunité.</w:t>
      </w:r>
    </w:p>
    <w:p w:rsidR="00C61555" w:rsidRDefault="00C61555" w:rsidP="00486B56">
      <w:pPr>
        <w:rPr>
          <w:rFonts w:asciiTheme="minorHAnsi" w:hAnsiTheme="minorHAnsi"/>
        </w:rPr>
      </w:pPr>
    </w:p>
    <w:p w:rsidR="002514C8" w:rsidRPr="002514C8" w:rsidRDefault="002514C8" w:rsidP="00486B56">
      <w:pPr>
        <w:rPr>
          <w:rFonts w:asciiTheme="minorHAnsi" w:hAnsiTheme="minorHAnsi"/>
          <w:b/>
          <w:smallCaps/>
          <w:color w:val="1F497D" w:themeColor="text2"/>
          <w:sz w:val="24"/>
          <w:szCs w:val="24"/>
        </w:rPr>
      </w:pPr>
      <w:r w:rsidRPr="002514C8">
        <w:rPr>
          <w:rFonts w:asciiTheme="minorHAnsi" w:hAnsiTheme="minorHAnsi"/>
          <w:b/>
          <w:smallCaps/>
          <w:color w:val="1F497D" w:themeColor="text2"/>
          <w:sz w:val="24"/>
          <w:szCs w:val="24"/>
        </w:rPr>
        <w:t>Moyens techniques</w:t>
      </w:r>
      <w:r w:rsidR="001C277E">
        <w:rPr>
          <w:rFonts w:asciiTheme="minorHAnsi" w:hAnsiTheme="minorHAnsi"/>
          <w:b/>
          <w:smallCaps/>
          <w:color w:val="1F497D" w:themeColor="text2"/>
          <w:sz w:val="24"/>
          <w:szCs w:val="24"/>
        </w:rPr>
        <w:t xml:space="preserve"> et humains</w:t>
      </w:r>
    </w:p>
    <w:p w:rsidR="002514C8" w:rsidRPr="00486B56" w:rsidRDefault="002514C8" w:rsidP="00486B56">
      <w:pPr>
        <w:rPr>
          <w:rFonts w:asciiTheme="minorHAnsi" w:hAnsiTheme="minorHAnsi"/>
        </w:rPr>
      </w:pPr>
    </w:p>
    <w:p w:rsidR="00486B56" w:rsidRDefault="00486B56" w:rsidP="00486B56">
      <w:pPr>
        <w:rPr>
          <w:rFonts w:asciiTheme="minorHAnsi" w:hAnsiTheme="minorHAnsi"/>
        </w:rPr>
      </w:pPr>
      <w:r w:rsidRPr="00486B56">
        <w:rPr>
          <w:rFonts w:asciiTheme="minorHAnsi" w:hAnsiTheme="minorHAnsi"/>
        </w:rPr>
        <w:t>L’atelier de l’entreprise comprend une vingtaine de machines réparties sur un espace de 750 m². La PME utilise 4 véhicules.</w:t>
      </w:r>
    </w:p>
    <w:p w:rsidR="001C277E" w:rsidRDefault="001C277E" w:rsidP="00486B56">
      <w:pPr>
        <w:rPr>
          <w:rFonts w:asciiTheme="minorHAnsi" w:hAnsiTheme="minorHAnsi"/>
        </w:rPr>
      </w:pPr>
    </w:p>
    <w:p w:rsidR="001C277E" w:rsidRPr="00486B56" w:rsidRDefault="001C277E" w:rsidP="00486B56">
      <w:pPr>
        <w:rPr>
          <w:rFonts w:asciiTheme="minorHAnsi" w:hAnsiTheme="minorHAnsi"/>
        </w:rPr>
      </w:pPr>
      <w:r>
        <w:rPr>
          <w:rFonts w:asciiTheme="minorHAnsi" w:hAnsiTheme="minorHAnsi"/>
        </w:rPr>
        <w:t>Les salariés sont particulièrement compétents et qualifiés dans des nouvelles techniques de pose de menuiserie spécialisée, en raison de parcours de formation individualisés.</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L’entreprise utilise depuis le 1</w:t>
      </w:r>
      <w:r w:rsidRPr="00486B56">
        <w:rPr>
          <w:rFonts w:asciiTheme="minorHAnsi" w:hAnsiTheme="minorHAnsi"/>
          <w:vertAlign w:val="superscript"/>
        </w:rPr>
        <w:t>er</w:t>
      </w:r>
      <w:r w:rsidRPr="00486B56">
        <w:rPr>
          <w:rFonts w:asciiTheme="minorHAnsi" w:hAnsiTheme="minorHAnsi"/>
        </w:rPr>
        <w:t xml:space="preserve"> janvier 2013 le PGI CEGID.</w:t>
      </w:r>
    </w:p>
    <w:p w:rsidR="00B90206" w:rsidRDefault="00B90206" w:rsidP="002514C8">
      <w:pPr>
        <w:rPr>
          <w:rFonts w:asciiTheme="minorHAnsi" w:hAnsiTheme="minorHAnsi"/>
          <w:b/>
          <w:smallCaps/>
          <w:color w:val="1F497D" w:themeColor="text2"/>
          <w:sz w:val="24"/>
          <w:szCs w:val="24"/>
        </w:rPr>
      </w:pPr>
    </w:p>
    <w:p w:rsidR="002514C8" w:rsidRPr="002514C8" w:rsidRDefault="002514C8" w:rsidP="002514C8">
      <w:pPr>
        <w:rPr>
          <w:rFonts w:asciiTheme="minorHAnsi" w:hAnsiTheme="minorHAnsi"/>
          <w:b/>
          <w:smallCaps/>
          <w:color w:val="1F497D" w:themeColor="text2"/>
          <w:sz w:val="24"/>
          <w:szCs w:val="24"/>
        </w:rPr>
      </w:pPr>
      <w:r w:rsidRPr="002514C8">
        <w:rPr>
          <w:rFonts w:asciiTheme="minorHAnsi" w:hAnsiTheme="minorHAnsi"/>
          <w:b/>
          <w:smallCaps/>
          <w:color w:val="1F497D" w:themeColor="text2"/>
          <w:sz w:val="24"/>
          <w:szCs w:val="24"/>
        </w:rPr>
        <w:t>P</w:t>
      </w:r>
      <w:r>
        <w:rPr>
          <w:rFonts w:asciiTheme="minorHAnsi" w:hAnsiTheme="minorHAnsi"/>
          <w:b/>
          <w:smallCaps/>
          <w:color w:val="1F497D" w:themeColor="text2"/>
          <w:sz w:val="24"/>
          <w:szCs w:val="24"/>
        </w:rPr>
        <w:t>rincipales évolutions pour 2014</w:t>
      </w:r>
    </w:p>
    <w:p w:rsidR="002514C8" w:rsidRPr="002514C8" w:rsidRDefault="002514C8" w:rsidP="002514C8">
      <w:pPr>
        <w:pStyle w:val="Paragraphedeliste"/>
        <w:rPr>
          <w:rFonts w:asciiTheme="minorHAnsi" w:hAnsiTheme="minorHAnsi"/>
        </w:rPr>
      </w:pPr>
    </w:p>
    <w:p w:rsidR="002514C8" w:rsidRDefault="002514C8" w:rsidP="006A0E8F">
      <w:pPr>
        <w:pStyle w:val="Paragraphedeliste"/>
        <w:numPr>
          <w:ilvl w:val="0"/>
          <w:numId w:val="12"/>
        </w:numPr>
        <w:jc w:val="both"/>
        <w:rPr>
          <w:rFonts w:asciiTheme="minorHAnsi" w:hAnsiTheme="minorHAnsi"/>
        </w:rPr>
      </w:pPr>
      <w:r w:rsidRPr="002514C8">
        <w:rPr>
          <w:rFonts w:asciiTheme="minorHAnsi" w:hAnsiTheme="minorHAnsi"/>
        </w:rPr>
        <w:t>Depuis deux ans la SARL envisage le renouvellement de certaines immobilisations. En raison de la mise en place de l’activité marchande, ces investissements ont été différés.</w:t>
      </w:r>
    </w:p>
    <w:p w:rsidR="00EA6023" w:rsidRPr="00EA6023" w:rsidRDefault="00EA6023" w:rsidP="006A0E8F">
      <w:pPr>
        <w:pStyle w:val="Paragraphedeliste"/>
        <w:jc w:val="both"/>
        <w:rPr>
          <w:rFonts w:asciiTheme="minorHAnsi" w:hAnsiTheme="minorHAnsi"/>
        </w:rPr>
      </w:pPr>
    </w:p>
    <w:p w:rsidR="00486B56" w:rsidRPr="00C61555" w:rsidRDefault="00EA6023" w:rsidP="00B90206">
      <w:pPr>
        <w:pStyle w:val="Paragraphedeliste"/>
        <w:numPr>
          <w:ilvl w:val="0"/>
          <w:numId w:val="12"/>
        </w:numPr>
        <w:jc w:val="both"/>
        <w:rPr>
          <w:rFonts w:asciiTheme="minorHAnsi" w:hAnsiTheme="minorHAnsi"/>
        </w:rPr>
      </w:pPr>
      <w:r>
        <w:rPr>
          <w:rFonts w:asciiTheme="minorHAnsi" w:hAnsiTheme="minorHAnsi"/>
        </w:rPr>
        <w:t xml:space="preserve">En décembre </w:t>
      </w:r>
      <w:r w:rsidR="00765DC9">
        <w:rPr>
          <w:rFonts w:asciiTheme="minorHAnsi" w:hAnsiTheme="minorHAnsi"/>
        </w:rPr>
        <w:t>2013, les associés ont du avancer</w:t>
      </w:r>
      <w:r>
        <w:rPr>
          <w:rFonts w:asciiTheme="minorHAnsi" w:hAnsiTheme="minorHAnsi"/>
        </w:rPr>
        <w:t xml:space="preserve"> un montant important en comptes courants. Leur intervention était de laisser cette somme sur une durée très courte. En 2014, les associés ont du maintenir leur prêt en compte courant.</w:t>
      </w:r>
    </w:p>
    <w:sectPr w:rsidR="00486B56" w:rsidRPr="00C61555" w:rsidSect="00097F94">
      <w:headerReference w:type="default" r:id="rId15"/>
      <w:footerReference w:type="default" r:id="rId16"/>
      <w:type w:val="continuous"/>
      <w:pgSz w:w="11906" w:h="16838" w:code="9"/>
      <w:pgMar w:top="1134" w:right="1418" w:bottom="1134" w:left="1418" w:header="567" w:footer="85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5DF" w:rsidRDefault="00BE55DF">
      <w:r>
        <w:separator/>
      </w:r>
    </w:p>
  </w:endnote>
  <w:endnote w:type="continuationSeparator" w:id="0">
    <w:p w:rsidR="00BE55DF" w:rsidRDefault="00BE55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A27" w:rsidRDefault="00AC402C" w:rsidP="00ED5A97">
    <w:pPr>
      <w:pStyle w:val="Pieddepage"/>
    </w:pPr>
    <w:fldSimple w:instr=" FILENAME   \* MERGEFORMAT ">
      <w:r w:rsidR="003F65F1">
        <w:rPr>
          <w:noProof/>
        </w:rPr>
        <w:t>ContexteNuprierSTMG_S3.docx</w:t>
      </w:r>
    </w:fldSimple>
  </w:p>
  <w:p w:rsidR="00240001" w:rsidRPr="00ED5A97" w:rsidRDefault="00240001" w:rsidP="00ED5A97">
    <w:pPr>
      <w:pStyle w:val="Pieddepage"/>
    </w:pPr>
    <w:r w:rsidRPr="00ED5A97">
      <w:tab/>
    </w:r>
    <w:r w:rsidRPr="00ED5A97">
      <w:rPr>
        <w:sz w:val="16"/>
      </w:rPr>
      <w:t xml:space="preserve">© Réseau CRCF - Ministère de l'Éducation nationale - </w:t>
    </w:r>
    <w:hyperlink r:id="rId1" w:history="1">
      <w:r w:rsidRPr="00ED5A97">
        <w:rPr>
          <w:rStyle w:val="Lienhypertexte"/>
          <w:color w:val="auto"/>
          <w:sz w:val="16"/>
          <w:szCs w:val="16"/>
          <w:u w:val="none"/>
        </w:rPr>
        <w:t>http://crcf.ac-grenoble.fr</w:t>
      </w:r>
    </w:hyperlink>
    <w:r w:rsidRPr="00ED5A97">
      <w:tab/>
      <w:t xml:space="preserve">page </w:t>
    </w:r>
    <w:fldSimple w:instr=" PAGE   \* MERGEFORMAT ">
      <w:r w:rsidR="003F7770">
        <w:rPr>
          <w:noProof/>
        </w:rPr>
        <w:t>4</w:t>
      </w:r>
    </w:fldSimple>
    <w:r w:rsidRPr="00ED5A97">
      <w:t>/</w:t>
    </w:r>
    <w:fldSimple w:instr=" NUMPAGES   \* MERGEFORMAT ">
      <w:r w:rsidR="003F7770">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5DF" w:rsidRDefault="00BE55DF">
      <w:r>
        <w:separator/>
      </w:r>
    </w:p>
  </w:footnote>
  <w:footnote w:type="continuationSeparator" w:id="0">
    <w:p w:rsidR="00BE55DF" w:rsidRDefault="00BE55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001" w:rsidRPr="00ED5A97" w:rsidRDefault="00AC402C" w:rsidP="00ED5A97">
    <w:pPr>
      <w:pStyle w:val="En-tte"/>
    </w:pPr>
    <w:fldSimple w:instr=" REF Intitulé \h  \* MERGEFORMAT ">
      <w:r w:rsidR="000E23F0" w:rsidRPr="000E23F0">
        <w:rPr>
          <w:szCs w:val="36"/>
        </w:rPr>
        <w:t>SARL NUPRIER -</w:t>
      </w:r>
      <w:r w:rsidR="000E23F0">
        <w:t xml:space="preserve"> CONTEXTE</w:t>
      </w:r>
    </w:fldSimple>
    <w:r w:rsidR="00240001" w:rsidRPr="00ED5A97">
      <w:tab/>
    </w:r>
    <w:r w:rsidR="00240001" w:rsidRPr="00ED5A97">
      <w:tab/>
    </w:r>
    <w:fldSimple w:instr=" TIME \@ &quot;d MMMM yyyy&quot; ">
      <w:r w:rsidR="00BC7C26">
        <w:rPr>
          <w:noProof/>
        </w:rPr>
        <w:t>17 avril 2014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1.2pt;height:11.2pt" o:bullet="t">
        <v:imagedata r:id="rId1" o:title="BD14565_"/>
      </v:shape>
    </w:pict>
  </w:numPicBullet>
  <w:abstractNum w:abstractNumId="0">
    <w:nsid w:val="0AAF1BA4"/>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101E0B1C"/>
    <w:multiLevelType w:val="hybridMultilevel"/>
    <w:tmpl w:val="F8683AB8"/>
    <w:lvl w:ilvl="0" w:tplc="25048CB8">
      <w:start w:val="3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4721CE0"/>
    <w:multiLevelType w:val="hybridMultilevel"/>
    <w:tmpl w:val="D6D2B63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EC5277C"/>
    <w:multiLevelType w:val="multilevel"/>
    <w:tmpl w:val="070A6084"/>
    <w:lvl w:ilvl="0">
      <w:start w:val="1"/>
      <w:numFmt w:val="decimal"/>
      <w:pStyle w:val="Titre1"/>
      <w:lvlText w:val="%1."/>
      <w:lvlJc w:val="left"/>
      <w:pPr>
        <w:tabs>
          <w:tab w:val="num" w:pos="397"/>
        </w:tabs>
        <w:ind w:left="397"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pStyle w:val="Titre3"/>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4">
    <w:nsid w:val="2CA73C6F"/>
    <w:multiLevelType w:val="hybridMultilevel"/>
    <w:tmpl w:val="50F40D6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nsid w:val="2D677F1B"/>
    <w:multiLevelType w:val="hybridMultilevel"/>
    <w:tmpl w:val="87262E24"/>
    <w:lvl w:ilvl="0" w:tplc="51989DBC">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E6A499E"/>
    <w:multiLevelType w:val="hybridMultilevel"/>
    <w:tmpl w:val="5ADE7884"/>
    <w:lvl w:ilvl="0" w:tplc="6DE44B46">
      <w:start w:val="1"/>
      <w:numFmt w:val="bullet"/>
      <w:pStyle w:val="liste2"/>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34C0403"/>
    <w:multiLevelType w:val="hybridMultilevel"/>
    <w:tmpl w:val="375881F6"/>
    <w:lvl w:ilvl="0" w:tplc="DCBA708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CA775B8"/>
    <w:multiLevelType w:val="hybridMultilevel"/>
    <w:tmpl w:val="D7F207C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6316D93"/>
    <w:multiLevelType w:val="hybridMultilevel"/>
    <w:tmpl w:val="CBE6F1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834106C"/>
    <w:multiLevelType w:val="hybridMultilevel"/>
    <w:tmpl w:val="036A4F24"/>
    <w:lvl w:ilvl="0" w:tplc="27BCB7E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61BF33C6"/>
    <w:multiLevelType w:val="hybridMultilevel"/>
    <w:tmpl w:val="336E5A08"/>
    <w:lvl w:ilvl="0" w:tplc="040C0005">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B097A2B"/>
    <w:multiLevelType w:val="hybridMultilevel"/>
    <w:tmpl w:val="1C2E736E"/>
    <w:lvl w:ilvl="0" w:tplc="040C0001">
      <w:start w:val="1"/>
      <w:numFmt w:val="bullet"/>
      <w:pStyle w:val="StyleVerdana8ptAvant5ptAprs6ptInterligneAumo1"/>
      <w:lvlText w:val=""/>
      <w:lvlJc w:val="left"/>
      <w:pPr>
        <w:tabs>
          <w:tab w:val="num" w:pos="426"/>
        </w:tabs>
        <w:ind w:left="426" w:hanging="142"/>
      </w:pPr>
      <w:rPr>
        <w:rFonts w:ascii="Symbol" w:hAnsi="Symbol" w:hint="default"/>
        <w:sz w:val="18"/>
        <w:szCs w:val="18"/>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3">
    <w:nsid w:val="7460479F"/>
    <w:multiLevelType w:val="hybridMultilevel"/>
    <w:tmpl w:val="C598CA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5C66CA2"/>
    <w:multiLevelType w:val="hybridMultilevel"/>
    <w:tmpl w:val="AC4C67AE"/>
    <w:lvl w:ilvl="0" w:tplc="1AC4396C">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C7A19F5"/>
    <w:multiLevelType w:val="hybridMultilevel"/>
    <w:tmpl w:val="1D0837EE"/>
    <w:lvl w:ilvl="0" w:tplc="040C0005">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7D6618BB"/>
    <w:multiLevelType w:val="hybridMultilevel"/>
    <w:tmpl w:val="C94AC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2"/>
  </w:num>
  <w:num w:numId="4">
    <w:abstractNumId w:val="5"/>
  </w:num>
  <w:num w:numId="5">
    <w:abstractNumId w:val="6"/>
  </w:num>
  <w:num w:numId="6">
    <w:abstractNumId w:val="8"/>
  </w:num>
  <w:num w:numId="7">
    <w:abstractNumId w:val="14"/>
  </w:num>
  <w:num w:numId="8">
    <w:abstractNumId w:val="9"/>
  </w:num>
  <w:num w:numId="9">
    <w:abstractNumId w:val="11"/>
  </w:num>
  <w:num w:numId="10">
    <w:abstractNumId w:val="1"/>
  </w:num>
  <w:num w:numId="11">
    <w:abstractNumId w:val="15"/>
  </w:num>
  <w:num w:numId="12">
    <w:abstractNumId w:val="7"/>
  </w:num>
  <w:num w:numId="13">
    <w:abstractNumId w:val="13"/>
  </w:num>
  <w:num w:numId="14">
    <w:abstractNumId w:val="4"/>
  </w:num>
  <w:num w:numId="15">
    <w:abstractNumId w:val="16"/>
  </w:num>
  <w:num w:numId="16">
    <w:abstractNumId w:val="10"/>
  </w:num>
  <w:num w:numId="17">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attachedTemplate r:id="rId1"/>
  <w:stylePaneFormatFilter w:val="3001"/>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rsids>
    <w:rsidRoot w:val="00AF7A27"/>
    <w:rsid w:val="00000189"/>
    <w:rsid w:val="00016B2F"/>
    <w:rsid w:val="00020DF6"/>
    <w:rsid w:val="000273C8"/>
    <w:rsid w:val="00045EF8"/>
    <w:rsid w:val="00060389"/>
    <w:rsid w:val="00063AFA"/>
    <w:rsid w:val="000924F4"/>
    <w:rsid w:val="00093417"/>
    <w:rsid w:val="00093D7C"/>
    <w:rsid w:val="00094210"/>
    <w:rsid w:val="00097F94"/>
    <w:rsid w:val="000C2D62"/>
    <w:rsid w:val="000D0628"/>
    <w:rsid w:val="000E23F0"/>
    <w:rsid w:val="000F6C2B"/>
    <w:rsid w:val="00135123"/>
    <w:rsid w:val="00151650"/>
    <w:rsid w:val="0015246D"/>
    <w:rsid w:val="00164F28"/>
    <w:rsid w:val="001735D1"/>
    <w:rsid w:val="001934F7"/>
    <w:rsid w:val="00196898"/>
    <w:rsid w:val="001A5C95"/>
    <w:rsid w:val="001C277E"/>
    <w:rsid w:val="001C6CED"/>
    <w:rsid w:val="001D2444"/>
    <w:rsid w:val="001D500F"/>
    <w:rsid w:val="001D51AD"/>
    <w:rsid w:val="001F30FF"/>
    <w:rsid w:val="001F4166"/>
    <w:rsid w:val="0020688C"/>
    <w:rsid w:val="00230396"/>
    <w:rsid w:val="00240001"/>
    <w:rsid w:val="00250221"/>
    <w:rsid w:val="002514C8"/>
    <w:rsid w:val="00251623"/>
    <w:rsid w:val="00273CD9"/>
    <w:rsid w:val="00280C29"/>
    <w:rsid w:val="00283C6F"/>
    <w:rsid w:val="002A063C"/>
    <w:rsid w:val="002A35E3"/>
    <w:rsid w:val="002C4054"/>
    <w:rsid w:val="002D4028"/>
    <w:rsid w:val="002E58AD"/>
    <w:rsid w:val="002E6E3A"/>
    <w:rsid w:val="002F2BD3"/>
    <w:rsid w:val="0030302D"/>
    <w:rsid w:val="0032792C"/>
    <w:rsid w:val="00335B0A"/>
    <w:rsid w:val="00360A10"/>
    <w:rsid w:val="003968C6"/>
    <w:rsid w:val="003B53A3"/>
    <w:rsid w:val="003B7ADB"/>
    <w:rsid w:val="003C2288"/>
    <w:rsid w:val="003D0AB4"/>
    <w:rsid w:val="003D340F"/>
    <w:rsid w:val="003E469F"/>
    <w:rsid w:val="003E5082"/>
    <w:rsid w:val="003F4A6D"/>
    <w:rsid w:val="003F65F1"/>
    <w:rsid w:val="003F7770"/>
    <w:rsid w:val="00416205"/>
    <w:rsid w:val="00436F9D"/>
    <w:rsid w:val="004563F0"/>
    <w:rsid w:val="004723A2"/>
    <w:rsid w:val="00483172"/>
    <w:rsid w:val="00485820"/>
    <w:rsid w:val="00486B56"/>
    <w:rsid w:val="004878D8"/>
    <w:rsid w:val="0049115F"/>
    <w:rsid w:val="00494661"/>
    <w:rsid w:val="004A0727"/>
    <w:rsid w:val="004B6112"/>
    <w:rsid w:val="004D1E60"/>
    <w:rsid w:val="004E22CF"/>
    <w:rsid w:val="0050214D"/>
    <w:rsid w:val="00534ACD"/>
    <w:rsid w:val="005461B5"/>
    <w:rsid w:val="0055086D"/>
    <w:rsid w:val="00553891"/>
    <w:rsid w:val="00555C2B"/>
    <w:rsid w:val="005808F0"/>
    <w:rsid w:val="005858B8"/>
    <w:rsid w:val="006073E0"/>
    <w:rsid w:val="00625F26"/>
    <w:rsid w:val="00633F70"/>
    <w:rsid w:val="00637A30"/>
    <w:rsid w:val="00644C99"/>
    <w:rsid w:val="00653276"/>
    <w:rsid w:val="00657C9E"/>
    <w:rsid w:val="006A0E8F"/>
    <w:rsid w:val="006B2337"/>
    <w:rsid w:val="006E038B"/>
    <w:rsid w:val="006E511E"/>
    <w:rsid w:val="006E7AD5"/>
    <w:rsid w:val="006F29D2"/>
    <w:rsid w:val="006F6B32"/>
    <w:rsid w:val="007007DC"/>
    <w:rsid w:val="00707D27"/>
    <w:rsid w:val="007218FC"/>
    <w:rsid w:val="0073264E"/>
    <w:rsid w:val="00742289"/>
    <w:rsid w:val="00765DC9"/>
    <w:rsid w:val="00771FA0"/>
    <w:rsid w:val="007745C9"/>
    <w:rsid w:val="00787BE3"/>
    <w:rsid w:val="007A5382"/>
    <w:rsid w:val="007B6B62"/>
    <w:rsid w:val="007C0974"/>
    <w:rsid w:val="007F0C73"/>
    <w:rsid w:val="00807ED0"/>
    <w:rsid w:val="00812C31"/>
    <w:rsid w:val="0081689C"/>
    <w:rsid w:val="00816E0E"/>
    <w:rsid w:val="00825703"/>
    <w:rsid w:val="00825A05"/>
    <w:rsid w:val="00866276"/>
    <w:rsid w:val="00873551"/>
    <w:rsid w:val="00873873"/>
    <w:rsid w:val="00895D27"/>
    <w:rsid w:val="00896530"/>
    <w:rsid w:val="008976D7"/>
    <w:rsid w:val="008A2B3B"/>
    <w:rsid w:val="008B1E61"/>
    <w:rsid w:val="008B2C09"/>
    <w:rsid w:val="008C1FC5"/>
    <w:rsid w:val="008C35AC"/>
    <w:rsid w:val="00917123"/>
    <w:rsid w:val="00933156"/>
    <w:rsid w:val="00935E87"/>
    <w:rsid w:val="00936048"/>
    <w:rsid w:val="009622C9"/>
    <w:rsid w:val="00993E6F"/>
    <w:rsid w:val="009A49A8"/>
    <w:rsid w:val="009D1A99"/>
    <w:rsid w:val="009D6364"/>
    <w:rsid w:val="009F438B"/>
    <w:rsid w:val="00A01D74"/>
    <w:rsid w:val="00A33E74"/>
    <w:rsid w:val="00A860D2"/>
    <w:rsid w:val="00AA3015"/>
    <w:rsid w:val="00AA57BD"/>
    <w:rsid w:val="00AC402C"/>
    <w:rsid w:val="00AD39CE"/>
    <w:rsid w:val="00AE4856"/>
    <w:rsid w:val="00AF7A27"/>
    <w:rsid w:val="00B1386D"/>
    <w:rsid w:val="00B654DA"/>
    <w:rsid w:val="00B7016D"/>
    <w:rsid w:val="00B74648"/>
    <w:rsid w:val="00B810F4"/>
    <w:rsid w:val="00B90206"/>
    <w:rsid w:val="00BA25F7"/>
    <w:rsid w:val="00BA26FA"/>
    <w:rsid w:val="00BA41EA"/>
    <w:rsid w:val="00BB756B"/>
    <w:rsid w:val="00BC297F"/>
    <w:rsid w:val="00BC7C26"/>
    <w:rsid w:val="00BD1DF2"/>
    <w:rsid w:val="00BE55DF"/>
    <w:rsid w:val="00C065D3"/>
    <w:rsid w:val="00C162C4"/>
    <w:rsid w:val="00C2424A"/>
    <w:rsid w:val="00C30425"/>
    <w:rsid w:val="00C525AD"/>
    <w:rsid w:val="00C61555"/>
    <w:rsid w:val="00C74A1E"/>
    <w:rsid w:val="00CA60EA"/>
    <w:rsid w:val="00CA7387"/>
    <w:rsid w:val="00CE199E"/>
    <w:rsid w:val="00D03824"/>
    <w:rsid w:val="00D12D23"/>
    <w:rsid w:val="00D1469C"/>
    <w:rsid w:val="00D15C08"/>
    <w:rsid w:val="00D23A96"/>
    <w:rsid w:val="00D27D31"/>
    <w:rsid w:val="00D37717"/>
    <w:rsid w:val="00D652B9"/>
    <w:rsid w:val="00D90A46"/>
    <w:rsid w:val="00DA08C4"/>
    <w:rsid w:val="00DA1F26"/>
    <w:rsid w:val="00DA249E"/>
    <w:rsid w:val="00DC1B41"/>
    <w:rsid w:val="00DC5F78"/>
    <w:rsid w:val="00DD3A16"/>
    <w:rsid w:val="00DD64E6"/>
    <w:rsid w:val="00DE223B"/>
    <w:rsid w:val="00DE7E4D"/>
    <w:rsid w:val="00DF0382"/>
    <w:rsid w:val="00DF555C"/>
    <w:rsid w:val="00E35E35"/>
    <w:rsid w:val="00E44F9F"/>
    <w:rsid w:val="00E85C04"/>
    <w:rsid w:val="00E96191"/>
    <w:rsid w:val="00EA0C87"/>
    <w:rsid w:val="00EA6023"/>
    <w:rsid w:val="00ED5A97"/>
    <w:rsid w:val="00EF3ACC"/>
    <w:rsid w:val="00F0560B"/>
    <w:rsid w:val="00F15596"/>
    <w:rsid w:val="00F21AFC"/>
    <w:rsid w:val="00F35225"/>
    <w:rsid w:val="00F36E41"/>
    <w:rsid w:val="00F439E6"/>
    <w:rsid w:val="00F64209"/>
    <w:rsid w:val="00F81336"/>
    <w:rsid w:val="00F87E2F"/>
    <w:rsid w:val="00FB30A1"/>
    <w:rsid w:val="00FC79BA"/>
    <w:rsid w:val="00FD38D1"/>
    <w:rsid w:val="00FE119C"/>
    <w:rsid w:val="00FE4D51"/>
    <w:rsid w:val="00FE6ED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5E35"/>
    <w:pPr>
      <w:jc w:val="both"/>
    </w:pPr>
    <w:rPr>
      <w:rFonts w:ascii="Calibri" w:hAnsi="Calibri"/>
      <w:sz w:val="22"/>
    </w:rPr>
  </w:style>
  <w:style w:type="paragraph" w:styleId="Titre1">
    <w:name w:val="heading 1"/>
    <w:basedOn w:val="Normal"/>
    <w:next w:val="Normal"/>
    <w:qFormat/>
    <w:rsid w:val="00250221"/>
    <w:pPr>
      <w:numPr>
        <w:numId w:val="1"/>
      </w:numPr>
      <w:pBdr>
        <w:top w:val="single" w:sz="18" w:space="4" w:color="B8CCE4"/>
        <w:bottom w:val="single" w:sz="8" w:space="1" w:color="0F243E"/>
      </w:pBdr>
      <w:shd w:val="clear" w:color="auto" w:fill="1F497D"/>
      <w:spacing w:before="120" w:after="240"/>
      <w:ind w:left="284"/>
      <w:jc w:val="left"/>
      <w:outlineLvl w:val="0"/>
    </w:pPr>
    <w:rPr>
      <w:rFonts w:ascii="Arial" w:eastAsia="Calibri" w:hAnsi="Arial" w:cs="Arial"/>
      <w:b/>
      <w:color w:val="FFFFFF"/>
      <w:sz w:val="28"/>
      <w:szCs w:val="22"/>
      <w:lang w:eastAsia="en-US"/>
    </w:rPr>
  </w:style>
  <w:style w:type="paragraph" w:styleId="Titre2">
    <w:name w:val="heading 2"/>
    <w:basedOn w:val="Normal"/>
    <w:next w:val="Normal"/>
    <w:link w:val="Titre2Car"/>
    <w:uiPriority w:val="9"/>
    <w:qFormat/>
    <w:rsid w:val="00A01D74"/>
    <w:pPr>
      <w:keepNext/>
      <w:numPr>
        <w:ilvl w:val="1"/>
        <w:numId w:val="1"/>
      </w:numPr>
      <w:spacing w:before="240" w:after="240"/>
      <w:outlineLvl w:val="1"/>
    </w:pPr>
    <w:rPr>
      <w:rFonts w:ascii="Arial" w:hAnsi="Arial" w:cs="Arial"/>
      <w:b/>
      <w:bCs/>
      <w:iCs/>
      <w:color w:val="0F243E"/>
      <w:sz w:val="26"/>
      <w:szCs w:val="26"/>
      <w:u w:val="single"/>
    </w:rPr>
  </w:style>
  <w:style w:type="paragraph" w:styleId="Titre3">
    <w:name w:val="heading 3"/>
    <w:basedOn w:val="Normal"/>
    <w:next w:val="Normal"/>
    <w:autoRedefine/>
    <w:qFormat/>
    <w:rsid w:val="00A01D74"/>
    <w:pPr>
      <w:keepNext/>
      <w:numPr>
        <w:ilvl w:val="2"/>
        <w:numId w:val="1"/>
      </w:numPr>
      <w:tabs>
        <w:tab w:val="left" w:pos="1134"/>
      </w:tabs>
      <w:spacing w:before="240" w:after="120"/>
      <w:outlineLvl w:val="2"/>
    </w:pPr>
    <w:rPr>
      <w:rFonts w:ascii="Arial" w:hAnsi="Arial" w:cs="Arial"/>
      <w:b/>
      <w:bCs/>
      <w:i/>
      <w:iCs/>
      <w:color w:val="0F243E"/>
      <w:szCs w:val="26"/>
    </w:rPr>
  </w:style>
  <w:style w:type="paragraph" w:styleId="Titre4">
    <w:name w:val="heading 4"/>
    <w:basedOn w:val="Normal"/>
    <w:next w:val="Normal"/>
    <w:qFormat/>
    <w:rsid w:val="00A01D74"/>
    <w:pPr>
      <w:keepNext/>
      <w:numPr>
        <w:ilvl w:val="3"/>
        <w:numId w:val="1"/>
      </w:numPr>
      <w:spacing w:before="120" w:after="120"/>
      <w:outlineLvl w:val="3"/>
    </w:pPr>
    <w:rPr>
      <w:rFonts w:ascii="Arial" w:hAnsi="Arial" w:cs="Arial"/>
      <w:b/>
      <w:bCs/>
      <w:color w:val="0F243E"/>
      <w:sz w:val="20"/>
      <w:szCs w:val="24"/>
    </w:rPr>
  </w:style>
  <w:style w:type="paragraph" w:styleId="Titre5">
    <w:name w:val="heading 5"/>
    <w:basedOn w:val="Normal"/>
    <w:next w:val="Normal"/>
    <w:qFormat/>
    <w:rsid w:val="00A01D74"/>
    <w:pPr>
      <w:numPr>
        <w:ilvl w:val="4"/>
        <w:numId w:val="1"/>
      </w:numPr>
      <w:spacing w:before="120" w:after="60"/>
      <w:outlineLvl w:val="4"/>
    </w:pPr>
    <w:rPr>
      <w:rFonts w:cs="Arial"/>
      <w:bCs/>
      <w:i/>
      <w:iCs/>
      <w:szCs w:val="22"/>
    </w:rPr>
  </w:style>
  <w:style w:type="paragraph" w:styleId="Titre6">
    <w:name w:val="heading 6"/>
    <w:basedOn w:val="Normal"/>
    <w:next w:val="Normal"/>
    <w:qFormat/>
    <w:rsid w:val="0032792C"/>
    <w:pPr>
      <w:numPr>
        <w:ilvl w:val="5"/>
        <w:numId w:val="1"/>
      </w:numPr>
      <w:spacing w:before="240" w:after="60"/>
      <w:outlineLvl w:val="5"/>
    </w:pPr>
    <w:rPr>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097F94"/>
    <w:pPr>
      <w:numPr>
        <w:numId w:val="4"/>
      </w:numPr>
      <w:tabs>
        <w:tab w:val="left" w:pos="567"/>
      </w:tabs>
      <w:spacing w:after="120"/>
    </w:pPr>
  </w:style>
  <w:style w:type="character" w:styleId="Lienhypertexte">
    <w:name w:val="Hyperlink"/>
    <w:basedOn w:val="Policepardfaut"/>
    <w:uiPriority w:val="99"/>
    <w:rsid w:val="008C1FC5"/>
    <w:rPr>
      <w:color w:val="0000FF"/>
      <w:u w:val="single"/>
    </w:rPr>
  </w:style>
  <w:style w:type="character" w:styleId="lev">
    <w:name w:val="Strong"/>
    <w:basedOn w:val="Policepardfaut"/>
    <w:uiPriority w:val="22"/>
    <w:qFormat/>
    <w:rsid w:val="00AD39CE"/>
    <w:rPr>
      <w:b/>
      <w:bCs/>
    </w:rPr>
  </w:style>
  <w:style w:type="character" w:styleId="Marquedecommentaire">
    <w:name w:val="annotation reference"/>
    <w:basedOn w:val="Policepardfaut"/>
    <w:semiHidden/>
    <w:rsid w:val="00016B2F"/>
    <w:rPr>
      <w:sz w:val="16"/>
      <w:szCs w:val="16"/>
    </w:rPr>
  </w:style>
  <w:style w:type="paragraph" w:styleId="Commentaire">
    <w:name w:val="annotation text"/>
    <w:basedOn w:val="Normal"/>
    <w:semiHidden/>
    <w:rsid w:val="00016B2F"/>
    <w:rPr>
      <w:sz w:val="20"/>
    </w:rPr>
  </w:style>
  <w:style w:type="paragraph" w:styleId="Objetducommentaire">
    <w:name w:val="annotation subject"/>
    <w:basedOn w:val="Commentaire"/>
    <w:next w:val="Commentaire"/>
    <w:semiHidden/>
    <w:rsid w:val="00016B2F"/>
    <w:rPr>
      <w:b/>
      <w:bCs/>
    </w:rPr>
  </w:style>
  <w:style w:type="paragraph" w:styleId="Textedebulles">
    <w:name w:val="Balloon Text"/>
    <w:basedOn w:val="Normal"/>
    <w:semiHidden/>
    <w:rsid w:val="00016B2F"/>
    <w:rPr>
      <w:rFonts w:ascii="Tahoma" w:hAnsi="Tahoma" w:cs="Tahoma"/>
      <w:sz w:val="16"/>
      <w:szCs w:val="16"/>
    </w:rPr>
  </w:style>
  <w:style w:type="paragraph" w:styleId="En-tte">
    <w:name w:val="header"/>
    <w:basedOn w:val="Normal"/>
    <w:rsid w:val="00ED5A97"/>
    <w:pPr>
      <w:tabs>
        <w:tab w:val="center" w:pos="5760"/>
        <w:tab w:val="right" w:pos="9072"/>
      </w:tabs>
    </w:pPr>
    <w:rPr>
      <w:rFonts w:ascii="Arial" w:hAnsi="Arial" w:cs="Arial"/>
      <w:b/>
      <w:sz w:val="18"/>
      <w:szCs w:val="18"/>
    </w:rPr>
  </w:style>
  <w:style w:type="paragraph" w:styleId="Pieddepage">
    <w:name w:val="footer"/>
    <w:basedOn w:val="Normal"/>
    <w:rsid w:val="00ED5A97"/>
    <w:pPr>
      <w:pBdr>
        <w:top w:val="single" w:sz="4" w:space="1" w:color="auto"/>
      </w:pBdr>
      <w:tabs>
        <w:tab w:val="center" w:pos="4860"/>
        <w:tab w:val="right" w:pos="9072"/>
      </w:tabs>
    </w:pPr>
    <w:rPr>
      <w:rFonts w:ascii="Arial" w:hAnsi="Arial" w:cs="Arial"/>
      <w:b/>
      <w:sz w:val="18"/>
      <w:szCs w:val="18"/>
    </w:rPr>
  </w:style>
  <w:style w:type="paragraph" w:customStyle="1" w:styleId="Titre215pt">
    <w:name w:val="Titre 2 + 15 pt"/>
    <w:aliases w:val="Non Italique"/>
    <w:basedOn w:val="Titre2"/>
    <w:rsid w:val="002F2BD3"/>
    <w:rPr>
      <w:i/>
      <w:sz w:val="30"/>
      <w:szCs w:val="30"/>
    </w:rPr>
  </w:style>
  <w:style w:type="paragraph" w:styleId="TM1">
    <w:name w:val="toc 1"/>
    <w:basedOn w:val="Normal"/>
    <w:next w:val="Normal"/>
    <w:autoRedefine/>
    <w:uiPriority w:val="39"/>
    <w:rsid w:val="00A33E74"/>
    <w:pPr>
      <w:tabs>
        <w:tab w:val="left" w:pos="284"/>
        <w:tab w:val="right" w:leader="dot" w:pos="9072"/>
      </w:tabs>
      <w:spacing w:before="360"/>
    </w:pPr>
    <w:rPr>
      <w:rFonts w:ascii="Arial" w:hAnsi="Arial" w:cs="Arial"/>
      <w:b/>
      <w:bCs/>
      <w:caps/>
      <w:noProof/>
      <w:sz w:val="24"/>
      <w:szCs w:val="24"/>
    </w:rPr>
  </w:style>
  <w:style w:type="paragraph" w:styleId="TM2">
    <w:name w:val="toc 2"/>
    <w:basedOn w:val="Normal"/>
    <w:next w:val="Normal"/>
    <w:autoRedefine/>
    <w:uiPriority w:val="39"/>
    <w:rsid w:val="00A33E74"/>
    <w:pPr>
      <w:tabs>
        <w:tab w:val="left" w:pos="567"/>
        <w:tab w:val="right" w:pos="9072"/>
      </w:tabs>
      <w:spacing w:before="240"/>
      <w:ind w:left="142"/>
    </w:pPr>
    <w:rPr>
      <w:b/>
      <w:bCs/>
      <w:noProof/>
      <w:sz w:val="20"/>
    </w:rPr>
  </w:style>
  <w:style w:type="paragraph" w:styleId="TM3">
    <w:name w:val="toc 3"/>
    <w:basedOn w:val="Normal"/>
    <w:next w:val="Normal"/>
    <w:autoRedefine/>
    <w:uiPriority w:val="39"/>
    <w:rsid w:val="00A33E74"/>
    <w:pPr>
      <w:tabs>
        <w:tab w:val="left" w:pos="993"/>
        <w:tab w:val="right" w:leader="dot" w:pos="9072"/>
      </w:tabs>
      <w:ind w:left="426"/>
    </w:pPr>
    <w:rPr>
      <w:noProof/>
      <w:sz w:val="20"/>
    </w:rPr>
  </w:style>
  <w:style w:type="paragraph" w:styleId="TM4">
    <w:name w:val="toc 4"/>
    <w:basedOn w:val="Normal"/>
    <w:next w:val="Normal"/>
    <w:autoRedefine/>
    <w:semiHidden/>
    <w:rsid w:val="00F35225"/>
    <w:pPr>
      <w:ind w:left="440"/>
    </w:pPr>
    <w:rPr>
      <w:sz w:val="20"/>
    </w:rPr>
  </w:style>
  <w:style w:type="paragraph" w:styleId="TM5">
    <w:name w:val="toc 5"/>
    <w:basedOn w:val="Normal"/>
    <w:next w:val="Normal"/>
    <w:autoRedefine/>
    <w:semiHidden/>
    <w:rsid w:val="00F35225"/>
    <w:pPr>
      <w:ind w:left="660"/>
    </w:pPr>
    <w:rPr>
      <w:sz w:val="20"/>
    </w:rPr>
  </w:style>
  <w:style w:type="paragraph" w:styleId="TM6">
    <w:name w:val="toc 6"/>
    <w:basedOn w:val="Normal"/>
    <w:next w:val="Normal"/>
    <w:autoRedefine/>
    <w:semiHidden/>
    <w:rsid w:val="00F35225"/>
    <w:pPr>
      <w:ind w:left="880"/>
    </w:pPr>
    <w:rPr>
      <w:sz w:val="20"/>
    </w:rPr>
  </w:style>
  <w:style w:type="paragraph" w:styleId="TM7">
    <w:name w:val="toc 7"/>
    <w:basedOn w:val="Normal"/>
    <w:next w:val="Normal"/>
    <w:autoRedefine/>
    <w:semiHidden/>
    <w:rsid w:val="00F35225"/>
    <w:pPr>
      <w:ind w:left="1100"/>
    </w:pPr>
    <w:rPr>
      <w:sz w:val="20"/>
    </w:rPr>
  </w:style>
  <w:style w:type="paragraph" w:styleId="TM8">
    <w:name w:val="toc 8"/>
    <w:basedOn w:val="Normal"/>
    <w:next w:val="Normal"/>
    <w:autoRedefine/>
    <w:semiHidden/>
    <w:rsid w:val="00F35225"/>
    <w:pPr>
      <w:ind w:left="1320"/>
    </w:pPr>
    <w:rPr>
      <w:sz w:val="20"/>
    </w:rPr>
  </w:style>
  <w:style w:type="paragraph" w:styleId="TM9">
    <w:name w:val="toc 9"/>
    <w:basedOn w:val="Normal"/>
    <w:next w:val="Normal"/>
    <w:autoRedefine/>
    <w:semiHidden/>
    <w:rsid w:val="00F35225"/>
    <w:pPr>
      <w:ind w:left="1540"/>
    </w:pPr>
    <w:rPr>
      <w:sz w:val="20"/>
    </w:rPr>
  </w:style>
  <w:style w:type="numbering" w:styleId="111111">
    <w:name w:val="Outline List 2"/>
    <w:basedOn w:val="Aucuneliste"/>
    <w:rsid w:val="006E511E"/>
    <w:pPr>
      <w:numPr>
        <w:numId w:val="2"/>
      </w:numPr>
    </w:pPr>
  </w:style>
  <w:style w:type="paragraph" w:customStyle="1" w:styleId="StyleVerdana8ptAvant5ptAprs6ptInterligneAumo1">
    <w:name w:val="Style Verdana 8 pt Avant : 5 pt Après : 6 pt Interligne : Au mo...1"/>
    <w:basedOn w:val="Normal"/>
    <w:rsid w:val="006E511E"/>
    <w:pPr>
      <w:numPr>
        <w:numId w:val="3"/>
      </w:numPr>
    </w:pPr>
  </w:style>
  <w:style w:type="character" w:styleId="Lienhypertextesuivivisit">
    <w:name w:val="FollowedHyperlink"/>
    <w:basedOn w:val="Policepardfaut"/>
    <w:rsid w:val="00AE4856"/>
    <w:rPr>
      <w:color w:val="800080"/>
      <w:u w:val="single"/>
    </w:rPr>
  </w:style>
  <w:style w:type="paragraph" w:styleId="NormalWeb">
    <w:name w:val="Normal (Web)"/>
    <w:basedOn w:val="Normal"/>
    <w:uiPriority w:val="99"/>
    <w:unhideWhenUsed/>
    <w:rsid w:val="00771FA0"/>
    <w:pPr>
      <w:spacing w:before="100" w:beforeAutospacing="1" w:after="100" w:afterAutospacing="1"/>
    </w:pPr>
    <w:rPr>
      <w:sz w:val="24"/>
      <w:szCs w:val="24"/>
    </w:rPr>
  </w:style>
  <w:style w:type="character" w:styleId="Accentuation">
    <w:name w:val="Emphasis"/>
    <w:basedOn w:val="Policepardfaut"/>
    <w:uiPriority w:val="20"/>
    <w:qFormat/>
    <w:rsid w:val="00771FA0"/>
    <w:rPr>
      <w:i/>
      <w:iCs/>
    </w:rPr>
  </w:style>
  <w:style w:type="paragraph" w:styleId="Titre">
    <w:name w:val="Title"/>
    <w:basedOn w:val="Normal"/>
    <w:next w:val="Normal"/>
    <w:link w:val="TitreCar"/>
    <w:qFormat/>
    <w:rsid w:val="00A01D74"/>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A01D74"/>
    <w:rPr>
      <w:rFonts w:ascii="Arial" w:hAnsi="Arial" w:cs="Arial"/>
      <w:b/>
      <w:sz w:val="36"/>
      <w:szCs w:val="36"/>
      <w:shd w:val="clear" w:color="auto" w:fill="DBE5F1"/>
    </w:rPr>
  </w:style>
  <w:style w:type="paragraph" w:customStyle="1" w:styleId="liste2">
    <w:name w:val="liste2"/>
    <w:basedOn w:val="Normal"/>
    <w:link w:val="liste2Car"/>
    <w:qFormat/>
    <w:rsid w:val="00097F94"/>
    <w:pPr>
      <w:numPr>
        <w:numId w:val="5"/>
      </w:numPr>
      <w:spacing w:after="120"/>
    </w:pPr>
  </w:style>
  <w:style w:type="paragraph" w:styleId="En-ttedetabledesmatires">
    <w:name w:val="TOC Heading"/>
    <w:basedOn w:val="Titre1"/>
    <w:next w:val="Normal"/>
    <w:uiPriority w:val="39"/>
    <w:unhideWhenUsed/>
    <w:qFormat/>
    <w:rsid w:val="00A33E74"/>
    <w:pPr>
      <w:keepNext/>
      <w:keepLines/>
      <w:numPr>
        <w:numId w:val="0"/>
      </w:numPr>
      <w:pBdr>
        <w:top w:val="none" w:sz="0" w:space="0" w:color="auto"/>
        <w:bottom w:val="none" w:sz="0" w:space="0" w:color="auto"/>
      </w:pBdr>
      <w:shd w:val="clear" w:color="auto" w:fill="auto"/>
      <w:spacing w:before="480" w:after="0" w:line="276" w:lineRule="auto"/>
      <w:outlineLvl w:val="9"/>
    </w:pPr>
    <w:rPr>
      <w:rFonts w:ascii="Cambria" w:eastAsia="Times New Roman" w:hAnsi="Cambria" w:cs="Times New Roman"/>
      <w:bCs/>
      <w:color w:val="365F91"/>
      <w:szCs w:val="28"/>
    </w:rPr>
  </w:style>
  <w:style w:type="character" w:customStyle="1" w:styleId="liste2Car">
    <w:name w:val="liste2 Car"/>
    <w:basedOn w:val="Policepardfaut"/>
    <w:link w:val="liste2"/>
    <w:rsid w:val="00097F94"/>
    <w:rPr>
      <w:rFonts w:ascii="Calibri" w:hAnsi="Calibri"/>
      <w:sz w:val="22"/>
    </w:rPr>
  </w:style>
  <w:style w:type="paragraph" w:customStyle="1" w:styleId="Annexe">
    <w:name w:val="Annexe"/>
    <w:basedOn w:val="Normal"/>
    <w:link w:val="AnnexeCar"/>
    <w:qFormat/>
    <w:rsid w:val="006073E0"/>
    <w:pPr>
      <w:pBdr>
        <w:top w:val="single" w:sz="12" w:space="1" w:color="17365D"/>
      </w:pBdr>
      <w:shd w:val="clear" w:color="auto" w:fill="C6D9F1"/>
      <w:spacing w:before="120" w:after="240"/>
      <w:jc w:val="left"/>
    </w:pPr>
    <w:rPr>
      <w:rFonts w:eastAsia="Calibri"/>
      <w:b/>
      <w:color w:val="003366"/>
      <w:sz w:val="28"/>
      <w:szCs w:val="22"/>
      <w:lang w:eastAsia="en-US"/>
    </w:rPr>
  </w:style>
  <w:style w:type="paragraph" w:styleId="Paragraphedeliste">
    <w:name w:val="List Paragraph"/>
    <w:basedOn w:val="Normal"/>
    <w:uiPriority w:val="34"/>
    <w:qFormat/>
    <w:rsid w:val="00486B56"/>
    <w:pPr>
      <w:spacing w:after="200" w:line="276" w:lineRule="auto"/>
      <w:ind w:left="720"/>
      <w:contextualSpacing/>
      <w:jc w:val="left"/>
    </w:pPr>
    <w:rPr>
      <w:rFonts w:eastAsia="Calibri"/>
      <w:szCs w:val="22"/>
      <w:lang w:eastAsia="en-US"/>
    </w:rPr>
  </w:style>
  <w:style w:type="character" w:customStyle="1" w:styleId="AnnexeCar">
    <w:name w:val="Annexe Car"/>
    <w:basedOn w:val="Policepardfaut"/>
    <w:link w:val="Annexe"/>
    <w:rsid w:val="006073E0"/>
    <w:rPr>
      <w:rFonts w:ascii="Calibri" w:eastAsia="Calibri" w:hAnsi="Calibri"/>
      <w:b/>
      <w:color w:val="003366"/>
      <w:sz w:val="28"/>
      <w:szCs w:val="22"/>
      <w:shd w:val="clear" w:color="auto" w:fill="C6D9F1"/>
      <w:lang w:eastAsia="en-US"/>
    </w:rPr>
  </w:style>
  <w:style w:type="table" w:styleId="Grilledutableau">
    <w:name w:val="Table Grid"/>
    <w:basedOn w:val="TableauNormal"/>
    <w:uiPriority w:val="59"/>
    <w:rsid w:val="00486B5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2Car">
    <w:name w:val="Titre 2 Car"/>
    <w:basedOn w:val="Policepardfaut"/>
    <w:link w:val="Titre2"/>
    <w:uiPriority w:val="9"/>
    <w:rsid w:val="00C74A1E"/>
    <w:rPr>
      <w:rFonts w:ascii="Arial" w:hAnsi="Arial" w:cs="Arial"/>
      <w:b/>
      <w:bCs/>
      <w:iCs/>
      <w:color w:val="0F243E"/>
      <w:sz w:val="26"/>
      <w:szCs w:val="26"/>
      <w:u w:val="single"/>
    </w:rPr>
  </w:style>
</w:styles>
</file>

<file path=word/webSettings.xml><?xml version="1.0" encoding="utf-8"?>
<w:webSettings xmlns:r="http://schemas.openxmlformats.org/officeDocument/2006/relationships" xmlns:w="http://schemas.openxmlformats.org/wordprocessingml/2006/main">
  <w:divs>
    <w:div w:id="164127985">
      <w:bodyDiv w:val="1"/>
      <w:marLeft w:val="0"/>
      <w:marRight w:val="0"/>
      <w:marTop w:val="0"/>
      <w:marBottom w:val="0"/>
      <w:divBdr>
        <w:top w:val="none" w:sz="0" w:space="0" w:color="auto"/>
        <w:left w:val="none" w:sz="0" w:space="0" w:color="auto"/>
        <w:bottom w:val="none" w:sz="0" w:space="0" w:color="auto"/>
        <w:right w:val="none" w:sz="0" w:space="0" w:color="auto"/>
      </w:divBdr>
    </w:div>
    <w:div w:id="423767572">
      <w:bodyDiv w:val="1"/>
      <w:marLeft w:val="0"/>
      <w:marRight w:val="0"/>
      <w:marTop w:val="0"/>
      <w:marBottom w:val="0"/>
      <w:divBdr>
        <w:top w:val="none" w:sz="0" w:space="0" w:color="auto"/>
        <w:left w:val="none" w:sz="0" w:space="0" w:color="auto"/>
        <w:bottom w:val="none" w:sz="0" w:space="0" w:color="auto"/>
        <w:right w:val="none" w:sz="0" w:space="0" w:color="auto"/>
      </w:divBdr>
    </w:div>
    <w:div w:id="586423081">
      <w:bodyDiv w:val="1"/>
      <w:marLeft w:val="0"/>
      <w:marRight w:val="0"/>
      <w:marTop w:val="0"/>
      <w:marBottom w:val="0"/>
      <w:divBdr>
        <w:top w:val="none" w:sz="0" w:space="0" w:color="auto"/>
        <w:left w:val="none" w:sz="0" w:space="0" w:color="auto"/>
        <w:bottom w:val="none" w:sz="0" w:space="0" w:color="auto"/>
        <w:right w:val="none" w:sz="0" w:space="0" w:color="auto"/>
      </w:divBdr>
    </w:div>
    <w:div w:id="1918972606">
      <w:bodyDiv w:val="1"/>
      <w:marLeft w:val="0"/>
      <w:marRight w:val="0"/>
      <w:marTop w:val="0"/>
      <w:marBottom w:val="0"/>
      <w:divBdr>
        <w:top w:val="none" w:sz="0" w:space="0" w:color="auto"/>
        <w:left w:val="none" w:sz="0" w:space="0" w:color="auto"/>
        <w:bottom w:val="none" w:sz="0" w:space="0" w:color="auto"/>
        <w:right w:val="none" w:sz="0" w:space="0" w:color="auto"/>
      </w:divBdr>
    </w:div>
    <w:div w:id="1943413694">
      <w:bodyDiv w:val="1"/>
      <w:marLeft w:val="0"/>
      <w:marRight w:val="0"/>
      <w:marTop w:val="0"/>
      <w:marBottom w:val="0"/>
      <w:divBdr>
        <w:top w:val="none" w:sz="0" w:space="0" w:color="auto"/>
        <w:left w:val="none" w:sz="0" w:space="0" w:color="auto"/>
        <w:bottom w:val="none" w:sz="0" w:space="0" w:color="auto"/>
        <w:right w:val="none" w:sz="0" w:space="0" w:color="auto"/>
      </w:divBdr>
    </w:div>
    <w:div w:id="2036226433">
      <w:bodyDiv w:val="1"/>
      <w:marLeft w:val="0"/>
      <w:marRight w:val="0"/>
      <w:marTop w:val="0"/>
      <w:marBottom w:val="0"/>
      <w:divBdr>
        <w:top w:val="none" w:sz="0" w:space="0" w:color="auto"/>
        <w:left w:val="none" w:sz="0" w:space="0" w:color="auto"/>
        <w:bottom w:val="none" w:sz="0" w:space="0" w:color="auto"/>
        <w:right w:val="none" w:sz="0" w:space="0" w:color="auto"/>
      </w:divBdr>
    </w:div>
    <w:div w:id="2044866172">
      <w:bodyDiv w:val="1"/>
      <w:marLeft w:val="0"/>
      <w:marRight w:val="0"/>
      <w:marTop w:val="0"/>
      <w:marBottom w:val="0"/>
      <w:divBdr>
        <w:top w:val="none" w:sz="0" w:space="0" w:color="auto"/>
        <w:left w:val="none" w:sz="0" w:space="0" w:color="auto"/>
        <w:bottom w:val="none" w:sz="0" w:space="0" w:color="auto"/>
        <w:right w:val="none" w:sz="0" w:space="0" w:color="auto"/>
      </w:divBdr>
    </w:div>
    <w:div w:id="205095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image" Target="media/image7.jpeg"/></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233;phane\AppData\Roaming\Microsoft\Templates\DocTypeCrc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61EC4E-07C9-467A-A0BB-465C7FAF5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DocTypeCrcf.dot</Template>
  <TotalTime>203</TotalTime>
  <Pages>4</Pages>
  <Words>1276</Words>
  <Characters>6658</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&lt;Intitulé du document saisi dans Fichier, Propriétés&gt;</vt:lpstr>
    </vt:vector>
  </TitlesOfParts>
  <Company>CRCF EN</Company>
  <LinksUpToDate>false</LinksUpToDate>
  <CharactersWithSpaces>7919</CharactersWithSpaces>
  <SharedDoc>false</SharedDoc>
  <HLinks>
    <vt:vector size="72" baseType="variant">
      <vt:variant>
        <vt:i4>1966133</vt:i4>
      </vt:variant>
      <vt:variant>
        <vt:i4>53</vt:i4>
      </vt:variant>
      <vt:variant>
        <vt:i4>0</vt:i4>
      </vt:variant>
      <vt:variant>
        <vt:i4>5</vt:i4>
      </vt:variant>
      <vt:variant>
        <vt:lpwstr/>
      </vt:variant>
      <vt:variant>
        <vt:lpwstr>_Toc337805170</vt:lpwstr>
      </vt:variant>
      <vt:variant>
        <vt:i4>2031669</vt:i4>
      </vt:variant>
      <vt:variant>
        <vt:i4>47</vt:i4>
      </vt:variant>
      <vt:variant>
        <vt:i4>0</vt:i4>
      </vt:variant>
      <vt:variant>
        <vt:i4>5</vt:i4>
      </vt:variant>
      <vt:variant>
        <vt:lpwstr/>
      </vt:variant>
      <vt:variant>
        <vt:lpwstr>_Toc337805169</vt:lpwstr>
      </vt:variant>
      <vt:variant>
        <vt:i4>2031669</vt:i4>
      </vt:variant>
      <vt:variant>
        <vt:i4>41</vt:i4>
      </vt:variant>
      <vt:variant>
        <vt:i4>0</vt:i4>
      </vt:variant>
      <vt:variant>
        <vt:i4>5</vt:i4>
      </vt:variant>
      <vt:variant>
        <vt:lpwstr/>
      </vt:variant>
      <vt:variant>
        <vt:lpwstr>_Toc337805168</vt:lpwstr>
      </vt:variant>
      <vt:variant>
        <vt:i4>2031669</vt:i4>
      </vt:variant>
      <vt:variant>
        <vt:i4>35</vt:i4>
      </vt:variant>
      <vt:variant>
        <vt:i4>0</vt:i4>
      </vt:variant>
      <vt:variant>
        <vt:i4>5</vt:i4>
      </vt:variant>
      <vt:variant>
        <vt:lpwstr/>
      </vt:variant>
      <vt:variant>
        <vt:lpwstr>_Toc337805167</vt:lpwstr>
      </vt:variant>
      <vt:variant>
        <vt:i4>2031669</vt:i4>
      </vt:variant>
      <vt:variant>
        <vt:i4>29</vt:i4>
      </vt:variant>
      <vt:variant>
        <vt:i4>0</vt:i4>
      </vt:variant>
      <vt:variant>
        <vt:i4>5</vt:i4>
      </vt:variant>
      <vt:variant>
        <vt:lpwstr/>
      </vt:variant>
      <vt:variant>
        <vt:lpwstr>_Toc337805166</vt:lpwstr>
      </vt:variant>
      <vt:variant>
        <vt:i4>2031669</vt:i4>
      </vt:variant>
      <vt:variant>
        <vt:i4>23</vt:i4>
      </vt:variant>
      <vt:variant>
        <vt:i4>0</vt:i4>
      </vt:variant>
      <vt:variant>
        <vt:i4>5</vt:i4>
      </vt:variant>
      <vt:variant>
        <vt:lpwstr/>
      </vt:variant>
      <vt:variant>
        <vt:lpwstr>_Toc337805165</vt:lpwstr>
      </vt:variant>
      <vt:variant>
        <vt:i4>2031669</vt:i4>
      </vt:variant>
      <vt:variant>
        <vt:i4>17</vt:i4>
      </vt:variant>
      <vt:variant>
        <vt:i4>0</vt:i4>
      </vt:variant>
      <vt:variant>
        <vt:i4>5</vt:i4>
      </vt:variant>
      <vt:variant>
        <vt:lpwstr/>
      </vt:variant>
      <vt:variant>
        <vt:lpwstr>_Toc337805164</vt:lpwstr>
      </vt:variant>
      <vt:variant>
        <vt:i4>2031669</vt:i4>
      </vt:variant>
      <vt:variant>
        <vt:i4>11</vt:i4>
      </vt:variant>
      <vt:variant>
        <vt:i4>0</vt:i4>
      </vt:variant>
      <vt:variant>
        <vt:i4>5</vt:i4>
      </vt:variant>
      <vt:variant>
        <vt:lpwstr/>
      </vt:variant>
      <vt:variant>
        <vt:lpwstr>_Toc337805163</vt:lpwstr>
      </vt:variant>
      <vt:variant>
        <vt:i4>2031669</vt:i4>
      </vt:variant>
      <vt:variant>
        <vt:i4>5</vt:i4>
      </vt:variant>
      <vt:variant>
        <vt:i4>0</vt:i4>
      </vt:variant>
      <vt:variant>
        <vt:i4>5</vt:i4>
      </vt:variant>
      <vt:variant>
        <vt:lpwstr/>
      </vt:variant>
      <vt:variant>
        <vt:lpwstr>_Toc337805162</vt:lpwstr>
      </vt:variant>
      <vt:variant>
        <vt:i4>3866668</vt:i4>
      </vt:variant>
      <vt:variant>
        <vt:i4>0</vt:i4>
      </vt:variant>
      <vt:variant>
        <vt:i4>0</vt:i4>
      </vt:variant>
      <vt:variant>
        <vt:i4>5</vt:i4>
      </vt:variant>
      <vt:variant>
        <vt:lpwstr>http://crcf.ac-grenoble.fr/</vt:lpwstr>
      </vt:variant>
      <vt:variant>
        <vt:lpwstr/>
      </vt:variant>
      <vt:variant>
        <vt:i4>2883629</vt:i4>
      </vt:variant>
      <vt:variant>
        <vt:i4>27</vt:i4>
      </vt:variant>
      <vt:variant>
        <vt:i4>0</vt:i4>
      </vt:variant>
      <vt:variant>
        <vt:i4>5</vt:i4>
      </vt:variant>
      <vt:variant>
        <vt:lpwstr>http://crtg.ac-grenoble.fr/</vt:lpwstr>
      </vt:variant>
      <vt:variant>
        <vt:lpwstr/>
      </vt:variant>
      <vt:variant>
        <vt:i4>2883629</vt:i4>
      </vt:variant>
      <vt:variant>
        <vt:i4>9</vt:i4>
      </vt:variant>
      <vt:variant>
        <vt:i4>0</vt:i4>
      </vt:variant>
      <vt:variant>
        <vt:i4>5</vt:i4>
      </vt:variant>
      <vt:variant>
        <vt:lpwstr>http://crtg.ac-grenoble.fr/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&lt;Intitulé du document saisi dans Fichier, Propriétés&gt;</dc:title>
  <dc:subject>&lt;catégorie, thème&gt; Ex: Crcf Privé, Fonctionnement...</dc:subject>
  <dc:creator>Stéphane BESSIERE</dc:creator>
  <cp:keywords>Charte graphique Document type (séparateur=espace)</cp:keywords>
  <dc:description>Version 1.3, 23/10/2009, format Word 2000-2003</dc:description>
  <cp:lastModifiedBy>Stéphane BESSIERE</cp:lastModifiedBy>
  <cp:revision>41</cp:revision>
  <cp:lastPrinted>2014-02-27T12:01:00Z</cp:lastPrinted>
  <dcterms:created xsi:type="dcterms:W3CDTF">2014-02-13T13:19:00Z</dcterms:created>
  <dcterms:modified xsi:type="dcterms:W3CDTF">2014-04-17T09:39:00Z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