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8D7" w:rsidRPr="00841B45" w:rsidRDefault="003B3EB3" w:rsidP="00A128D7">
      <w:pPr>
        <w:ind w:left="567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en-US"/>
        </w:rPr>
        <w:pict>
          <v:group id="_x0000_s1034" style="position:absolute;left:0;text-align:left;margin-left:-19.45pt;margin-top:3.8pt;width:148.5pt;height:59.25pt;z-index:251658240" coordorigin="1155,1170" coordsize="2970,1185"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035" type="#_x0000_t11" style="position:absolute;left:1276;top:1315;width:2625;height:88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1666;top:1435;width:2070;height:525" filled="f" stroked="f">
              <v:textbox style="mso-next-textbox:#_x0000_s1036">
                <w:txbxContent>
                  <w:p w:rsidR="003B4DFD" w:rsidRDefault="003B4DFD" w:rsidP="00A128D7">
                    <w:pPr>
                      <w:rPr>
                        <w:b/>
                        <w:bCs/>
                        <w:sz w:val="40"/>
                      </w:rPr>
                    </w:pPr>
                    <w:r>
                      <w:rPr>
                        <w:b/>
                        <w:bCs/>
                        <w:sz w:val="40"/>
                      </w:rPr>
                      <w:t xml:space="preserve">   </w:t>
                    </w:r>
                    <w:r w:rsidRPr="00841B45">
                      <w:rPr>
                        <w:b/>
                        <w:bCs/>
                        <w:sz w:val="40"/>
                      </w:rPr>
                      <w:t>DCG</w:t>
                    </w:r>
                  </w:p>
                </w:txbxContent>
              </v:textbox>
            </v:shape>
            <v:shape id="_x0000_s1037" type="#_x0000_t202" style="position:absolute;left:1155;top:1170;width:510;height:525" filled="f" stroked="f">
              <v:textbox style="mso-next-textbox:#_x0000_s1037">
                <w:txbxContent>
                  <w:p w:rsidR="003B4DFD" w:rsidRDefault="003B4DFD" w:rsidP="00A128D7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38" type="#_x0000_t202" style="position:absolute;left:3600;top:1170;width:525;height:555" filled="f" stroked="f">
              <v:textbox style="mso-next-textbox:#_x0000_s1038">
                <w:txbxContent>
                  <w:p w:rsidR="003B4DFD" w:rsidRDefault="003B4DFD" w:rsidP="00A128D7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39" type="#_x0000_t202" style="position:absolute;left:3600;top:1830;width:480;height:510" filled="f" stroked="f">
              <v:textbox style="mso-next-textbox:#_x0000_s1039">
                <w:txbxContent>
                  <w:p w:rsidR="003B4DFD" w:rsidRDefault="003B4DFD" w:rsidP="00A128D7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40" type="#_x0000_t202" style="position:absolute;left:1170;top:1845;width:495;height:510" filled="f" stroked="f">
              <v:textbox style="mso-next-textbox:#_x0000_s1040">
                <w:txbxContent>
                  <w:p w:rsidR="003B4DFD" w:rsidRDefault="003B4DFD" w:rsidP="00A128D7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  <w:r w:rsidR="00A128D7" w:rsidRPr="00841B45">
        <w:rPr>
          <w:b/>
          <w:bCs/>
          <w:noProof/>
          <w:sz w:val="20"/>
          <w:szCs w:val="20"/>
        </w:rPr>
        <w:t>1</w:t>
      </w:r>
      <w:r w:rsidR="00FF3FE3">
        <w:rPr>
          <w:b/>
          <w:bCs/>
          <w:noProof/>
          <w:sz w:val="20"/>
          <w:szCs w:val="20"/>
        </w:rPr>
        <w:t>5</w:t>
      </w:r>
      <w:r w:rsidR="00A128D7" w:rsidRPr="00841B45">
        <w:rPr>
          <w:b/>
          <w:bCs/>
          <w:noProof/>
          <w:sz w:val="20"/>
          <w:szCs w:val="20"/>
        </w:rPr>
        <w:t>10010</w:t>
      </w:r>
    </w:p>
    <w:p w:rsidR="00A128D7" w:rsidRPr="00841B45" w:rsidRDefault="00A128D7" w:rsidP="00A128D7">
      <w:pPr>
        <w:pStyle w:val="Titre1"/>
      </w:pPr>
    </w:p>
    <w:p w:rsidR="00A128D7" w:rsidRPr="00841B45" w:rsidRDefault="00A128D7" w:rsidP="00A128D7">
      <w:pPr>
        <w:pStyle w:val="Titre1"/>
      </w:pPr>
    </w:p>
    <w:p w:rsidR="00A128D7" w:rsidRPr="00841B45" w:rsidRDefault="00A128D7" w:rsidP="00A128D7">
      <w:pPr>
        <w:jc w:val="center"/>
        <w:rPr>
          <w:sz w:val="28"/>
          <w:szCs w:val="28"/>
        </w:rPr>
      </w:pPr>
    </w:p>
    <w:p w:rsidR="00A128D7" w:rsidRPr="00841B45" w:rsidRDefault="00A128D7" w:rsidP="00A128D7">
      <w:pPr>
        <w:jc w:val="center"/>
        <w:rPr>
          <w:sz w:val="28"/>
          <w:szCs w:val="28"/>
        </w:rPr>
      </w:pPr>
    </w:p>
    <w:p w:rsidR="00A128D7" w:rsidRPr="00841B45" w:rsidRDefault="00A128D7" w:rsidP="00A128D7">
      <w:pPr>
        <w:jc w:val="center"/>
        <w:rPr>
          <w:sz w:val="28"/>
          <w:szCs w:val="28"/>
        </w:rPr>
      </w:pPr>
    </w:p>
    <w:p w:rsidR="00A128D7" w:rsidRPr="00841B45" w:rsidRDefault="00A128D7" w:rsidP="00A128D7">
      <w:pPr>
        <w:pStyle w:val="Titre1"/>
        <w:jc w:val="center"/>
        <w:rPr>
          <w:sz w:val="48"/>
          <w:szCs w:val="48"/>
        </w:rPr>
      </w:pPr>
    </w:p>
    <w:p w:rsidR="00A128D7" w:rsidRPr="00841B45" w:rsidRDefault="00A128D7" w:rsidP="00A128D7">
      <w:pPr>
        <w:jc w:val="center"/>
      </w:pPr>
    </w:p>
    <w:p w:rsidR="00A128D7" w:rsidRPr="00841B45" w:rsidRDefault="00A128D7" w:rsidP="00A128D7">
      <w:pPr>
        <w:jc w:val="center"/>
      </w:pPr>
    </w:p>
    <w:p w:rsidR="00A128D7" w:rsidRPr="00841B45" w:rsidRDefault="00A128D7" w:rsidP="00A128D7">
      <w:pPr>
        <w:jc w:val="center"/>
      </w:pPr>
    </w:p>
    <w:p w:rsidR="00A128D7" w:rsidRPr="00841B45" w:rsidRDefault="00FF3FE3" w:rsidP="00A128D7">
      <w:pPr>
        <w:pStyle w:val="Titre"/>
        <w:rPr>
          <w:b/>
          <w:bCs/>
          <w:caps/>
          <w:sz w:val="52"/>
          <w:szCs w:val="52"/>
        </w:rPr>
      </w:pPr>
      <w:r>
        <w:rPr>
          <w:b/>
          <w:bCs/>
          <w:caps/>
          <w:sz w:val="52"/>
          <w:szCs w:val="52"/>
        </w:rPr>
        <w:t>SESSION 2015</w:t>
      </w:r>
    </w:p>
    <w:p w:rsidR="00A128D7" w:rsidRPr="00841B45" w:rsidRDefault="00A128D7" w:rsidP="00A128D7">
      <w:pPr>
        <w:pStyle w:val="Titre"/>
        <w:rPr>
          <w:b/>
          <w:bCs/>
          <w:caps/>
          <w:sz w:val="52"/>
          <w:szCs w:val="52"/>
        </w:rPr>
      </w:pPr>
    </w:p>
    <w:p w:rsidR="00A128D7" w:rsidRPr="00841B45" w:rsidRDefault="00A128D7" w:rsidP="00A128D7">
      <w:pPr>
        <w:pStyle w:val="Titre"/>
        <w:rPr>
          <w:b/>
          <w:bCs/>
          <w:caps/>
          <w:sz w:val="52"/>
          <w:szCs w:val="52"/>
        </w:rPr>
      </w:pPr>
    </w:p>
    <w:p w:rsidR="00A128D7" w:rsidRPr="00841B45" w:rsidRDefault="00A128D7" w:rsidP="00A128D7">
      <w:pPr>
        <w:jc w:val="center"/>
      </w:pPr>
    </w:p>
    <w:p w:rsidR="00A128D7" w:rsidRPr="00841B45" w:rsidRDefault="00A128D7" w:rsidP="00A128D7">
      <w:pPr>
        <w:jc w:val="center"/>
      </w:pPr>
    </w:p>
    <w:p w:rsidR="00A128D7" w:rsidRPr="00841B45" w:rsidRDefault="00A128D7" w:rsidP="00A128D7">
      <w:pPr>
        <w:jc w:val="center"/>
        <w:rPr>
          <w:b/>
        </w:rPr>
      </w:pPr>
    </w:p>
    <w:p w:rsidR="00A128D7" w:rsidRPr="00841B45" w:rsidRDefault="00A128D7" w:rsidP="00A128D7">
      <w:pPr>
        <w:pStyle w:val="Titre3"/>
        <w:spacing w:line="240" w:lineRule="auto"/>
        <w:rPr>
          <w:sz w:val="52"/>
          <w:szCs w:val="52"/>
        </w:rPr>
      </w:pPr>
      <w:r w:rsidRPr="00841B45">
        <w:rPr>
          <w:sz w:val="52"/>
          <w:szCs w:val="52"/>
        </w:rPr>
        <w:t xml:space="preserve">UE 10 – </w:t>
      </w:r>
      <w:r>
        <w:rPr>
          <w:sz w:val="52"/>
          <w:szCs w:val="52"/>
        </w:rPr>
        <w:t xml:space="preserve">COMPTABILITÉ  </w:t>
      </w:r>
      <w:r w:rsidRPr="00841B45">
        <w:rPr>
          <w:sz w:val="52"/>
          <w:szCs w:val="52"/>
        </w:rPr>
        <w:t>APPROFONDIE</w:t>
      </w:r>
    </w:p>
    <w:p w:rsidR="00A128D7" w:rsidRPr="00841B45" w:rsidRDefault="00A128D7" w:rsidP="00A128D7"/>
    <w:p w:rsidR="00A128D7" w:rsidRPr="00841B45" w:rsidRDefault="00A128D7" w:rsidP="00A128D7"/>
    <w:p w:rsidR="00A128D7" w:rsidRPr="00841B45" w:rsidRDefault="00A128D7" w:rsidP="00A128D7"/>
    <w:p w:rsidR="00A128D7" w:rsidRPr="00841B45" w:rsidRDefault="00A128D7" w:rsidP="00A128D7">
      <w:pPr>
        <w:tabs>
          <w:tab w:val="left" w:pos="8340"/>
        </w:tabs>
        <w:jc w:val="center"/>
        <w:rPr>
          <w:b/>
          <w:sz w:val="36"/>
          <w:szCs w:val="36"/>
        </w:rPr>
      </w:pPr>
      <w:r w:rsidRPr="00841B45">
        <w:rPr>
          <w:b/>
          <w:sz w:val="36"/>
          <w:szCs w:val="36"/>
        </w:rPr>
        <w:t>Durée de l’épreuve : 3 heures     -     Coefficient : 1</w:t>
      </w: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Pr="00841B45" w:rsidRDefault="00A128D7" w:rsidP="00A128D7">
      <w:pPr>
        <w:tabs>
          <w:tab w:val="left" w:pos="8340"/>
        </w:tabs>
        <w:jc w:val="center"/>
        <w:rPr>
          <w:b/>
          <w:szCs w:val="24"/>
        </w:rPr>
      </w:pPr>
    </w:p>
    <w:p w:rsidR="00A128D7" w:rsidRDefault="00A128D7" w:rsidP="00A128D7">
      <w:pPr>
        <w:rPr>
          <w:sz w:val="20"/>
          <w:szCs w:val="20"/>
        </w:rPr>
      </w:pPr>
    </w:p>
    <w:p w:rsidR="00A128D7" w:rsidRDefault="00A128D7">
      <w:pPr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1522F2" w:rsidRDefault="007459EE" w:rsidP="007459EE">
      <w:pPr>
        <w:ind w:left="567"/>
        <w:rPr>
          <w:sz w:val="20"/>
          <w:szCs w:val="20"/>
        </w:rPr>
      </w:pPr>
      <w:r>
        <w:rPr>
          <w:b/>
          <w:bCs/>
          <w:noProof/>
          <w:sz w:val="20"/>
          <w:szCs w:val="20"/>
        </w:rPr>
        <w:lastRenderedPageBreak/>
        <w:t>1510010</w:t>
      </w:r>
      <w:r w:rsidR="003B3EB3">
        <w:rPr>
          <w:noProof/>
          <w:sz w:val="20"/>
          <w:szCs w:val="20"/>
        </w:rPr>
        <w:pict>
          <v:group id="_x0000_s1026" style="position:absolute;left:0;text-align:left;margin-left:-20.05pt;margin-top:3.8pt;width:148.5pt;height:59.25pt;z-index:251657216;mso-position-horizontal-relative:text;mso-position-vertical-relative:text" coordorigin="1155,1170" coordsize="2970,1185">
            <v:shape id="_x0000_s1027" type="#_x0000_t11" style="position:absolute;left:1276;top:1315;width:2625;height:885"/>
            <v:shape id="_x0000_s1028" type="#_x0000_t202" style="position:absolute;left:1666;top:1435;width:2070;height:525" filled="f" stroked="f">
              <v:textbox style="mso-next-textbox:#_x0000_s1028">
                <w:txbxContent>
                  <w:p w:rsidR="003B4DFD" w:rsidRDefault="003B4DFD">
                    <w:pPr>
                      <w:jc w:val="center"/>
                      <w:rPr>
                        <w:b/>
                        <w:bCs/>
                        <w:sz w:val="40"/>
                      </w:rPr>
                    </w:pPr>
                    <w:r>
                      <w:rPr>
                        <w:b/>
                        <w:bCs/>
                        <w:sz w:val="40"/>
                      </w:rPr>
                      <w:t>DCG</w:t>
                    </w:r>
                  </w:p>
                </w:txbxContent>
              </v:textbox>
            </v:shape>
            <v:shape id="_x0000_s1029" type="#_x0000_t202" style="position:absolute;left:1155;top:1170;width:510;height:525" filled="f" stroked="f">
              <v:textbox style="mso-next-textbox:#_x0000_s1029">
                <w:txbxContent>
                  <w:p w:rsidR="003B4DFD" w:rsidRDefault="003B4DFD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30" type="#_x0000_t202" style="position:absolute;left:3600;top:1170;width:525;height:555" filled="f" stroked="f">
              <v:textbox style="mso-next-textbox:#_x0000_s1030">
                <w:txbxContent>
                  <w:p w:rsidR="003B4DFD" w:rsidRDefault="003B4DFD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31" type="#_x0000_t202" style="position:absolute;left:3600;top:1830;width:480;height:510" filled="f" stroked="f">
              <v:textbox style="mso-next-textbox:#_x0000_s1031">
                <w:txbxContent>
                  <w:p w:rsidR="003B4DFD" w:rsidRDefault="003B4DFD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32" type="#_x0000_t202" style="position:absolute;left:1170;top:1845;width:495;height:510" filled="f" stroked="f">
              <v:textbox style="mso-next-textbox:#_x0000_s1032">
                <w:txbxContent>
                  <w:p w:rsidR="003B4DFD" w:rsidRDefault="003B4DFD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</w:p>
    <w:p w:rsidR="001522F2" w:rsidRDefault="001522F2">
      <w:pPr>
        <w:pStyle w:val="Titre1"/>
      </w:pPr>
    </w:p>
    <w:p w:rsidR="001522F2" w:rsidRDefault="001522F2">
      <w:pPr>
        <w:pStyle w:val="Titre1"/>
      </w:pPr>
    </w:p>
    <w:p w:rsidR="001522F2" w:rsidRDefault="001522F2">
      <w:pPr>
        <w:jc w:val="center"/>
        <w:rPr>
          <w:sz w:val="28"/>
          <w:szCs w:val="28"/>
        </w:rPr>
      </w:pPr>
    </w:p>
    <w:p w:rsidR="001522F2" w:rsidRDefault="001522F2">
      <w:pPr>
        <w:pStyle w:val="Titre1"/>
        <w:rPr>
          <w:sz w:val="48"/>
          <w:szCs w:val="48"/>
        </w:rPr>
      </w:pPr>
    </w:p>
    <w:p w:rsidR="001522F2" w:rsidRDefault="001522F2">
      <w:pPr>
        <w:pStyle w:val="Titre"/>
        <w:rPr>
          <w:b/>
          <w:bCs/>
          <w:caps/>
          <w:sz w:val="24"/>
        </w:rPr>
      </w:pPr>
      <w:r>
        <w:rPr>
          <w:b/>
          <w:bCs/>
          <w:caps/>
          <w:sz w:val="24"/>
        </w:rPr>
        <w:t>SESSION 20</w:t>
      </w:r>
      <w:r w:rsidR="007459EE">
        <w:rPr>
          <w:b/>
          <w:bCs/>
          <w:caps/>
          <w:sz w:val="24"/>
        </w:rPr>
        <w:t>15</w:t>
      </w:r>
    </w:p>
    <w:p w:rsidR="001522F2" w:rsidRDefault="001522F2">
      <w:pPr>
        <w:spacing w:line="259" w:lineRule="auto"/>
        <w:jc w:val="center"/>
        <w:rPr>
          <w:b/>
          <w:sz w:val="22"/>
        </w:rPr>
      </w:pPr>
    </w:p>
    <w:p w:rsidR="001522F2" w:rsidRDefault="007459EE">
      <w:pPr>
        <w:pStyle w:val="Titre3"/>
      </w:pPr>
      <w:r w:rsidRPr="007459EE">
        <w:t>UE 10 – COMPTABILITÉ  APPROFONDIE</w:t>
      </w:r>
    </w:p>
    <w:p w:rsidR="001522F2" w:rsidRDefault="001522F2">
      <w:pPr>
        <w:pBdr>
          <w:bottom w:val="single" w:sz="6" w:space="1" w:color="auto"/>
        </w:pBdr>
        <w:tabs>
          <w:tab w:val="left" w:pos="8340"/>
        </w:tabs>
        <w:spacing w:before="60"/>
        <w:jc w:val="center"/>
        <w:rPr>
          <w:sz w:val="22"/>
        </w:rPr>
      </w:pPr>
      <w:r>
        <w:rPr>
          <w:sz w:val="22"/>
        </w:rPr>
        <w:t xml:space="preserve">Durée de l’épreuve : </w:t>
      </w:r>
      <w:r w:rsidR="007459EE">
        <w:rPr>
          <w:sz w:val="22"/>
        </w:rPr>
        <w:t xml:space="preserve">3 </w:t>
      </w:r>
      <w:r>
        <w:rPr>
          <w:sz w:val="22"/>
        </w:rPr>
        <w:t>heures     -     coefficien</w:t>
      </w:r>
      <w:r w:rsidR="00DC0858">
        <w:rPr>
          <w:sz w:val="22"/>
        </w:rPr>
        <w:t>t :</w:t>
      </w:r>
      <w:r w:rsidR="007459EE">
        <w:rPr>
          <w:sz w:val="22"/>
        </w:rPr>
        <w:t xml:space="preserve"> 1</w:t>
      </w:r>
    </w:p>
    <w:p w:rsidR="001522F2" w:rsidRDefault="001522F2">
      <w:pPr>
        <w:pStyle w:val="Titre"/>
        <w:jc w:val="both"/>
        <w:rPr>
          <w:sz w:val="22"/>
          <w:szCs w:val="22"/>
        </w:rPr>
      </w:pPr>
      <w:r>
        <w:rPr>
          <w:sz w:val="22"/>
          <w:szCs w:val="22"/>
        </w:rPr>
        <w:t>Document autorisé :</w:t>
      </w:r>
    </w:p>
    <w:p w:rsidR="001522F2" w:rsidRDefault="001522F2">
      <w:pPr>
        <w:pStyle w:val="Titre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Liste des comptes du plan comptable général, à l’exclusion de toute autre information.</w:t>
      </w:r>
    </w:p>
    <w:p w:rsidR="001522F2" w:rsidRDefault="001522F2">
      <w:pPr>
        <w:pStyle w:val="Titre"/>
        <w:ind w:firstLine="284"/>
        <w:jc w:val="both"/>
        <w:rPr>
          <w:b/>
          <w:bCs/>
          <w:sz w:val="10"/>
          <w:szCs w:val="10"/>
        </w:rPr>
      </w:pPr>
    </w:p>
    <w:p w:rsidR="001522F2" w:rsidRDefault="001522F2">
      <w:pPr>
        <w:pStyle w:val="Titre"/>
        <w:jc w:val="both"/>
        <w:rPr>
          <w:sz w:val="22"/>
          <w:szCs w:val="22"/>
        </w:rPr>
      </w:pPr>
      <w:r>
        <w:rPr>
          <w:sz w:val="22"/>
          <w:szCs w:val="22"/>
        </w:rPr>
        <w:t>Matériel autorisé :</w:t>
      </w:r>
    </w:p>
    <w:p w:rsidR="006E7788" w:rsidRDefault="006E7788" w:rsidP="006E7788">
      <w:pPr>
        <w:pStyle w:val="Titre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Aucun matériel n'est autorisé. En conséquence, tout usage d'une calculatrice est </w:t>
      </w:r>
      <w:r>
        <w:rPr>
          <w:b/>
          <w:bCs/>
          <w:sz w:val="22"/>
          <w:szCs w:val="22"/>
        </w:rPr>
        <w:t xml:space="preserve">INTERDIT </w:t>
      </w:r>
      <w:r>
        <w:rPr>
          <w:sz w:val="22"/>
          <w:szCs w:val="22"/>
        </w:rPr>
        <w:t xml:space="preserve">et constituerait une </w:t>
      </w:r>
      <w:r>
        <w:rPr>
          <w:b/>
          <w:bCs/>
          <w:sz w:val="22"/>
          <w:szCs w:val="22"/>
        </w:rPr>
        <w:t xml:space="preserve">fraude </w:t>
      </w:r>
      <w:r>
        <w:rPr>
          <w:sz w:val="22"/>
          <w:szCs w:val="22"/>
        </w:rPr>
        <w:t>(le sujet est adapté à cette interdiction).</w:t>
      </w:r>
    </w:p>
    <w:p w:rsidR="001522F2" w:rsidRDefault="001522F2">
      <w:pPr>
        <w:pStyle w:val="Titre"/>
        <w:jc w:val="both"/>
        <w:rPr>
          <w:b/>
          <w:bCs/>
          <w:sz w:val="10"/>
          <w:szCs w:val="10"/>
        </w:rPr>
      </w:pPr>
    </w:p>
    <w:p w:rsidR="001522F2" w:rsidRDefault="001522F2">
      <w:pPr>
        <w:pStyle w:val="Titre"/>
        <w:jc w:val="both"/>
        <w:rPr>
          <w:sz w:val="22"/>
          <w:szCs w:val="22"/>
        </w:rPr>
      </w:pPr>
      <w:r>
        <w:rPr>
          <w:sz w:val="22"/>
          <w:szCs w:val="22"/>
        </w:rPr>
        <w:t>Document remis au candidat :</w:t>
      </w:r>
    </w:p>
    <w:p w:rsidR="001522F2" w:rsidRPr="003B6EC0" w:rsidRDefault="001522F2">
      <w:pPr>
        <w:pStyle w:val="Titre"/>
        <w:jc w:val="both"/>
        <w:rPr>
          <w:b/>
          <w:bCs/>
          <w:sz w:val="10"/>
          <w:szCs w:val="10"/>
        </w:rPr>
      </w:pPr>
      <w:r w:rsidRPr="003B6EC0">
        <w:rPr>
          <w:b/>
          <w:bCs/>
          <w:sz w:val="22"/>
          <w:szCs w:val="22"/>
        </w:rPr>
        <w:t xml:space="preserve">Le sujet comporte </w:t>
      </w:r>
      <w:r w:rsidR="0073260C">
        <w:rPr>
          <w:b/>
          <w:bCs/>
          <w:sz w:val="22"/>
          <w:szCs w:val="22"/>
        </w:rPr>
        <w:t>9</w:t>
      </w:r>
      <w:r w:rsidRPr="003B6EC0">
        <w:rPr>
          <w:b/>
          <w:bCs/>
          <w:sz w:val="22"/>
          <w:szCs w:val="22"/>
        </w:rPr>
        <w:t xml:space="preserve"> pages numérotées de 1</w:t>
      </w:r>
      <w:r w:rsidR="0073260C">
        <w:rPr>
          <w:b/>
          <w:bCs/>
          <w:sz w:val="22"/>
          <w:szCs w:val="22"/>
        </w:rPr>
        <w:t>/9</w:t>
      </w:r>
      <w:r w:rsidRPr="003B6EC0">
        <w:rPr>
          <w:b/>
          <w:bCs/>
          <w:sz w:val="22"/>
          <w:szCs w:val="22"/>
        </w:rPr>
        <w:t xml:space="preserve"> à </w:t>
      </w:r>
      <w:r w:rsidR="0073260C">
        <w:rPr>
          <w:b/>
          <w:bCs/>
          <w:sz w:val="22"/>
          <w:szCs w:val="22"/>
        </w:rPr>
        <w:t>9/9</w:t>
      </w:r>
      <w:r w:rsidR="00914F4C">
        <w:rPr>
          <w:b/>
          <w:bCs/>
          <w:sz w:val="22"/>
          <w:szCs w:val="22"/>
        </w:rPr>
        <w:t>.</w:t>
      </w:r>
    </w:p>
    <w:p w:rsidR="003B6EC0" w:rsidRPr="00914F4C" w:rsidRDefault="003B6EC0">
      <w:pPr>
        <w:pStyle w:val="Titre"/>
        <w:pBdr>
          <w:bottom w:val="single" w:sz="4" w:space="1" w:color="auto"/>
        </w:pBdr>
        <w:jc w:val="both"/>
        <w:rPr>
          <w:sz w:val="10"/>
          <w:szCs w:val="10"/>
        </w:rPr>
      </w:pPr>
    </w:p>
    <w:p w:rsidR="001522F2" w:rsidRDefault="001522F2">
      <w:pPr>
        <w:pStyle w:val="Titre"/>
        <w:pBdr>
          <w:bottom w:val="single" w:sz="4" w:space="1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>Il vous est demandé de vérifier que le sujet est complet dès sa mise à votre disposition.</w:t>
      </w:r>
    </w:p>
    <w:p w:rsidR="003B6EC0" w:rsidRPr="00914F4C" w:rsidRDefault="003B6EC0">
      <w:pPr>
        <w:pStyle w:val="Titre"/>
        <w:pBdr>
          <w:bottom w:val="single" w:sz="4" w:space="1" w:color="auto"/>
        </w:pBdr>
        <w:jc w:val="both"/>
        <w:rPr>
          <w:sz w:val="10"/>
          <w:szCs w:val="10"/>
        </w:rPr>
      </w:pPr>
    </w:p>
    <w:p w:rsidR="001522F2" w:rsidRDefault="001522F2">
      <w:pPr>
        <w:pStyle w:val="Sous-titre"/>
        <w:spacing w:befor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Le sujet se présente sous la forme de </w:t>
      </w:r>
      <w:r w:rsidR="00DC0858">
        <w:rPr>
          <w:rFonts w:ascii="Times New Roman" w:hAnsi="Times New Roman" w:cs="Times New Roman"/>
          <w:i/>
          <w:iCs/>
        </w:rPr>
        <w:t>quatre</w:t>
      </w:r>
      <w:r>
        <w:rPr>
          <w:rFonts w:ascii="Times New Roman" w:hAnsi="Times New Roman" w:cs="Times New Roman"/>
          <w:i/>
          <w:iCs/>
        </w:rPr>
        <w:t xml:space="preserve">  dossiers indépendants</w:t>
      </w:r>
      <w:r w:rsidR="003B6EC0">
        <w:rPr>
          <w:rFonts w:ascii="Times New Roman" w:hAnsi="Times New Roman" w:cs="Times New Roman"/>
          <w:i/>
          <w:iCs/>
        </w:rPr>
        <w:t> :</w:t>
      </w:r>
    </w:p>
    <w:p w:rsidR="00BA0AC8" w:rsidRDefault="001522F2" w:rsidP="00370190">
      <w:pPr>
        <w:shd w:val="clear" w:color="auto" w:fill="FFFFFF"/>
        <w:tabs>
          <w:tab w:val="left" w:leader="dot" w:pos="8931"/>
        </w:tabs>
        <w:ind w:left="28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Page de garde</w:t>
      </w:r>
      <w:r w:rsidR="003B4DFD" w:rsidRPr="003B4DFD">
        <w:rPr>
          <w:bCs/>
          <w:color w:val="000000"/>
          <w:sz w:val="22"/>
        </w:rPr>
        <w:tab/>
      </w:r>
      <w:r w:rsidRPr="00FF3FE3">
        <w:rPr>
          <w:bCs/>
          <w:color w:val="000000"/>
          <w:sz w:val="22"/>
        </w:rPr>
        <w:t>page 1</w:t>
      </w:r>
    </w:p>
    <w:p w:rsidR="001522F2" w:rsidRDefault="001522F2" w:rsidP="003B4DFD">
      <w:pPr>
        <w:shd w:val="clear" w:color="auto" w:fill="FFFFFF"/>
        <w:tabs>
          <w:tab w:val="left" w:leader="dot" w:pos="8931"/>
        </w:tabs>
        <w:ind w:left="28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Présentation du sujet</w:t>
      </w:r>
      <w:r w:rsidR="003B4DFD" w:rsidRPr="003B4DFD">
        <w:rPr>
          <w:bCs/>
          <w:color w:val="000000"/>
          <w:sz w:val="22"/>
        </w:rPr>
        <w:tab/>
      </w:r>
      <w:r w:rsidR="00FF3FE3" w:rsidRPr="00FF3FE3">
        <w:rPr>
          <w:bCs/>
          <w:color w:val="000000"/>
          <w:sz w:val="22"/>
        </w:rPr>
        <w:t xml:space="preserve">page </w:t>
      </w:r>
      <w:r w:rsidR="00E14608">
        <w:rPr>
          <w:bCs/>
          <w:color w:val="000000"/>
          <w:sz w:val="22"/>
        </w:rPr>
        <w:t>2</w:t>
      </w:r>
    </w:p>
    <w:p w:rsidR="001522F2" w:rsidRDefault="001522F2" w:rsidP="003B4DFD">
      <w:pPr>
        <w:shd w:val="clear" w:color="auto" w:fill="FFFFFF"/>
        <w:tabs>
          <w:tab w:val="left" w:leader="dot" w:pos="5387"/>
          <w:tab w:val="left" w:leader="dot" w:pos="8931"/>
          <w:tab w:val="left" w:leader="dot" w:pos="9356"/>
          <w:tab w:val="left" w:leader="dot" w:pos="9923"/>
        </w:tabs>
        <w:ind w:left="34"/>
        <w:jc w:val="left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DOSSIER 1 :</w:t>
      </w:r>
      <w:r w:rsidR="00976D26">
        <w:rPr>
          <w:b/>
          <w:bCs/>
          <w:color w:val="000000"/>
          <w:sz w:val="22"/>
        </w:rPr>
        <w:t xml:space="preserve"> </w:t>
      </w:r>
      <w:r w:rsidR="00976D26" w:rsidRPr="0076514B">
        <w:rPr>
          <w:bCs/>
          <w:color w:val="000000"/>
          <w:sz w:val="22"/>
        </w:rPr>
        <w:t>capitaux permanents</w:t>
      </w:r>
      <w:r w:rsidR="00BA0AC8">
        <w:rPr>
          <w:color w:val="000000"/>
          <w:sz w:val="22"/>
        </w:rPr>
        <w:tab/>
      </w:r>
      <w:r w:rsidR="00660808">
        <w:rPr>
          <w:color w:val="000000"/>
          <w:sz w:val="22"/>
        </w:rPr>
        <w:t>(</w:t>
      </w:r>
      <w:r w:rsidR="0076514B">
        <w:rPr>
          <w:color w:val="000000"/>
          <w:sz w:val="22"/>
        </w:rPr>
        <w:t>6,5</w:t>
      </w:r>
      <w:r w:rsidR="003B4DFD">
        <w:rPr>
          <w:color w:val="000000"/>
          <w:sz w:val="22"/>
        </w:rPr>
        <w:t xml:space="preserve"> </w:t>
      </w:r>
      <w:r w:rsidR="00BA0AC8">
        <w:rPr>
          <w:color w:val="000000"/>
          <w:sz w:val="22"/>
        </w:rPr>
        <w:t>points</w:t>
      </w:r>
      <w:r w:rsidR="003B4DFD">
        <w:rPr>
          <w:color w:val="000000"/>
          <w:sz w:val="22"/>
        </w:rPr>
        <w:t>)</w:t>
      </w:r>
      <w:r w:rsidR="003B4DFD">
        <w:rPr>
          <w:color w:val="000000"/>
          <w:sz w:val="22"/>
        </w:rPr>
        <w:tab/>
      </w:r>
      <w:r>
        <w:rPr>
          <w:color w:val="000000"/>
          <w:sz w:val="22"/>
        </w:rPr>
        <w:t xml:space="preserve">page </w:t>
      </w:r>
      <w:r w:rsidR="00FF3FE3">
        <w:rPr>
          <w:color w:val="000000"/>
          <w:sz w:val="22"/>
        </w:rPr>
        <w:t>3</w:t>
      </w:r>
    </w:p>
    <w:p w:rsidR="001522F2" w:rsidRDefault="001522F2" w:rsidP="003B4DFD">
      <w:pPr>
        <w:shd w:val="clear" w:color="auto" w:fill="FFFFFF"/>
        <w:tabs>
          <w:tab w:val="left" w:leader="dot" w:pos="5387"/>
          <w:tab w:val="left" w:leader="dot" w:pos="8931"/>
          <w:tab w:val="left" w:leader="dot" w:pos="9356"/>
          <w:tab w:val="left" w:leader="dot" w:pos="9923"/>
        </w:tabs>
        <w:ind w:left="34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DOSSIER 2 :</w:t>
      </w:r>
      <w:r w:rsidR="00976D26" w:rsidRPr="00976D26">
        <w:rPr>
          <w:color w:val="000000"/>
          <w:sz w:val="22"/>
        </w:rPr>
        <w:t xml:space="preserve"> </w:t>
      </w:r>
      <w:r w:rsidR="00976D26" w:rsidRPr="0076514B">
        <w:rPr>
          <w:color w:val="000000"/>
          <w:sz w:val="22"/>
        </w:rPr>
        <w:t>fonds commercial</w:t>
      </w:r>
      <w:r w:rsidR="003B4DFD">
        <w:rPr>
          <w:color w:val="000000"/>
          <w:sz w:val="22"/>
        </w:rPr>
        <w:tab/>
      </w:r>
      <w:r w:rsidR="0076514B">
        <w:rPr>
          <w:color w:val="000000"/>
          <w:sz w:val="22"/>
        </w:rPr>
        <w:t>(</w:t>
      </w:r>
      <w:r w:rsidR="00976D26">
        <w:rPr>
          <w:color w:val="000000"/>
          <w:sz w:val="22"/>
        </w:rPr>
        <w:t>4</w:t>
      </w:r>
      <w:r w:rsidR="00660808">
        <w:rPr>
          <w:color w:val="000000"/>
          <w:sz w:val="22"/>
        </w:rPr>
        <w:t xml:space="preserve"> points)</w:t>
      </w:r>
      <w:r w:rsidR="003B4DFD">
        <w:rPr>
          <w:color w:val="000000"/>
          <w:sz w:val="22"/>
        </w:rPr>
        <w:tab/>
      </w:r>
      <w:r>
        <w:rPr>
          <w:color w:val="000000"/>
          <w:sz w:val="22"/>
        </w:rPr>
        <w:t>page</w:t>
      </w:r>
      <w:r>
        <w:rPr>
          <w:b/>
          <w:bCs/>
          <w:color w:val="000000"/>
          <w:sz w:val="22"/>
        </w:rPr>
        <w:t xml:space="preserve"> </w:t>
      </w:r>
      <w:r w:rsidR="00FF3FE3" w:rsidRPr="00FF3FE3">
        <w:rPr>
          <w:bCs/>
          <w:color w:val="000000"/>
          <w:sz w:val="22"/>
        </w:rPr>
        <w:t>4</w:t>
      </w:r>
    </w:p>
    <w:p w:rsidR="001522F2" w:rsidRDefault="001522F2" w:rsidP="00370190">
      <w:pPr>
        <w:shd w:val="clear" w:color="auto" w:fill="FFFFFF"/>
        <w:tabs>
          <w:tab w:val="left" w:leader="dot" w:pos="5387"/>
          <w:tab w:val="left" w:leader="dot" w:pos="8505"/>
          <w:tab w:val="left" w:pos="9356"/>
          <w:tab w:val="left" w:pos="9923"/>
        </w:tabs>
        <w:ind w:left="34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 xml:space="preserve">DOSSIER 3 : </w:t>
      </w:r>
      <w:r w:rsidR="00976D26" w:rsidRPr="0076514B">
        <w:rPr>
          <w:bCs/>
          <w:color w:val="000000"/>
          <w:sz w:val="22"/>
        </w:rPr>
        <w:t>sinistre</w:t>
      </w:r>
      <w:r w:rsidR="00370190">
        <w:rPr>
          <w:color w:val="000000"/>
          <w:sz w:val="22"/>
        </w:rPr>
        <w:tab/>
      </w:r>
      <w:r w:rsidR="0076514B">
        <w:rPr>
          <w:color w:val="000000"/>
          <w:sz w:val="22"/>
        </w:rPr>
        <w:t>(</w:t>
      </w:r>
      <w:r w:rsidR="00976D26">
        <w:rPr>
          <w:color w:val="000000"/>
          <w:sz w:val="22"/>
        </w:rPr>
        <w:t>6</w:t>
      </w:r>
      <w:r>
        <w:rPr>
          <w:color w:val="000000"/>
          <w:sz w:val="22"/>
        </w:rPr>
        <w:t xml:space="preserve"> points)</w:t>
      </w:r>
      <w:r w:rsidR="00370190">
        <w:rPr>
          <w:color w:val="000000"/>
          <w:sz w:val="22"/>
        </w:rPr>
        <w:tab/>
      </w:r>
      <w:r>
        <w:rPr>
          <w:color w:val="000000"/>
          <w:sz w:val="22"/>
        </w:rPr>
        <w:t>page</w:t>
      </w:r>
      <w:r w:rsidR="00370190">
        <w:rPr>
          <w:color w:val="000000"/>
          <w:sz w:val="22"/>
        </w:rPr>
        <w:t>s</w:t>
      </w:r>
      <w:r>
        <w:rPr>
          <w:b/>
          <w:bCs/>
          <w:color w:val="000000"/>
          <w:sz w:val="22"/>
        </w:rPr>
        <w:t xml:space="preserve"> </w:t>
      </w:r>
      <w:r w:rsidR="00370190">
        <w:rPr>
          <w:bCs/>
          <w:color w:val="000000"/>
          <w:sz w:val="22"/>
        </w:rPr>
        <w:t>4</w:t>
      </w:r>
      <w:r w:rsidR="00FF3FE3">
        <w:rPr>
          <w:bCs/>
          <w:color w:val="000000"/>
          <w:sz w:val="22"/>
        </w:rPr>
        <w:t>et 5</w:t>
      </w:r>
    </w:p>
    <w:p w:rsidR="00DC0858" w:rsidRDefault="00DC0858" w:rsidP="00370190">
      <w:pPr>
        <w:shd w:val="clear" w:color="auto" w:fill="FFFFFF"/>
        <w:tabs>
          <w:tab w:val="left" w:leader="dot" w:pos="5387"/>
          <w:tab w:val="left" w:leader="dot" w:pos="8931"/>
          <w:tab w:val="left" w:pos="9356"/>
          <w:tab w:val="left" w:pos="9923"/>
        </w:tabs>
        <w:ind w:left="34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 xml:space="preserve">DOSSIER 4 : </w:t>
      </w:r>
      <w:r w:rsidR="001C1D6F" w:rsidRPr="0076514B">
        <w:rPr>
          <w:color w:val="000000"/>
          <w:sz w:val="22"/>
        </w:rPr>
        <w:t>relations avec l’expert-comptable</w:t>
      </w:r>
      <w:r w:rsidR="00370190">
        <w:rPr>
          <w:color w:val="000000"/>
          <w:sz w:val="22"/>
        </w:rPr>
        <w:tab/>
      </w:r>
      <w:r w:rsidR="0076514B">
        <w:rPr>
          <w:color w:val="000000"/>
          <w:sz w:val="22"/>
        </w:rPr>
        <w:t>(3,5</w:t>
      </w:r>
      <w:r w:rsidR="00660808">
        <w:rPr>
          <w:color w:val="000000"/>
          <w:sz w:val="22"/>
        </w:rPr>
        <w:t xml:space="preserve"> points)</w:t>
      </w:r>
      <w:r w:rsidR="00370190">
        <w:rPr>
          <w:color w:val="000000"/>
          <w:sz w:val="22"/>
        </w:rPr>
        <w:tab/>
      </w:r>
      <w:r>
        <w:rPr>
          <w:color w:val="000000"/>
          <w:sz w:val="22"/>
        </w:rPr>
        <w:t>page</w:t>
      </w:r>
      <w:r>
        <w:rPr>
          <w:b/>
          <w:bCs/>
          <w:color w:val="000000"/>
          <w:sz w:val="22"/>
        </w:rPr>
        <w:t xml:space="preserve"> </w:t>
      </w:r>
      <w:r w:rsidR="00FF3FE3">
        <w:rPr>
          <w:bCs/>
          <w:color w:val="000000"/>
          <w:sz w:val="22"/>
        </w:rPr>
        <w:t>5</w:t>
      </w:r>
    </w:p>
    <w:p w:rsidR="001522F2" w:rsidRDefault="001522F2">
      <w:pPr>
        <w:shd w:val="clear" w:color="auto" w:fill="FFFFFF"/>
        <w:jc w:val="center"/>
        <w:rPr>
          <w:b/>
          <w:bCs/>
          <w:color w:val="000000"/>
          <w:spacing w:val="-7"/>
          <w:sz w:val="22"/>
        </w:rPr>
      </w:pPr>
      <w:r>
        <w:rPr>
          <w:b/>
          <w:bCs/>
          <w:color w:val="000000"/>
          <w:spacing w:val="-7"/>
          <w:sz w:val="22"/>
        </w:rPr>
        <w:t>_____________________________________________________________________________________</w:t>
      </w:r>
    </w:p>
    <w:p w:rsidR="001522F2" w:rsidRDefault="001522F2">
      <w:pPr>
        <w:shd w:val="clear" w:color="auto" w:fill="FFFFFF"/>
        <w:jc w:val="center"/>
        <w:rPr>
          <w:i/>
          <w:iCs/>
          <w:sz w:val="22"/>
        </w:rPr>
      </w:pPr>
      <w:r>
        <w:rPr>
          <w:i/>
          <w:iCs/>
          <w:color w:val="000000"/>
          <w:spacing w:val="-7"/>
          <w:sz w:val="22"/>
        </w:rPr>
        <w:t>Le sujet comporte les annexes suivantes</w:t>
      </w:r>
      <w:r w:rsidR="003B6EC0">
        <w:rPr>
          <w:i/>
          <w:iCs/>
          <w:color w:val="000000"/>
          <w:spacing w:val="-7"/>
          <w:sz w:val="22"/>
        </w:rPr>
        <w:t> :</w:t>
      </w:r>
    </w:p>
    <w:p w:rsidR="001522F2" w:rsidRDefault="001522F2" w:rsidP="00BA0AC8">
      <w:pPr>
        <w:pStyle w:val="Titre6"/>
      </w:pPr>
      <w:r>
        <w:t>DOSSIER 1</w:t>
      </w:r>
    </w:p>
    <w:p w:rsidR="001522F2" w:rsidRPr="000A3AA5" w:rsidRDefault="001522F2" w:rsidP="00C12244">
      <w:pPr>
        <w:tabs>
          <w:tab w:val="left" w:pos="284"/>
          <w:tab w:val="left" w:leader="dot" w:pos="8931"/>
        </w:tabs>
        <w:rPr>
          <w:spacing w:val="-1"/>
          <w:sz w:val="22"/>
        </w:rPr>
      </w:pPr>
      <w:r w:rsidRPr="000A3AA5">
        <w:rPr>
          <w:spacing w:val="-1"/>
          <w:sz w:val="22"/>
        </w:rPr>
        <w:t>Annexe 1</w:t>
      </w:r>
      <w:r>
        <w:rPr>
          <w:spacing w:val="-1"/>
          <w:sz w:val="22"/>
        </w:rPr>
        <w:t xml:space="preserve"> : </w:t>
      </w:r>
      <w:r w:rsidR="003229AE">
        <w:rPr>
          <w:spacing w:val="-1"/>
          <w:sz w:val="22"/>
        </w:rPr>
        <w:t>fiche de l’entreprise</w:t>
      </w:r>
      <w:r w:rsidR="00C12244">
        <w:rPr>
          <w:spacing w:val="-1"/>
          <w:sz w:val="22"/>
        </w:rPr>
        <w:tab/>
      </w:r>
      <w:r w:rsidRPr="000A3AA5">
        <w:rPr>
          <w:spacing w:val="-1"/>
          <w:sz w:val="22"/>
        </w:rPr>
        <w:t xml:space="preserve">page </w:t>
      </w:r>
      <w:r w:rsidR="00FF3FE3">
        <w:rPr>
          <w:spacing w:val="-1"/>
          <w:sz w:val="22"/>
        </w:rPr>
        <w:t>6</w:t>
      </w:r>
    </w:p>
    <w:p w:rsidR="001C1D6F" w:rsidRPr="000A3AA5" w:rsidRDefault="000A3AA5" w:rsidP="00C12244">
      <w:pPr>
        <w:tabs>
          <w:tab w:val="left" w:pos="284"/>
          <w:tab w:val="left" w:leader="dot" w:pos="8931"/>
        </w:tabs>
        <w:rPr>
          <w:spacing w:val="-1"/>
          <w:sz w:val="22"/>
        </w:rPr>
      </w:pPr>
      <w:r>
        <w:rPr>
          <w:spacing w:val="-1"/>
          <w:sz w:val="22"/>
        </w:rPr>
        <w:t xml:space="preserve">Annexe 2 : </w:t>
      </w:r>
      <w:r w:rsidR="003229AE">
        <w:rPr>
          <w:spacing w:val="-1"/>
          <w:sz w:val="22"/>
        </w:rPr>
        <w:t>v</w:t>
      </w:r>
      <w:r w:rsidR="003229AE" w:rsidRPr="000A3AA5">
        <w:rPr>
          <w:spacing w:val="-1"/>
          <w:sz w:val="22"/>
        </w:rPr>
        <w:t>ersement effectué par un associé</w:t>
      </w:r>
      <w:r w:rsidR="00C12244">
        <w:rPr>
          <w:spacing w:val="-1"/>
          <w:sz w:val="22"/>
        </w:rPr>
        <w:tab/>
      </w:r>
      <w:r w:rsidR="001C1D6F" w:rsidRPr="000A3AA5">
        <w:rPr>
          <w:spacing w:val="-1"/>
          <w:sz w:val="22"/>
        </w:rPr>
        <w:t>page</w:t>
      </w:r>
      <w:r w:rsidR="00FF3FE3">
        <w:rPr>
          <w:spacing w:val="-1"/>
          <w:sz w:val="22"/>
        </w:rPr>
        <w:t xml:space="preserve"> 6</w:t>
      </w:r>
    </w:p>
    <w:p w:rsidR="001522F2" w:rsidRDefault="000A3AA5" w:rsidP="00C12244">
      <w:pPr>
        <w:tabs>
          <w:tab w:val="left" w:pos="284"/>
          <w:tab w:val="left" w:leader="dot" w:pos="8931"/>
        </w:tabs>
        <w:rPr>
          <w:sz w:val="22"/>
        </w:rPr>
      </w:pPr>
      <w:r>
        <w:rPr>
          <w:spacing w:val="-1"/>
          <w:sz w:val="22"/>
        </w:rPr>
        <w:t xml:space="preserve">Annexe 3 : </w:t>
      </w:r>
      <w:r w:rsidR="00A76816">
        <w:rPr>
          <w:spacing w:val="-1"/>
          <w:sz w:val="22"/>
        </w:rPr>
        <w:t>c</w:t>
      </w:r>
      <w:r w:rsidR="00A76816" w:rsidRPr="000A3AA5">
        <w:rPr>
          <w:spacing w:val="-1"/>
          <w:sz w:val="22"/>
        </w:rPr>
        <w:t>apitaux propres au 31/12/2014</w:t>
      </w:r>
      <w:r w:rsidR="00C12244">
        <w:rPr>
          <w:spacing w:val="-1"/>
          <w:sz w:val="22"/>
        </w:rPr>
        <w:tab/>
      </w:r>
      <w:r w:rsidR="001C1D6F">
        <w:rPr>
          <w:sz w:val="22"/>
        </w:rPr>
        <w:t>page</w:t>
      </w:r>
      <w:r w:rsidR="0076514B">
        <w:rPr>
          <w:sz w:val="22"/>
        </w:rPr>
        <w:t xml:space="preserve"> </w:t>
      </w:r>
      <w:r w:rsidR="00FF3FE3">
        <w:rPr>
          <w:sz w:val="22"/>
        </w:rPr>
        <w:t>6</w:t>
      </w:r>
    </w:p>
    <w:p w:rsidR="00E14608" w:rsidRDefault="00E14608" w:rsidP="00E14608">
      <w:pPr>
        <w:tabs>
          <w:tab w:val="left" w:pos="284"/>
          <w:tab w:val="left" w:pos="709"/>
          <w:tab w:val="left" w:leader="dot" w:pos="8931"/>
          <w:tab w:val="left" w:pos="9356"/>
        </w:tabs>
        <w:rPr>
          <w:sz w:val="16"/>
          <w:szCs w:val="16"/>
        </w:rPr>
      </w:pPr>
      <w:r>
        <w:rPr>
          <w:spacing w:val="-1"/>
          <w:sz w:val="22"/>
        </w:rPr>
        <w:t>Annexe 4 : procès-verbal des A</w:t>
      </w:r>
      <w:r w:rsidRPr="000A3AA5">
        <w:rPr>
          <w:spacing w:val="-1"/>
          <w:sz w:val="22"/>
        </w:rPr>
        <w:t>ssembl</w:t>
      </w:r>
      <w:r>
        <w:rPr>
          <w:spacing w:val="-1"/>
          <w:sz w:val="22"/>
        </w:rPr>
        <w:t>ées Générales du 04 mai 2015 (extraits)</w:t>
      </w:r>
      <w:r>
        <w:rPr>
          <w:spacing w:val="-1"/>
          <w:sz w:val="22"/>
        </w:rPr>
        <w:tab/>
      </w:r>
      <w:r>
        <w:rPr>
          <w:sz w:val="22"/>
        </w:rPr>
        <w:t>page 7</w:t>
      </w:r>
    </w:p>
    <w:p w:rsidR="001522F2" w:rsidRDefault="001522F2" w:rsidP="00BA0AC8">
      <w:pPr>
        <w:pStyle w:val="Titre7"/>
      </w:pPr>
      <w:r>
        <w:t>DOSSIER 2</w:t>
      </w:r>
    </w:p>
    <w:p w:rsidR="000A3AA5" w:rsidRDefault="000A3AA5" w:rsidP="00C12244">
      <w:pPr>
        <w:tabs>
          <w:tab w:val="left" w:pos="284"/>
          <w:tab w:val="left" w:pos="709"/>
          <w:tab w:val="left" w:leader="dot" w:pos="8931"/>
          <w:tab w:val="left" w:pos="9356"/>
        </w:tabs>
        <w:rPr>
          <w:sz w:val="16"/>
          <w:szCs w:val="16"/>
        </w:rPr>
      </w:pPr>
      <w:r>
        <w:rPr>
          <w:spacing w:val="-1"/>
          <w:sz w:val="22"/>
        </w:rPr>
        <w:t xml:space="preserve">Annexe 5 : </w:t>
      </w:r>
      <w:r w:rsidR="003229AE">
        <w:rPr>
          <w:spacing w:val="-1"/>
          <w:sz w:val="22"/>
        </w:rPr>
        <w:t>a</w:t>
      </w:r>
      <w:r w:rsidR="003229AE" w:rsidRPr="000A3AA5">
        <w:rPr>
          <w:spacing w:val="-1"/>
          <w:sz w:val="22"/>
        </w:rPr>
        <w:t>cquisition d’un fonds commercial</w:t>
      </w:r>
      <w:r w:rsidR="00C12244">
        <w:rPr>
          <w:spacing w:val="-1"/>
          <w:sz w:val="22"/>
        </w:rPr>
        <w:tab/>
      </w:r>
      <w:r w:rsidR="0076514B">
        <w:rPr>
          <w:sz w:val="22"/>
        </w:rPr>
        <w:t>p</w:t>
      </w:r>
      <w:r>
        <w:rPr>
          <w:sz w:val="22"/>
        </w:rPr>
        <w:t>age</w:t>
      </w:r>
      <w:r w:rsidR="0076514B">
        <w:rPr>
          <w:sz w:val="22"/>
        </w:rPr>
        <w:t xml:space="preserve"> </w:t>
      </w:r>
      <w:r w:rsidR="00FF3FE3">
        <w:rPr>
          <w:sz w:val="22"/>
        </w:rPr>
        <w:t>7</w:t>
      </w:r>
    </w:p>
    <w:p w:rsidR="001522F2" w:rsidRDefault="001522F2" w:rsidP="00BA0AC8">
      <w:pPr>
        <w:pStyle w:val="Titre7"/>
        <w:rPr>
          <w:spacing w:val="-15"/>
        </w:rPr>
      </w:pPr>
      <w:r>
        <w:rPr>
          <w:spacing w:val="-15"/>
        </w:rPr>
        <w:t>DOSSIER 3</w:t>
      </w:r>
    </w:p>
    <w:p w:rsidR="00E14608" w:rsidRDefault="00E14608" w:rsidP="00E14608">
      <w:pPr>
        <w:tabs>
          <w:tab w:val="left" w:leader="dot" w:pos="8931"/>
        </w:tabs>
        <w:rPr>
          <w:sz w:val="22"/>
        </w:rPr>
      </w:pPr>
      <w:r>
        <w:rPr>
          <w:spacing w:val="-1"/>
          <w:sz w:val="22"/>
        </w:rPr>
        <w:t>Annexe 6 : c</w:t>
      </w:r>
      <w:r w:rsidRPr="000A3AA5">
        <w:rPr>
          <w:sz w:val="22"/>
        </w:rPr>
        <w:t>onséquences du sinistre et indemnité d’assurance</w:t>
      </w:r>
      <w:r>
        <w:rPr>
          <w:sz w:val="22"/>
        </w:rPr>
        <w:tab/>
        <w:t>page 7</w:t>
      </w:r>
    </w:p>
    <w:p w:rsidR="001522F2" w:rsidRDefault="001522F2" w:rsidP="00C12244">
      <w:pPr>
        <w:tabs>
          <w:tab w:val="left" w:leader="dot" w:pos="8931"/>
        </w:tabs>
        <w:rPr>
          <w:sz w:val="22"/>
        </w:rPr>
      </w:pPr>
      <w:r>
        <w:rPr>
          <w:spacing w:val="-1"/>
          <w:sz w:val="22"/>
        </w:rPr>
        <w:t>Annexe 7 :</w:t>
      </w:r>
      <w:r w:rsidR="003229AE" w:rsidRPr="003229AE">
        <w:rPr>
          <w:spacing w:val="-1"/>
          <w:sz w:val="22"/>
        </w:rPr>
        <w:t xml:space="preserve"> </w:t>
      </w:r>
      <w:r w:rsidR="003229AE">
        <w:rPr>
          <w:spacing w:val="-1"/>
          <w:sz w:val="22"/>
        </w:rPr>
        <w:t>c</w:t>
      </w:r>
      <w:r w:rsidR="003229AE" w:rsidRPr="000A3AA5">
        <w:rPr>
          <w:spacing w:val="-1"/>
          <w:sz w:val="22"/>
        </w:rPr>
        <w:t>aractéristiques des immobilisations endommagées</w:t>
      </w:r>
      <w:r w:rsidR="00C12244">
        <w:rPr>
          <w:spacing w:val="-1"/>
          <w:sz w:val="22"/>
        </w:rPr>
        <w:tab/>
      </w:r>
      <w:r>
        <w:rPr>
          <w:sz w:val="22"/>
        </w:rPr>
        <w:t>page</w:t>
      </w:r>
      <w:r w:rsidR="0076514B">
        <w:rPr>
          <w:sz w:val="22"/>
        </w:rPr>
        <w:t xml:space="preserve"> </w:t>
      </w:r>
      <w:r w:rsidR="00FF3FE3">
        <w:rPr>
          <w:sz w:val="22"/>
        </w:rPr>
        <w:t>8</w:t>
      </w:r>
    </w:p>
    <w:p w:rsidR="00AB15FD" w:rsidRDefault="00AB15FD" w:rsidP="00C12244">
      <w:pPr>
        <w:tabs>
          <w:tab w:val="left" w:leader="dot" w:pos="8931"/>
        </w:tabs>
        <w:rPr>
          <w:sz w:val="16"/>
          <w:szCs w:val="16"/>
        </w:rPr>
      </w:pPr>
      <w:r>
        <w:rPr>
          <w:sz w:val="22"/>
        </w:rPr>
        <w:t>Annexe 8 : écriture passées par le comptable</w:t>
      </w:r>
      <w:r w:rsidR="00C12244">
        <w:rPr>
          <w:sz w:val="22"/>
        </w:rPr>
        <w:tab/>
      </w:r>
      <w:r>
        <w:rPr>
          <w:sz w:val="22"/>
        </w:rPr>
        <w:t>page 8</w:t>
      </w:r>
    </w:p>
    <w:p w:rsidR="000A3AA5" w:rsidRPr="000A3AA5" w:rsidRDefault="000A3AA5" w:rsidP="00BA0AC8">
      <w:pPr>
        <w:pStyle w:val="Titre7"/>
        <w:rPr>
          <w:spacing w:val="-15"/>
        </w:rPr>
      </w:pPr>
      <w:r>
        <w:rPr>
          <w:spacing w:val="-15"/>
        </w:rPr>
        <w:t>DOSSIER 4</w:t>
      </w:r>
    </w:p>
    <w:p w:rsidR="009B785D" w:rsidRPr="003229AE" w:rsidRDefault="003229AE" w:rsidP="003229AE">
      <w:pPr>
        <w:rPr>
          <w:spacing w:val="-15"/>
          <w:sz w:val="22"/>
        </w:rPr>
      </w:pPr>
      <w:r w:rsidRPr="003229AE">
        <w:rPr>
          <w:spacing w:val="-15"/>
          <w:sz w:val="22"/>
        </w:rPr>
        <w:t>Aucune annexe</w:t>
      </w:r>
    </w:p>
    <w:p w:rsidR="001522F2" w:rsidRDefault="001522F2">
      <w:pPr>
        <w:shd w:val="clear" w:color="auto" w:fill="FFFFFF"/>
        <w:ind w:right="170"/>
        <w:rPr>
          <w:b/>
          <w:bCs/>
          <w:color w:val="000000"/>
          <w:spacing w:val="-5"/>
          <w:sz w:val="10"/>
          <w:szCs w:val="10"/>
        </w:rPr>
      </w:pPr>
    </w:p>
    <w:p w:rsidR="001522F2" w:rsidRDefault="00914F4C" w:rsidP="00730069">
      <w:pPr>
        <w:shd w:val="clear" w:color="auto" w:fill="FFFFFF"/>
        <w:tabs>
          <w:tab w:val="left" w:leader="dot" w:pos="8931"/>
        </w:tabs>
        <w:rPr>
          <w:bCs/>
          <w:sz w:val="22"/>
        </w:rPr>
      </w:pPr>
      <w:r w:rsidRPr="00914F4C">
        <w:rPr>
          <w:b/>
          <w:bCs/>
          <w:color w:val="000000"/>
          <w:spacing w:val="-5"/>
          <w:szCs w:val="24"/>
        </w:rPr>
        <w:t>ANNEXE A :</w:t>
      </w:r>
      <w:r>
        <w:rPr>
          <w:b/>
          <w:bCs/>
          <w:color w:val="000000"/>
          <w:spacing w:val="-5"/>
          <w:sz w:val="10"/>
          <w:szCs w:val="10"/>
        </w:rPr>
        <w:t xml:space="preserve"> </w:t>
      </w:r>
      <w:r w:rsidRPr="00FF3FE3">
        <w:rPr>
          <w:bCs/>
          <w:sz w:val="22"/>
        </w:rPr>
        <w:t>Tableau des capitaux propres après répartition</w:t>
      </w:r>
      <w:r w:rsidR="00C12244">
        <w:rPr>
          <w:bCs/>
          <w:sz w:val="22"/>
        </w:rPr>
        <w:tab/>
      </w:r>
      <w:r w:rsidRPr="00FF3FE3">
        <w:rPr>
          <w:bCs/>
          <w:sz w:val="22"/>
        </w:rPr>
        <w:t>page 9</w:t>
      </w:r>
    </w:p>
    <w:p w:rsidR="00914F4C" w:rsidRDefault="00914F4C">
      <w:pPr>
        <w:shd w:val="clear" w:color="auto" w:fill="FFFFFF"/>
        <w:ind w:right="170"/>
        <w:rPr>
          <w:bCs/>
          <w:sz w:val="22"/>
        </w:rPr>
      </w:pPr>
    </w:p>
    <w:p w:rsidR="00914F4C" w:rsidRPr="00914F4C" w:rsidRDefault="00914F4C">
      <w:pPr>
        <w:shd w:val="clear" w:color="auto" w:fill="FFFFFF"/>
        <w:ind w:right="170"/>
        <w:rPr>
          <w:b/>
          <w:bCs/>
          <w:sz w:val="22"/>
        </w:rPr>
      </w:pPr>
      <w:r w:rsidRPr="00914F4C">
        <w:rPr>
          <w:b/>
          <w:bCs/>
          <w:sz w:val="22"/>
        </w:rPr>
        <w:t>NOTA : l’annexe A doit être obligatoirement rendue avec la copie</w:t>
      </w:r>
    </w:p>
    <w:p w:rsidR="00914F4C" w:rsidRDefault="00914F4C">
      <w:pPr>
        <w:shd w:val="clear" w:color="auto" w:fill="FFFFFF"/>
        <w:ind w:right="170"/>
        <w:rPr>
          <w:b/>
          <w:bCs/>
          <w:color w:val="000000"/>
          <w:spacing w:val="-5"/>
          <w:sz w:val="10"/>
          <w:szCs w:val="10"/>
        </w:rPr>
      </w:pPr>
    </w:p>
    <w:p w:rsidR="001522F2" w:rsidRDefault="001522F2">
      <w:pPr>
        <w:shd w:val="clear" w:color="auto" w:fill="FFFFFF"/>
        <w:rPr>
          <w:b/>
          <w:bCs/>
          <w:color w:val="000000"/>
          <w:spacing w:val="-5"/>
          <w:sz w:val="10"/>
          <w:szCs w:val="10"/>
        </w:rPr>
      </w:pPr>
    </w:p>
    <w:p w:rsidR="001522F2" w:rsidRDefault="001522F2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AVERTISSEMENT</w:t>
      </w:r>
    </w:p>
    <w:p w:rsidR="001522F2" w:rsidRDefault="001522F2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Si le texte du sujet, de </w:t>
      </w:r>
      <w:r w:rsidR="00E14608">
        <w:rPr>
          <w:b/>
          <w:bCs/>
          <w:sz w:val="22"/>
          <w:szCs w:val="22"/>
        </w:rPr>
        <w:t>ses questions ou de ses annexes</w:t>
      </w:r>
      <w:r>
        <w:rPr>
          <w:b/>
          <w:bCs/>
          <w:sz w:val="22"/>
          <w:szCs w:val="22"/>
        </w:rPr>
        <w:t xml:space="preserve"> vous conduit à formuler une ou plusieurs hypothèses, il vous est demandé de la (ou les) mentionner explicitement dans votre copie.</w:t>
      </w:r>
    </w:p>
    <w:p w:rsidR="00BA0AC8" w:rsidRDefault="00BA0AC8" w:rsidP="00BA0AC8">
      <w:pPr>
        <w:pStyle w:val="Titre1"/>
        <w:keepNext w:val="0"/>
        <w:ind w:left="7080"/>
        <w:rPr>
          <w:sz w:val="24"/>
          <w:szCs w:val="24"/>
        </w:rPr>
      </w:pPr>
    </w:p>
    <w:p w:rsidR="00504291" w:rsidRDefault="00504291" w:rsidP="0050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00"/>
          <w:spacing w:val="-5"/>
          <w:sz w:val="22"/>
        </w:rPr>
      </w:pPr>
      <w:r>
        <w:rPr>
          <w:color w:val="000000"/>
          <w:spacing w:val="-5"/>
          <w:sz w:val="22"/>
        </w:rPr>
        <w:t>Il vous est demandé d’apporter un soin particulier à la présentation de votre copie.</w:t>
      </w:r>
    </w:p>
    <w:p w:rsidR="00504291" w:rsidRDefault="00504291" w:rsidP="0050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00"/>
          <w:spacing w:val="-5"/>
          <w:sz w:val="22"/>
        </w:rPr>
      </w:pPr>
      <w:r>
        <w:rPr>
          <w:color w:val="000000"/>
          <w:spacing w:val="-5"/>
          <w:sz w:val="22"/>
        </w:rPr>
        <w:t>Toute information calculée devra être justifiée.</w:t>
      </w:r>
    </w:p>
    <w:p w:rsidR="00504291" w:rsidRDefault="00504291" w:rsidP="0050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sz w:val="22"/>
        </w:rPr>
      </w:pPr>
      <w:r>
        <w:rPr>
          <w:color w:val="000000"/>
          <w:spacing w:val="-5"/>
          <w:sz w:val="22"/>
        </w:rPr>
        <w:t>Les écritures comptables devront comporter les numéros et les noms des comptes et un libellé.</w:t>
      </w:r>
    </w:p>
    <w:p w:rsidR="001522F2" w:rsidRDefault="001522F2" w:rsidP="00885D4E">
      <w:pPr>
        <w:pStyle w:val="Titre1"/>
        <w:keepNext w:val="0"/>
        <w:jc w:val="center"/>
        <w:rPr>
          <w:sz w:val="24"/>
        </w:rPr>
      </w:pPr>
      <w:r>
        <w:br w:type="page"/>
      </w:r>
      <w:r>
        <w:rPr>
          <w:sz w:val="24"/>
        </w:rPr>
        <w:lastRenderedPageBreak/>
        <w:t>SUJET</w:t>
      </w:r>
    </w:p>
    <w:p w:rsidR="001522F2" w:rsidRDefault="001522F2">
      <w:pPr>
        <w:shd w:val="clear" w:color="auto" w:fill="FFFFFF"/>
        <w:rPr>
          <w:b/>
          <w:bCs/>
          <w:color w:val="000000"/>
          <w:spacing w:val="-7"/>
          <w:szCs w:val="24"/>
        </w:rPr>
      </w:pPr>
    </w:p>
    <w:p w:rsidR="00E22F9E" w:rsidRPr="003223E9" w:rsidRDefault="00E22F9E" w:rsidP="00E22F9E">
      <w:pPr>
        <w:rPr>
          <w:sz w:val="22"/>
        </w:rPr>
      </w:pPr>
      <w:r w:rsidRPr="003223E9">
        <w:rPr>
          <w:sz w:val="22"/>
        </w:rPr>
        <w:t>La société</w:t>
      </w:r>
      <w:r w:rsidR="00914F4C">
        <w:rPr>
          <w:sz w:val="22"/>
        </w:rPr>
        <w:t xml:space="preserve"> par actions simplifiée (SAS)</w:t>
      </w:r>
      <w:r w:rsidRPr="003223E9">
        <w:rPr>
          <w:sz w:val="22"/>
        </w:rPr>
        <w:t xml:space="preserve"> </w:t>
      </w:r>
      <w:r w:rsidR="004448B2" w:rsidRPr="003223E9">
        <w:rPr>
          <w:sz w:val="22"/>
        </w:rPr>
        <w:t xml:space="preserve">HALESCOURT </w:t>
      </w:r>
      <w:r w:rsidRPr="003223E9">
        <w:rPr>
          <w:sz w:val="22"/>
        </w:rPr>
        <w:t xml:space="preserve">est un traiteur qui a développé son activité dans le domaine de l’organisation d’évènements : mariages, cocktails dinatoires, congrès… Sa clientèle est constituée d’organisations et de particuliers. </w:t>
      </w:r>
    </w:p>
    <w:p w:rsidR="00E22F9E" w:rsidRPr="003223E9" w:rsidRDefault="00E22F9E" w:rsidP="00E22F9E">
      <w:pPr>
        <w:rPr>
          <w:sz w:val="22"/>
        </w:rPr>
      </w:pPr>
      <w:r w:rsidRPr="003223E9">
        <w:rPr>
          <w:sz w:val="22"/>
        </w:rPr>
        <w:t>C</w:t>
      </w:r>
      <w:r w:rsidR="003223E9" w:rsidRPr="003223E9">
        <w:rPr>
          <w:sz w:val="22"/>
        </w:rPr>
        <w:t>ette</w:t>
      </w:r>
      <w:r w:rsidRPr="003223E9">
        <w:rPr>
          <w:sz w:val="22"/>
        </w:rPr>
        <w:t xml:space="preserve"> entreprise familiale, créée au milieu des années 1960 par M. Halescourt, a été reprise par sa fille, Mme Christine Halescourt, actuelle dirigeante.</w:t>
      </w:r>
    </w:p>
    <w:p w:rsidR="00E22F9E" w:rsidRPr="003223E9" w:rsidRDefault="00E22F9E" w:rsidP="00E22F9E">
      <w:pPr>
        <w:rPr>
          <w:sz w:val="22"/>
        </w:rPr>
      </w:pPr>
      <w:r w:rsidRPr="003223E9">
        <w:rPr>
          <w:sz w:val="22"/>
        </w:rPr>
        <w:t xml:space="preserve">La société </w:t>
      </w:r>
      <w:r w:rsidR="00C33A20" w:rsidRPr="003223E9">
        <w:rPr>
          <w:sz w:val="22"/>
        </w:rPr>
        <w:t>adopte</w:t>
      </w:r>
      <w:r w:rsidRPr="003223E9">
        <w:rPr>
          <w:sz w:val="22"/>
        </w:rPr>
        <w:t xml:space="preserve"> une démarche qualité rigoureuse (traçabilité des produits, respect de la chaine du froid…) et privilégie la fabrication artisanale avec utilisation de produits frais.</w:t>
      </w:r>
      <w:r w:rsidR="00914F4C">
        <w:rPr>
          <w:sz w:val="22"/>
        </w:rPr>
        <w:t xml:space="preserve"> </w:t>
      </w:r>
      <w:r w:rsidRPr="003223E9">
        <w:rPr>
          <w:sz w:val="22"/>
        </w:rPr>
        <w:t>Il s’agit d’une activité pour laquelle la concurrence est forte et qui génè</w:t>
      </w:r>
      <w:r w:rsidR="00E14608">
        <w:rPr>
          <w:sz w:val="22"/>
        </w:rPr>
        <w:t>re un montant élevé de créances</w:t>
      </w:r>
      <w:r w:rsidRPr="003223E9">
        <w:rPr>
          <w:sz w:val="22"/>
        </w:rPr>
        <w:t xml:space="preserve"> donc des besoins de trésorerie importants. </w:t>
      </w:r>
    </w:p>
    <w:p w:rsidR="00E22F9E" w:rsidRPr="003223E9" w:rsidRDefault="00914F4C" w:rsidP="00E22F9E">
      <w:pPr>
        <w:rPr>
          <w:sz w:val="22"/>
        </w:rPr>
      </w:pPr>
      <w:r>
        <w:rPr>
          <w:sz w:val="22"/>
        </w:rPr>
        <w:t>La comptabilité de la SAS</w:t>
      </w:r>
      <w:r w:rsidR="00E22F9E" w:rsidRPr="003223E9">
        <w:rPr>
          <w:sz w:val="22"/>
        </w:rPr>
        <w:t xml:space="preserve"> </w:t>
      </w:r>
      <w:r w:rsidR="004448B2" w:rsidRPr="003223E9">
        <w:rPr>
          <w:sz w:val="22"/>
        </w:rPr>
        <w:t xml:space="preserve">HALESCOURT </w:t>
      </w:r>
      <w:r w:rsidR="00E22F9E" w:rsidRPr="003223E9">
        <w:rPr>
          <w:sz w:val="22"/>
        </w:rPr>
        <w:t>est tenue par un salarié de l’entreprise qui comptabilise les opérations courantes et par le cabinet d’expertise-comptable Bouint qui enregistre les opérations d’inventaire, établit les documents de synthèse et gère la paie.</w:t>
      </w:r>
      <w:r w:rsidR="00976D26">
        <w:rPr>
          <w:sz w:val="22"/>
        </w:rPr>
        <w:t xml:space="preserve"> La date de clôtur</w:t>
      </w:r>
      <w:r w:rsidR="00E14608">
        <w:rPr>
          <w:sz w:val="22"/>
        </w:rPr>
        <w:t>e de l’exercice est fixée au 31 </w:t>
      </w:r>
      <w:r w:rsidR="00976D26">
        <w:rPr>
          <w:sz w:val="22"/>
        </w:rPr>
        <w:t>décembre.</w:t>
      </w:r>
    </w:p>
    <w:p w:rsidR="00E22F9E" w:rsidRDefault="00E22F9E" w:rsidP="00E22F9E"/>
    <w:p w:rsidR="003223E9" w:rsidRDefault="00F13D28" w:rsidP="003223E9">
      <w:pPr>
        <w:pStyle w:val="Titre1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spacing w:line="480" w:lineRule="auto"/>
        <w:jc w:val="center"/>
        <w:rPr>
          <w:caps/>
          <w:position w:val="-48"/>
          <w:sz w:val="28"/>
          <w:szCs w:val="28"/>
        </w:rPr>
      </w:pPr>
      <w:r>
        <w:rPr>
          <w:caps/>
          <w:position w:val="-48"/>
          <w:sz w:val="28"/>
          <w:szCs w:val="28"/>
        </w:rPr>
        <w:t>DOSSIER 1 -</w:t>
      </w:r>
      <w:r w:rsidR="003223E9">
        <w:rPr>
          <w:caps/>
          <w:position w:val="-48"/>
          <w:sz w:val="28"/>
          <w:szCs w:val="28"/>
        </w:rPr>
        <w:t xml:space="preserve"> capitaux permanents</w:t>
      </w:r>
    </w:p>
    <w:p w:rsidR="003223E9" w:rsidRDefault="003223E9" w:rsidP="003223E9">
      <w:pPr>
        <w:rPr>
          <w:b/>
          <w:bCs/>
        </w:rPr>
      </w:pPr>
    </w:p>
    <w:p w:rsidR="003223E9" w:rsidRDefault="003223E9" w:rsidP="003223E9">
      <w:pPr>
        <w:rPr>
          <w:b/>
          <w:bCs/>
        </w:rPr>
      </w:pPr>
    </w:p>
    <w:p w:rsidR="003223E9" w:rsidRPr="003223E9" w:rsidRDefault="003223E9" w:rsidP="003223E9">
      <w:pPr>
        <w:rPr>
          <w:sz w:val="22"/>
        </w:rPr>
      </w:pPr>
      <w:r w:rsidRPr="003223E9">
        <w:rPr>
          <w:sz w:val="22"/>
        </w:rPr>
        <w:t>Afin de facilite</w:t>
      </w:r>
      <w:r w:rsidR="00914F4C">
        <w:rPr>
          <w:sz w:val="22"/>
        </w:rPr>
        <w:t>r le développement de la SAS</w:t>
      </w:r>
      <w:r w:rsidR="009F187A">
        <w:rPr>
          <w:sz w:val="22"/>
        </w:rPr>
        <w:t xml:space="preserve"> HALESCOURT</w:t>
      </w:r>
      <w:r w:rsidRPr="003223E9">
        <w:rPr>
          <w:sz w:val="22"/>
        </w:rPr>
        <w:t>, différentes décisions ont été prises dont certaines concernent les capitaux permanents.</w:t>
      </w:r>
    </w:p>
    <w:p w:rsidR="003223E9" w:rsidRPr="003223E9" w:rsidRDefault="003223E9" w:rsidP="003223E9">
      <w:pPr>
        <w:rPr>
          <w:sz w:val="22"/>
        </w:rPr>
      </w:pPr>
    </w:p>
    <w:p w:rsidR="003223E9" w:rsidRPr="003223E9" w:rsidRDefault="003223E9" w:rsidP="003223E9">
      <w:pPr>
        <w:rPr>
          <w:sz w:val="22"/>
        </w:rPr>
      </w:pPr>
      <w:r w:rsidRPr="003223E9">
        <w:rPr>
          <w:sz w:val="22"/>
        </w:rPr>
        <w:t>Dans ce dossier, il ne sera pas tenu compte de l’incidence des prélèvements sociaux et fiscaux.</w:t>
      </w:r>
    </w:p>
    <w:p w:rsidR="003223E9" w:rsidRPr="003223E9" w:rsidRDefault="003223E9" w:rsidP="003223E9">
      <w:pPr>
        <w:pStyle w:val="Titre2"/>
        <w:keepNext w:val="0"/>
        <w:tabs>
          <w:tab w:val="left" w:pos="426"/>
        </w:tabs>
        <w:jc w:val="center"/>
        <w:rPr>
          <w:b/>
          <w:bCs/>
          <w:sz w:val="22"/>
          <w:szCs w:val="22"/>
        </w:rPr>
      </w:pPr>
    </w:p>
    <w:p w:rsidR="003223E9" w:rsidRPr="003223E9" w:rsidRDefault="003223E9" w:rsidP="003223E9">
      <w:pPr>
        <w:pStyle w:val="Titre2"/>
        <w:keepNext w:val="0"/>
        <w:tabs>
          <w:tab w:val="left" w:pos="426"/>
        </w:tabs>
        <w:jc w:val="center"/>
        <w:rPr>
          <w:b/>
          <w:bCs/>
          <w:sz w:val="22"/>
          <w:szCs w:val="22"/>
        </w:rPr>
      </w:pPr>
      <w:r w:rsidRPr="003223E9">
        <w:rPr>
          <w:b/>
          <w:bCs/>
          <w:sz w:val="22"/>
          <w:szCs w:val="22"/>
        </w:rPr>
        <w:t>Travail à faire</w:t>
      </w:r>
    </w:p>
    <w:p w:rsidR="003223E9" w:rsidRPr="003223E9" w:rsidRDefault="003223E9" w:rsidP="003223E9">
      <w:pPr>
        <w:shd w:val="clear" w:color="auto" w:fill="FFFFFF"/>
        <w:tabs>
          <w:tab w:val="left" w:pos="426"/>
        </w:tabs>
        <w:rPr>
          <w:b/>
          <w:bCs/>
          <w:sz w:val="22"/>
        </w:rPr>
      </w:pPr>
    </w:p>
    <w:p w:rsidR="003223E9" w:rsidRPr="003223E9" w:rsidRDefault="00A603A6" w:rsidP="003223E9">
      <w:pPr>
        <w:shd w:val="clear" w:color="auto" w:fill="FFFFFF"/>
        <w:tabs>
          <w:tab w:val="left" w:pos="426"/>
        </w:tabs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À</w:t>
      </w:r>
      <w:r w:rsidR="003223E9" w:rsidRPr="003223E9">
        <w:rPr>
          <w:b/>
          <w:bCs/>
          <w:color w:val="000000"/>
          <w:sz w:val="22"/>
        </w:rPr>
        <w:t xml:space="preserve"> l’aide des </w:t>
      </w:r>
      <w:r w:rsidR="003223E9" w:rsidRPr="003223E9">
        <w:rPr>
          <w:b/>
          <w:bCs/>
          <w:i/>
          <w:iCs/>
          <w:color w:val="000000"/>
          <w:sz w:val="22"/>
        </w:rPr>
        <w:t xml:space="preserve">annexes  </w:t>
      </w:r>
      <w:r w:rsidR="003223E9">
        <w:rPr>
          <w:b/>
          <w:bCs/>
          <w:i/>
          <w:iCs/>
          <w:color w:val="000000"/>
          <w:sz w:val="22"/>
        </w:rPr>
        <w:t>1 à 4</w:t>
      </w:r>
      <w:r w:rsidR="003223E9" w:rsidRPr="003223E9">
        <w:rPr>
          <w:b/>
          <w:bCs/>
          <w:color w:val="000000"/>
          <w:sz w:val="22"/>
        </w:rPr>
        <w:t xml:space="preserve"> : </w:t>
      </w:r>
    </w:p>
    <w:p w:rsidR="003223E9" w:rsidRPr="003223E9" w:rsidRDefault="003223E9" w:rsidP="003223E9">
      <w:pPr>
        <w:shd w:val="clear" w:color="auto" w:fill="FFFFFF"/>
        <w:tabs>
          <w:tab w:val="left" w:pos="426"/>
        </w:tabs>
        <w:rPr>
          <w:b/>
          <w:bCs/>
          <w:sz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>Comptabilise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le versement effectué par M. Halescourt le 15 janvier 2015.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Rappeler la signification du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report à nouveau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figurant 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dans l’annexe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3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>.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Expliquer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la différence entre le résultat comptable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de l’exercice 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>et le bénéfice distribuable.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>Présente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, dans un tableau, l’affectation du résultat comptable de l’exercice 2014. 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Enregistrer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l’écriture d’affectation du résultat de l’exercice 2014.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4448B2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Enregistrer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3223E9" w:rsidRPr="003223E9">
        <w:rPr>
          <w:rFonts w:ascii="Times New Roman" w:hAnsi="Times New Roman"/>
          <w:b/>
          <w:bCs/>
          <w:color w:val="000000"/>
          <w:sz w:val="22"/>
          <w:szCs w:val="22"/>
        </w:rPr>
        <w:t>le paiement des dividendes en actions.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Pour réaliser l’augmentation de capital par incorporation de réserves, la SAS </w:t>
      </w:r>
      <w:r w:rsidR="004448B2">
        <w:rPr>
          <w:rFonts w:ascii="Times New Roman" w:hAnsi="Times New Roman"/>
          <w:b/>
          <w:bCs/>
          <w:color w:val="000000"/>
          <w:sz w:val="22"/>
          <w:szCs w:val="22"/>
        </w:rPr>
        <w:t xml:space="preserve">HALESCOURT 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a choisi de distribuer des actions gratuites. </w:t>
      </w:r>
      <w:r w:rsidR="004448B2">
        <w:rPr>
          <w:rFonts w:ascii="Times New Roman" w:hAnsi="Times New Roman"/>
          <w:b/>
          <w:bCs/>
          <w:color w:val="000000"/>
          <w:sz w:val="22"/>
          <w:szCs w:val="22"/>
        </w:rPr>
        <w:t>Rappeler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l’autre modalité possible.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>Comptabilise</w:t>
      </w:r>
      <w:r w:rsidR="004448B2">
        <w:rPr>
          <w:rFonts w:ascii="Times New Roman" w:hAnsi="Times New Roman"/>
          <w:b/>
          <w:bCs/>
          <w:color w:val="000000"/>
          <w:sz w:val="22"/>
          <w:szCs w:val="22"/>
        </w:rPr>
        <w:t>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l’augmentation de capital par incorporation de réserves.</w:t>
      </w:r>
    </w:p>
    <w:p w:rsidR="003223E9" w:rsidRPr="003223E9" w:rsidRDefault="003223E9" w:rsidP="003223E9">
      <w:pPr>
        <w:pStyle w:val="Paragraphedeliste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223E9" w:rsidRPr="003223E9" w:rsidRDefault="003223E9" w:rsidP="003223E9">
      <w:pPr>
        <w:pStyle w:val="Paragraphedeliste"/>
        <w:numPr>
          <w:ilvl w:val="0"/>
          <w:numId w:val="6"/>
        </w:numPr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>Présente</w:t>
      </w:r>
      <w:r w:rsidR="004448B2">
        <w:rPr>
          <w:rFonts w:ascii="Times New Roman" w:hAnsi="Times New Roman"/>
          <w:b/>
          <w:bCs/>
          <w:color w:val="000000"/>
          <w:sz w:val="22"/>
          <w:szCs w:val="22"/>
        </w:rPr>
        <w:t>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les capitaux propres au 31 mai 2015 après toutes ces opérations. </w:t>
      </w:r>
      <w:r w:rsidR="004448B2">
        <w:rPr>
          <w:rFonts w:ascii="Times New Roman" w:hAnsi="Times New Roman"/>
          <w:b/>
          <w:bCs/>
          <w:color w:val="000000"/>
          <w:sz w:val="22"/>
          <w:szCs w:val="22"/>
        </w:rPr>
        <w:t>Renseigner</w:t>
      </w:r>
      <w:r w:rsidRPr="003223E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4448B2">
        <w:rPr>
          <w:rFonts w:ascii="Times New Roman" w:hAnsi="Times New Roman"/>
          <w:b/>
          <w:bCs/>
          <w:color w:val="000000"/>
          <w:sz w:val="22"/>
          <w:szCs w:val="22"/>
        </w:rPr>
        <w:t xml:space="preserve">à cet effet le tableau figurant en </w:t>
      </w:r>
      <w:r w:rsidR="004448B2" w:rsidRPr="004448B2">
        <w:rPr>
          <w:rFonts w:ascii="Times New Roman" w:hAnsi="Times New Roman"/>
          <w:b/>
          <w:bCs/>
          <w:i/>
          <w:color w:val="000000"/>
          <w:sz w:val="22"/>
          <w:szCs w:val="22"/>
        </w:rPr>
        <w:t>annexe</w:t>
      </w:r>
      <w:r w:rsidR="004448B2">
        <w:rPr>
          <w:rFonts w:ascii="Times New Roman" w:hAnsi="Times New Roman"/>
          <w:b/>
          <w:bCs/>
          <w:color w:val="000000"/>
          <w:sz w:val="22"/>
          <w:szCs w:val="22"/>
        </w:rPr>
        <w:t xml:space="preserve"> A (à rendre avec votre copie).</w:t>
      </w:r>
    </w:p>
    <w:p w:rsidR="003223E9" w:rsidRPr="003223E9" w:rsidRDefault="003223E9" w:rsidP="003223E9">
      <w:pPr>
        <w:pStyle w:val="Paragraphedeliste"/>
        <w:rPr>
          <w:rFonts w:ascii="Times New Roman" w:hAnsi="Times New Roman"/>
          <w:b/>
          <w:bCs/>
          <w:color w:val="000000"/>
          <w:szCs w:val="22"/>
        </w:rPr>
      </w:pPr>
    </w:p>
    <w:p w:rsidR="00A603A6" w:rsidRDefault="00A603A6">
      <w:pPr>
        <w:jc w:val="left"/>
      </w:pPr>
      <w:r>
        <w:br w:type="page"/>
      </w:r>
    </w:p>
    <w:p w:rsidR="009F187A" w:rsidRDefault="00F13D28" w:rsidP="009F187A">
      <w:pPr>
        <w:pStyle w:val="Titre1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spacing w:line="480" w:lineRule="auto"/>
        <w:jc w:val="center"/>
        <w:rPr>
          <w:caps/>
          <w:position w:val="-48"/>
          <w:sz w:val="28"/>
          <w:szCs w:val="28"/>
        </w:rPr>
      </w:pPr>
      <w:r>
        <w:rPr>
          <w:caps/>
          <w:position w:val="-48"/>
          <w:sz w:val="28"/>
          <w:szCs w:val="28"/>
        </w:rPr>
        <w:lastRenderedPageBreak/>
        <w:t>DOSSIER 2 -</w:t>
      </w:r>
      <w:r w:rsidR="009F187A">
        <w:rPr>
          <w:caps/>
          <w:position w:val="-48"/>
          <w:sz w:val="28"/>
          <w:szCs w:val="28"/>
        </w:rPr>
        <w:t xml:space="preserve"> fonds commercial</w:t>
      </w:r>
    </w:p>
    <w:p w:rsidR="009F187A" w:rsidRDefault="009F187A" w:rsidP="009F187A">
      <w:pPr>
        <w:rPr>
          <w:b/>
          <w:bCs/>
        </w:rPr>
      </w:pPr>
    </w:p>
    <w:p w:rsidR="009F187A" w:rsidRDefault="009F187A" w:rsidP="009F187A">
      <w:r>
        <w:t>Depuis sa création, l’entreprise HALESCOURT n’a cessé d’évoluer et de se développer. Elle s’est ainsi implantée dans un département voisin grâce à l’acquisition d’un fonds commercial.  Ce dernier a été acquis moyennant le paiement de redevances annuelles.</w:t>
      </w:r>
    </w:p>
    <w:p w:rsidR="009F187A" w:rsidRDefault="009F187A" w:rsidP="009F187A"/>
    <w:p w:rsidR="009F187A" w:rsidRPr="009F187A" w:rsidRDefault="009F187A" w:rsidP="009F187A">
      <w:pPr>
        <w:rPr>
          <w:b/>
        </w:rPr>
      </w:pPr>
      <w:r w:rsidRPr="009F187A">
        <w:rPr>
          <w:b/>
        </w:rPr>
        <w:t>Dans ce dossier, la TVA sera négligée.</w:t>
      </w:r>
    </w:p>
    <w:p w:rsidR="009F187A" w:rsidRDefault="009F187A" w:rsidP="009F187A">
      <w:pPr>
        <w:tabs>
          <w:tab w:val="left" w:pos="426"/>
        </w:tabs>
        <w:rPr>
          <w:b/>
          <w:bCs/>
          <w:sz w:val="22"/>
        </w:rPr>
      </w:pPr>
    </w:p>
    <w:p w:rsidR="009F187A" w:rsidRDefault="009F187A" w:rsidP="009F187A">
      <w:pPr>
        <w:pStyle w:val="Titre2"/>
        <w:keepNext w:val="0"/>
        <w:tabs>
          <w:tab w:val="left" w:pos="426"/>
        </w:tabs>
        <w:jc w:val="center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Travail à faire</w:t>
      </w:r>
    </w:p>
    <w:p w:rsidR="009F187A" w:rsidRDefault="009F187A" w:rsidP="009F187A">
      <w:pPr>
        <w:shd w:val="clear" w:color="auto" w:fill="FFFFFF"/>
        <w:tabs>
          <w:tab w:val="left" w:pos="426"/>
        </w:tabs>
        <w:rPr>
          <w:b/>
          <w:bCs/>
          <w:sz w:val="22"/>
        </w:rPr>
      </w:pPr>
    </w:p>
    <w:p w:rsidR="009F187A" w:rsidRDefault="00A603A6" w:rsidP="009F187A">
      <w:pPr>
        <w:shd w:val="clear" w:color="auto" w:fill="FFFFFF"/>
        <w:tabs>
          <w:tab w:val="left" w:pos="426"/>
        </w:tabs>
        <w:rPr>
          <w:b/>
          <w:bCs/>
          <w:color w:val="000000"/>
        </w:rPr>
      </w:pPr>
      <w:r>
        <w:rPr>
          <w:b/>
          <w:bCs/>
          <w:color w:val="000000"/>
        </w:rPr>
        <w:t>À</w:t>
      </w:r>
      <w:r w:rsidR="009F187A">
        <w:rPr>
          <w:b/>
          <w:bCs/>
          <w:color w:val="000000"/>
        </w:rPr>
        <w:t xml:space="preserve"> l’aide de l’</w:t>
      </w:r>
      <w:r w:rsidR="009F187A">
        <w:rPr>
          <w:b/>
          <w:bCs/>
          <w:i/>
          <w:iCs/>
          <w:color w:val="000000"/>
        </w:rPr>
        <w:t xml:space="preserve">annexe  5 </w:t>
      </w:r>
      <w:r w:rsidR="009F187A">
        <w:rPr>
          <w:b/>
          <w:bCs/>
          <w:color w:val="000000"/>
        </w:rPr>
        <w:t xml:space="preserve">: </w:t>
      </w:r>
    </w:p>
    <w:p w:rsidR="009F187A" w:rsidRDefault="009F187A" w:rsidP="009F187A">
      <w:pPr>
        <w:shd w:val="clear" w:color="auto" w:fill="FFFFFF"/>
        <w:tabs>
          <w:tab w:val="left" w:pos="426"/>
        </w:tabs>
        <w:rPr>
          <w:b/>
          <w:bCs/>
        </w:rPr>
      </w:pPr>
    </w:p>
    <w:p w:rsidR="009F187A" w:rsidRDefault="009F187A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BB4674">
        <w:rPr>
          <w:rFonts w:ascii="Times New Roman" w:hAnsi="Times New Roman"/>
          <w:b/>
          <w:bCs/>
          <w:color w:val="000000"/>
          <w:szCs w:val="22"/>
        </w:rPr>
        <w:t>Rappele</w:t>
      </w:r>
      <w:r>
        <w:rPr>
          <w:rFonts w:ascii="Times New Roman" w:hAnsi="Times New Roman"/>
          <w:b/>
          <w:bCs/>
          <w:color w:val="000000"/>
          <w:szCs w:val="22"/>
        </w:rPr>
        <w:t>r</w:t>
      </w:r>
      <w:r w:rsidRPr="00BB4674">
        <w:rPr>
          <w:rFonts w:ascii="Times New Roman" w:hAnsi="Times New Roman"/>
          <w:b/>
          <w:bCs/>
          <w:color w:val="000000"/>
          <w:szCs w:val="22"/>
        </w:rPr>
        <w:t xml:space="preserve"> la définition d’une immobilisation incorporelle.</w:t>
      </w:r>
    </w:p>
    <w:p w:rsidR="009F187A" w:rsidRPr="00BB4674" w:rsidRDefault="009F187A" w:rsidP="009F187A">
      <w:pPr>
        <w:pStyle w:val="Paragraphedeliste"/>
        <w:ind w:left="1068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Default="009F187A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Indiquer</w:t>
      </w:r>
      <w:r w:rsidRPr="00BB4674">
        <w:rPr>
          <w:rFonts w:ascii="Times New Roman" w:hAnsi="Times New Roman"/>
          <w:b/>
          <w:bCs/>
          <w:color w:val="000000"/>
          <w:szCs w:val="22"/>
        </w:rPr>
        <w:t xml:space="preserve"> les critères </w:t>
      </w:r>
      <w:r>
        <w:rPr>
          <w:rFonts w:ascii="Times New Roman" w:hAnsi="Times New Roman"/>
          <w:b/>
          <w:bCs/>
          <w:color w:val="000000"/>
          <w:szCs w:val="22"/>
        </w:rPr>
        <w:t xml:space="preserve">de comptabilisation d’un </w:t>
      </w:r>
      <w:r w:rsidRPr="00BB4674">
        <w:rPr>
          <w:rFonts w:ascii="Times New Roman" w:hAnsi="Times New Roman"/>
          <w:b/>
          <w:bCs/>
          <w:color w:val="000000"/>
          <w:szCs w:val="22"/>
        </w:rPr>
        <w:t>actif.</w:t>
      </w:r>
    </w:p>
    <w:p w:rsidR="009F187A" w:rsidRPr="00BB4674" w:rsidRDefault="009F187A" w:rsidP="009F187A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Pr="00D16C3E" w:rsidRDefault="009F187A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L</w:t>
      </w:r>
      <w:r w:rsidRPr="00BB4674">
        <w:rPr>
          <w:rFonts w:ascii="Times New Roman" w:hAnsi="Times New Roman"/>
          <w:b/>
          <w:bCs/>
          <w:color w:val="000000"/>
          <w:szCs w:val="22"/>
        </w:rPr>
        <w:t xml:space="preserve">es fonds commerciaux sont-ils </w:t>
      </w:r>
      <w:r>
        <w:rPr>
          <w:rFonts w:ascii="Times New Roman" w:hAnsi="Times New Roman"/>
          <w:b/>
          <w:bCs/>
          <w:color w:val="000000"/>
          <w:szCs w:val="22"/>
        </w:rPr>
        <w:t xml:space="preserve">tous </w:t>
      </w:r>
      <w:r w:rsidRPr="00BB4674">
        <w:rPr>
          <w:rFonts w:ascii="Times New Roman" w:hAnsi="Times New Roman"/>
          <w:b/>
          <w:bCs/>
          <w:color w:val="000000"/>
          <w:szCs w:val="22"/>
        </w:rPr>
        <w:t>comptabilisés à l’actif ?</w:t>
      </w:r>
      <w:r>
        <w:rPr>
          <w:rFonts w:ascii="Times New Roman" w:hAnsi="Times New Roman"/>
          <w:b/>
          <w:bCs/>
          <w:color w:val="000000"/>
          <w:szCs w:val="22"/>
        </w:rPr>
        <w:t xml:space="preserve"> Justifier votre réponse.</w:t>
      </w:r>
    </w:p>
    <w:p w:rsidR="009F187A" w:rsidRPr="00BB4674" w:rsidRDefault="009F187A" w:rsidP="009F187A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Pr="00D16C3E" w:rsidRDefault="00167D5E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Présenter le calcul permettant d’obtenir la valeur du fonds commercial</w:t>
      </w:r>
      <w:r w:rsidR="00914F4C">
        <w:rPr>
          <w:rFonts w:ascii="Times New Roman" w:hAnsi="Times New Roman"/>
          <w:b/>
          <w:bCs/>
          <w:color w:val="000000"/>
          <w:szCs w:val="22"/>
        </w:rPr>
        <w:t>,</w:t>
      </w:r>
      <w:r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="00914F4C">
        <w:rPr>
          <w:rFonts w:ascii="Times New Roman" w:hAnsi="Times New Roman"/>
          <w:b/>
          <w:bCs/>
          <w:color w:val="000000"/>
          <w:szCs w:val="22"/>
        </w:rPr>
        <w:t xml:space="preserve">égale à </w:t>
      </w:r>
      <w:r>
        <w:rPr>
          <w:rFonts w:ascii="Times New Roman" w:hAnsi="Times New Roman"/>
          <w:b/>
          <w:bCs/>
          <w:color w:val="000000"/>
          <w:szCs w:val="22"/>
        </w:rPr>
        <w:t>226 000 €</w:t>
      </w:r>
      <w:r w:rsidR="009F187A" w:rsidRPr="00D16C3E">
        <w:rPr>
          <w:rFonts w:ascii="Times New Roman" w:hAnsi="Times New Roman"/>
          <w:b/>
          <w:bCs/>
          <w:color w:val="000000"/>
          <w:szCs w:val="22"/>
        </w:rPr>
        <w:t>.</w:t>
      </w:r>
    </w:p>
    <w:p w:rsidR="009F187A" w:rsidRPr="00BB4674" w:rsidRDefault="009F187A" w:rsidP="009F187A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Default="0010554A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Enregistrer</w:t>
      </w:r>
      <w:r w:rsidR="009F187A">
        <w:rPr>
          <w:rFonts w:ascii="Times New Roman" w:hAnsi="Times New Roman"/>
          <w:b/>
          <w:bCs/>
          <w:color w:val="000000"/>
          <w:szCs w:val="22"/>
        </w:rPr>
        <w:t xml:space="preserve"> la (ou les</w:t>
      </w:r>
      <w:r w:rsidR="00F13D28">
        <w:rPr>
          <w:rFonts w:ascii="Times New Roman" w:hAnsi="Times New Roman"/>
          <w:b/>
          <w:bCs/>
          <w:color w:val="000000"/>
          <w:szCs w:val="22"/>
        </w:rPr>
        <w:t xml:space="preserve">) écriture(s) nécessaire(s) le </w:t>
      </w:r>
      <w:r w:rsidR="009F187A">
        <w:rPr>
          <w:rFonts w:ascii="Times New Roman" w:hAnsi="Times New Roman"/>
          <w:b/>
          <w:bCs/>
          <w:color w:val="000000"/>
          <w:szCs w:val="22"/>
        </w:rPr>
        <w:t>2 janvier 2014</w:t>
      </w:r>
      <w:r w:rsidR="009F187A" w:rsidRPr="00BB4674">
        <w:rPr>
          <w:rFonts w:ascii="Times New Roman" w:hAnsi="Times New Roman"/>
          <w:b/>
          <w:bCs/>
          <w:color w:val="000000"/>
          <w:szCs w:val="22"/>
        </w:rPr>
        <w:t>.</w:t>
      </w:r>
    </w:p>
    <w:p w:rsidR="009F187A" w:rsidRPr="00BB4674" w:rsidRDefault="009F187A" w:rsidP="009F187A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Default="009F187A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BB4674">
        <w:rPr>
          <w:rFonts w:ascii="Times New Roman" w:hAnsi="Times New Roman"/>
          <w:b/>
          <w:bCs/>
          <w:color w:val="000000"/>
          <w:szCs w:val="22"/>
        </w:rPr>
        <w:t>Comptabilise</w:t>
      </w:r>
      <w:r w:rsidR="0010554A">
        <w:rPr>
          <w:rFonts w:ascii="Times New Roman" w:hAnsi="Times New Roman"/>
          <w:b/>
          <w:bCs/>
          <w:color w:val="000000"/>
          <w:szCs w:val="22"/>
        </w:rPr>
        <w:t>r</w:t>
      </w:r>
      <w:r w:rsidRPr="00BB4674">
        <w:rPr>
          <w:rFonts w:ascii="Times New Roman" w:hAnsi="Times New Roman"/>
          <w:b/>
          <w:bCs/>
          <w:color w:val="000000"/>
          <w:szCs w:val="22"/>
        </w:rPr>
        <w:t xml:space="preserve"> le paiement de la redevance </w:t>
      </w:r>
      <w:r w:rsidR="0010554A">
        <w:rPr>
          <w:rFonts w:ascii="Times New Roman" w:hAnsi="Times New Roman"/>
          <w:b/>
          <w:bCs/>
          <w:color w:val="000000"/>
          <w:szCs w:val="22"/>
        </w:rPr>
        <w:t>au 31 décembre</w:t>
      </w:r>
      <w:r w:rsidRPr="00BB4674">
        <w:rPr>
          <w:rFonts w:ascii="Times New Roman" w:hAnsi="Times New Roman"/>
          <w:b/>
          <w:bCs/>
          <w:color w:val="000000"/>
          <w:szCs w:val="22"/>
        </w:rPr>
        <w:t xml:space="preserve"> 2014.</w:t>
      </w:r>
    </w:p>
    <w:p w:rsidR="009F187A" w:rsidRPr="00BB4674" w:rsidRDefault="009F187A" w:rsidP="009F187A">
      <w:pPr>
        <w:pStyle w:val="Paragraphedeliste"/>
        <w:ind w:left="1068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Default="0010554A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Rappeler les conditions de mise en œuvre d’un test de dépréciation.</w:t>
      </w:r>
    </w:p>
    <w:p w:rsidR="009F187A" w:rsidRPr="00BB4674" w:rsidRDefault="009F187A" w:rsidP="009F187A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Default="009F187A" w:rsidP="009F187A">
      <w:pPr>
        <w:pStyle w:val="Paragraphedeliste"/>
        <w:numPr>
          <w:ilvl w:val="0"/>
          <w:numId w:val="1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BB4674">
        <w:rPr>
          <w:rFonts w:ascii="Times New Roman" w:hAnsi="Times New Roman"/>
          <w:b/>
          <w:bCs/>
          <w:color w:val="000000"/>
          <w:szCs w:val="22"/>
        </w:rPr>
        <w:t>Comptabilise</w:t>
      </w:r>
      <w:r w:rsidR="007245CC">
        <w:rPr>
          <w:rFonts w:ascii="Times New Roman" w:hAnsi="Times New Roman"/>
          <w:b/>
          <w:bCs/>
          <w:color w:val="000000"/>
          <w:szCs w:val="22"/>
        </w:rPr>
        <w:t>r</w:t>
      </w:r>
      <w:r w:rsidRPr="00BB4674">
        <w:rPr>
          <w:rFonts w:ascii="Times New Roman" w:hAnsi="Times New Roman"/>
          <w:b/>
          <w:bCs/>
          <w:color w:val="000000"/>
          <w:szCs w:val="22"/>
        </w:rPr>
        <w:t xml:space="preserve"> la dépréciation du fonds commercial à la clôture de l’exercice 2014.</w:t>
      </w:r>
    </w:p>
    <w:p w:rsidR="009F187A" w:rsidRPr="00BB4674" w:rsidRDefault="009F187A" w:rsidP="009F187A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9F187A" w:rsidRDefault="009F187A" w:rsidP="009F187A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1522F2" w:rsidRDefault="009B7C80">
      <w:pPr>
        <w:pStyle w:val="Titre1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spacing w:line="480" w:lineRule="auto"/>
        <w:jc w:val="center"/>
        <w:rPr>
          <w:caps/>
          <w:position w:val="-48"/>
          <w:sz w:val="28"/>
          <w:szCs w:val="28"/>
        </w:rPr>
      </w:pPr>
      <w:r>
        <w:rPr>
          <w:caps/>
          <w:position w:val="-48"/>
          <w:sz w:val="28"/>
          <w:szCs w:val="28"/>
        </w:rPr>
        <w:t xml:space="preserve">DOSSIER </w:t>
      </w:r>
      <w:r w:rsidR="007245CC">
        <w:rPr>
          <w:caps/>
          <w:position w:val="-48"/>
          <w:sz w:val="28"/>
          <w:szCs w:val="28"/>
        </w:rPr>
        <w:t>3</w:t>
      </w:r>
      <w:r w:rsidR="00F13D28">
        <w:rPr>
          <w:caps/>
          <w:position w:val="-48"/>
          <w:sz w:val="28"/>
          <w:szCs w:val="28"/>
        </w:rPr>
        <w:t> -</w:t>
      </w:r>
      <w:r>
        <w:rPr>
          <w:caps/>
          <w:position w:val="-48"/>
          <w:sz w:val="28"/>
          <w:szCs w:val="28"/>
        </w:rPr>
        <w:t xml:space="preserve"> sinistre</w:t>
      </w:r>
    </w:p>
    <w:p w:rsidR="001522F2" w:rsidRDefault="001522F2">
      <w:pPr>
        <w:shd w:val="clear" w:color="auto" w:fill="FFFFFF"/>
        <w:rPr>
          <w:color w:val="000000"/>
          <w:spacing w:val="-7"/>
          <w:szCs w:val="24"/>
        </w:rPr>
      </w:pPr>
    </w:p>
    <w:p w:rsidR="00413869" w:rsidRDefault="00413869" w:rsidP="00413869">
      <w:r>
        <w:t>Le 30 septembre 2014, un incendie a eu lieu dans un atelier. Il a eu des conséquences sur les biens de l’entreprise. Les dommages ont été déclarés à la compagnie d’assu</w:t>
      </w:r>
      <w:r w:rsidR="00914F4C">
        <w:t>rance qui a indemnisé la SAS</w:t>
      </w:r>
      <w:r>
        <w:t xml:space="preserve"> </w:t>
      </w:r>
      <w:r w:rsidR="007245CC">
        <w:t xml:space="preserve">HALESCOURT </w:t>
      </w:r>
      <w:r>
        <w:t>fin décembre.</w:t>
      </w:r>
    </w:p>
    <w:p w:rsidR="001522F2" w:rsidRDefault="001522F2">
      <w:pPr>
        <w:ind w:right="-1"/>
      </w:pPr>
    </w:p>
    <w:p w:rsidR="001522F2" w:rsidRPr="008C6A5C" w:rsidRDefault="001522F2">
      <w:pPr>
        <w:pStyle w:val="Titre9"/>
        <w:rPr>
          <w:rFonts w:ascii="Times New Roman" w:hAnsi="Times New Roman" w:cs="Times New Roman"/>
        </w:rPr>
      </w:pPr>
      <w:r w:rsidRPr="008C6A5C">
        <w:rPr>
          <w:rFonts w:ascii="Times New Roman" w:hAnsi="Times New Roman" w:cs="Times New Roman"/>
        </w:rPr>
        <w:t>Travail à faire</w:t>
      </w:r>
    </w:p>
    <w:p w:rsidR="001522F2" w:rsidRDefault="001522F2">
      <w:pPr>
        <w:rPr>
          <w:sz w:val="22"/>
        </w:rPr>
      </w:pPr>
    </w:p>
    <w:p w:rsidR="001522F2" w:rsidRDefault="00A603A6" w:rsidP="00F82B0C">
      <w:pPr>
        <w:rPr>
          <w:b/>
          <w:bCs/>
          <w:color w:val="000000"/>
        </w:rPr>
      </w:pPr>
      <w:r>
        <w:rPr>
          <w:b/>
          <w:bCs/>
          <w:color w:val="000000"/>
        </w:rPr>
        <w:t>À</w:t>
      </w:r>
      <w:r w:rsidR="001522F2">
        <w:rPr>
          <w:b/>
          <w:bCs/>
          <w:color w:val="000000"/>
        </w:rPr>
        <w:t xml:space="preserve"> l’aide de</w:t>
      </w:r>
      <w:r w:rsidR="00413869">
        <w:rPr>
          <w:b/>
          <w:bCs/>
          <w:color w:val="000000"/>
        </w:rPr>
        <w:t>s</w:t>
      </w:r>
      <w:r w:rsidR="001522F2">
        <w:rPr>
          <w:b/>
          <w:bCs/>
          <w:color w:val="000000"/>
        </w:rPr>
        <w:t xml:space="preserve"> </w:t>
      </w:r>
      <w:r w:rsidR="001522F2">
        <w:rPr>
          <w:b/>
          <w:bCs/>
          <w:i/>
          <w:iCs/>
          <w:color w:val="000000"/>
        </w:rPr>
        <w:t>annexe</w:t>
      </w:r>
      <w:r w:rsidR="00413869">
        <w:rPr>
          <w:b/>
          <w:bCs/>
          <w:i/>
          <w:iCs/>
          <w:color w:val="000000"/>
        </w:rPr>
        <w:t>s</w:t>
      </w:r>
      <w:r w:rsidR="001522F2">
        <w:rPr>
          <w:b/>
          <w:bCs/>
          <w:i/>
          <w:iCs/>
          <w:color w:val="000000"/>
        </w:rPr>
        <w:t xml:space="preserve"> </w:t>
      </w:r>
      <w:r w:rsidR="00976D26">
        <w:rPr>
          <w:b/>
          <w:bCs/>
          <w:i/>
          <w:iCs/>
          <w:color w:val="000000"/>
        </w:rPr>
        <w:t>6, 7 et 8</w:t>
      </w:r>
      <w:r w:rsidR="001522F2" w:rsidRPr="00413869">
        <w:rPr>
          <w:b/>
          <w:bCs/>
          <w:i/>
          <w:color w:val="000000"/>
        </w:rPr>
        <w:t xml:space="preserve"> :</w:t>
      </w:r>
    </w:p>
    <w:p w:rsidR="001522F2" w:rsidRDefault="001522F2" w:rsidP="00F82B0C">
      <w:pPr>
        <w:rPr>
          <w:b/>
          <w:bCs/>
          <w:color w:val="000000"/>
        </w:rPr>
      </w:pPr>
    </w:p>
    <w:p w:rsidR="00413869" w:rsidRDefault="007245CC" w:rsidP="00F82B0C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Présenter l’écriture de régularisation relative à l’encaissement de l’</w:t>
      </w:r>
      <w:r w:rsidR="00413869" w:rsidRPr="00413869">
        <w:rPr>
          <w:rFonts w:ascii="Times New Roman" w:hAnsi="Times New Roman"/>
          <w:b/>
          <w:bCs/>
          <w:color w:val="000000"/>
          <w:szCs w:val="22"/>
        </w:rPr>
        <w:t>indemnité d’assurance.</w:t>
      </w:r>
    </w:p>
    <w:p w:rsidR="003A3AE9" w:rsidRPr="00413869" w:rsidRDefault="003A3AE9" w:rsidP="00F82B0C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3A3AE9" w:rsidRPr="00F82B0C" w:rsidRDefault="00413869" w:rsidP="001036D6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413869">
        <w:rPr>
          <w:rFonts w:ascii="Times New Roman" w:hAnsi="Times New Roman"/>
          <w:b/>
          <w:bCs/>
          <w:color w:val="000000"/>
          <w:szCs w:val="22"/>
        </w:rPr>
        <w:t>Comptabilise</w:t>
      </w:r>
      <w:r w:rsidR="001A6411">
        <w:rPr>
          <w:rFonts w:ascii="Times New Roman" w:hAnsi="Times New Roman"/>
          <w:b/>
          <w:bCs/>
          <w:color w:val="000000"/>
          <w:szCs w:val="22"/>
        </w:rPr>
        <w:t>r</w:t>
      </w:r>
      <w:r w:rsidRPr="00413869">
        <w:rPr>
          <w:rFonts w:ascii="Times New Roman" w:hAnsi="Times New Roman"/>
          <w:b/>
          <w:bCs/>
          <w:color w:val="000000"/>
          <w:szCs w:val="22"/>
        </w:rPr>
        <w:t xml:space="preserve"> les c</w:t>
      </w:r>
      <w:r w:rsidR="00570469">
        <w:rPr>
          <w:rFonts w:ascii="Times New Roman" w:hAnsi="Times New Roman"/>
          <w:b/>
          <w:bCs/>
          <w:color w:val="000000"/>
          <w:szCs w:val="22"/>
        </w:rPr>
        <w:t>onséquences du sinistre pour le</w:t>
      </w:r>
      <w:r w:rsidRPr="00413869"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="00570469">
        <w:rPr>
          <w:rFonts w:ascii="Times New Roman" w:hAnsi="Times New Roman"/>
          <w:b/>
          <w:bCs/>
          <w:color w:val="000000"/>
          <w:szCs w:val="22"/>
        </w:rPr>
        <w:t>module de cuisson</w:t>
      </w:r>
      <w:r w:rsidRPr="00413869">
        <w:rPr>
          <w:rFonts w:ascii="Times New Roman" w:hAnsi="Times New Roman"/>
          <w:b/>
          <w:bCs/>
          <w:color w:val="000000"/>
          <w:szCs w:val="22"/>
        </w:rPr>
        <w:t>.</w:t>
      </w:r>
    </w:p>
    <w:p w:rsidR="003A3AE9" w:rsidRPr="00413869" w:rsidRDefault="003A3AE9" w:rsidP="00F82B0C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413869" w:rsidRDefault="007F7AA7" w:rsidP="00F82B0C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Comptabiliser</w:t>
      </w:r>
      <w:r w:rsidR="00413869" w:rsidRPr="00413869">
        <w:rPr>
          <w:rFonts w:ascii="Times New Roman" w:hAnsi="Times New Roman"/>
          <w:b/>
          <w:bCs/>
          <w:color w:val="000000"/>
          <w:szCs w:val="22"/>
        </w:rPr>
        <w:t xml:space="preserve"> les conséquences du sinistre pour l’atelier.</w:t>
      </w:r>
    </w:p>
    <w:p w:rsidR="003A3AE9" w:rsidRPr="00413869" w:rsidRDefault="003A3AE9" w:rsidP="00F82B0C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413869" w:rsidRDefault="00413869" w:rsidP="00F82B0C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413869">
        <w:rPr>
          <w:rFonts w:ascii="Times New Roman" w:hAnsi="Times New Roman"/>
          <w:b/>
          <w:bCs/>
          <w:color w:val="000000"/>
          <w:szCs w:val="22"/>
        </w:rPr>
        <w:t>Comptabilise</w:t>
      </w:r>
      <w:r w:rsidR="007F7AA7">
        <w:rPr>
          <w:rFonts w:ascii="Times New Roman" w:hAnsi="Times New Roman"/>
          <w:b/>
          <w:bCs/>
          <w:color w:val="000000"/>
          <w:szCs w:val="22"/>
        </w:rPr>
        <w:t>r</w:t>
      </w:r>
      <w:r w:rsidRPr="00413869">
        <w:rPr>
          <w:rFonts w:ascii="Times New Roman" w:hAnsi="Times New Roman"/>
          <w:b/>
          <w:bCs/>
          <w:color w:val="000000"/>
          <w:szCs w:val="22"/>
        </w:rPr>
        <w:t xml:space="preserve"> les conséquences du sinistre pour le stock de matières premières biologiques. Justifie</w:t>
      </w:r>
      <w:r w:rsidR="007F7AA7">
        <w:rPr>
          <w:rFonts w:ascii="Times New Roman" w:hAnsi="Times New Roman"/>
          <w:b/>
          <w:bCs/>
          <w:color w:val="000000"/>
          <w:szCs w:val="22"/>
        </w:rPr>
        <w:t>r</w:t>
      </w:r>
      <w:r w:rsidRPr="00413869">
        <w:rPr>
          <w:rFonts w:ascii="Times New Roman" w:hAnsi="Times New Roman"/>
          <w:b/>
          <w:bCs/>
          <w:color w:val="000000"/>
          <w:szCs w:val="22"/>
        </w:rPr>
        <w:t>.</w:t>
      </w:r>
    </w:p>
    <w:p w:rsidR="003A3AE9" w:rsidRPr="00413869" w:rsidRDefault="003A3AE9" w:rsidP="00F82B0C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413869" w:rsidRDefault="00CC31CC" w:rsidP="00F82B0C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lastRenderedPageBreak/>
        <w:t>L</w:t>
      </w:r>
      <w:r w:rsidR="00413869" w:rsidRPr="00413869">
        <w:rPr>
          <w:rFonts w:ascii="Times New Roman" w:hAnsi="Times New Roman"/>
          <w:b/>
          <w:bCs/>
          <w:color w:val="000000"/>
          <w:szCs w:val="22"/>
        </w:rPr>
        <w:t xml:space="preserve">’entreprise </w:t>
      </w:r>
      <w:r>
        <w:rPr>
          <w:rFonts w:ascii="Times New Roman" w:hAnsi="Times New Roman"/>
          <w:b/>
          <w:bCs/>
          <w:color w:val="000000"/>
          <w:szCs w:val="22"/>
        </w:rPr>
        <w:t>doit-elle</w:t>
      </w:r>
      <w:r w:rsidR="00413869" w:rsidRPr="00413869">
        <w:rPr>
          <w:rFonts w:ascii="Times New Roman" w:hAnsi="Times New Roman"/>
          <w:b/>
          <w:bCs/>
          <w:color w:val="000000"/>
          <w:szCs w:val="22"/>
        </w:rPr>
        <w:t xml:space="preserve"> comptabiliser une provision pour impôt</w:t>
      </w:r>
      <w:r>
        <w:rPr>
          <w:rFonts w:ascii="Times New Roman" w:hAnsi="Times New Roman"/>
          <w:b/>
          <w:bCs/>
          <w:color w:val="000000"/>
          <w:szCs w:val="22"/>
        </w:rPr>
        <w:t> ?</w:t>
      </w:r>
      <w:r w:rsidR="00413869" w:rsidRPr="00413869">
        <w:rPr>
          <w:rFonts w:ascii="Times New Roman" w:hAnsi="Times New Roman"/>
          <w:b/>
          <w:bCs/>
          <w:color w:val="000000"/>
          <w:szCs w:val="22"/>
        </w:rPr>
        <w:t xml:space="preserve"> </w:t>
      </w:r>
      <w:r>
        <w:rPr>
          <w:rFonts w:ascii="Times New Roman" w:hAnsi="Times New Roman"/>
          <w:b/>
          <w:bCs/>
          <w:color w:val="000000"/>
          <w:szCs w:val="22"/>
        </w:rPr>
        <w:t>Justifier votre réponse.</w:t>
      </w:r>
    </w:p>
    <w:p w:rsidR="003A3AE9" w:rsidRPr="00413869" w:rsidRDefault="003A3AE9" w:rsidP="00F82B0C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413869" w:rsidRDefault="0000222A" w:rsidP="00F82B0C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Calculer</w:t>
      </w:r>
      <w:r w:rsidR="00413869" w:rsidRPr="00413869">
        <w:rPr>
          <w:rFonts w:ascii="Times New Roman" w:hAnsi="Times New Roman"/>
          <w:b/>
          <w:bCs/>
          <w:color w:val="000000"/>
          <w:szCs w:val="22"/>
        </w:rPr>
        <w:t xml:space="preserve"> le montant de la provision pour impôt.</w:t>
      </w:r>
    </w:p>
    <w:p w:rsidR="003A3AE9" w:rsidRPr="00413869" w:rsidRDefault="003A3AE9" w:rsidP="00F82B0C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413869" w:rsidRDefault="0000222A" w:rsidP="00F82B0C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Enregistrer</w:t>
      </w:r>
      <w:r w:rsidR="00F13D28">
        <w:rPr>
          <w:rFonts w:ascii="Times New Roman" w:hAnsi="Times New Roman"/>
          <w:b/>
          <w:bCs/>
          <w:color w:val="000000"/>
          <w:szCs w:val="22"/>
        </w:rPr>
        <w:t xml:space="preserve"> l’écriture nécessaire au 31 décembre </w:t>
      </w:r>
      <w:r w:rsidR="00413869" w:rsidRPr="00413869">
        <w:rPr>
          <w:rFonts w:ascii="Times New Roman" w:hAnsi="Times New Roman"/>
          <w:b/>
          <w:bCs/>
          <w:color w:val="000000"/>
          <w:szCs w:val="22"/>
        </w:rPr>
        <w:t>2014 concernant la provision pour impôt.</w:t>
      </w:r>
    </w:p>
    <w:p w:rsidR="003A3AE9" w:rsidRPr="00413869" w:rsidRDefault="003A3AE9" w:rsidP="00F82B0C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413869" w:rsidRPr="003949E7" w:rsidRDefault="003949E7" w:rsidP="00F82B0C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3949E7">
        <w:rPr>
          <w:rFonts w:ascii="Times New Roman" w:hAnsi="Times New Roman"/>
          <w:b/>
          <w:bCs/>
          <w:color w:val="000000"/>
          <w:szCs w:val="22"/>
        </w:rPr>
        <w:t xml:space="preserve">L’entreprise </w:t>
      </w:r>
      <w:r w:rsidR="00AA565C">
        <w:rPr>
          <w:rFonts w:ascii="Times New Roman" w:hAnsi="Times New Roman"/>
          <w:b/>
          <w:bCs/>
          <w:color w:val="000000"/>
          <w:szCs w:val="22"/>
        </w:rPr>
        <w:t xml:space="preserve">(a) </w:t>
      </w:r>
      <w:r w:rsidRPr="003949E7">
        <w:rPr>
          <w:rFonts w:ascii="Times New Roman" w:hAnsi="Times New Roman"/>
          <w:b/>
          <w:bCs/>
          <w:color w:val="000000"/>
          <w:szCs w:val="22"/>
        </w:rPr>
        <w:t>pouvait-elle se dispenser de comptabiliser des amortissements dérogatoires pour le module</w:t>
      </w:r>
      <w:r>
        <w:rPr>
          <w:rFonts w:ascii="Times New Roman" w:hAnsi="Times New Roman"/>
          <w:b/>
          <w:bCs/>
          <w:color w:val="000000"/>
          <w:szCs w:val="22"/>
        </w:rPr>
        <w:t xml:space="preserve"> et</w:t>
      </w:r>
      <w:r w:rsidRPr="003949E7"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="00AA565C">
        <w:rPr>
          <w:rFonts w:ascii="Times New Roman" w:hAnsi="Times New Roman"/>
          <w:b/>
          <w:bCs/>
          <w:color w:val="000000"/>
          <w:szCs w:val="22"/>
        </w:rPr>
        <w:t xml:space="preserve">(b) </w:t>
      </w:r>
      <w:r w:rsidRPr="003949E7">
        <w:rPr>
          <w:rFonts w:ascii="Times New Roman" w:hAnsi="Times New Roman"/>
          <w:b/>
          <w:bCs/>
          <w:color w:val="000000"/>
          <w:szCs w:val="22"/>
        </w:rPr>
        <w:t xml:space="preserve">peut-elle comptabiliser des amortissements dérogatoires sur d’autres actifs ? </w:t>
      </w:r>
      <w:r w:rsidR="0000222A">
        <w:rPr>
          <w:rFonts w:ascii="Times New Roman" w:hAnsi="Times New Roman"/>
          <w:b/>
          <w:bCs/>
          <w:color w:val="000000"/>
          <w:szCs w:val="22"/>
        </w:rPr>
        <w:t>Justifier</w:t>
      </w:r>
      <w:r w:rsidR="00413869" w:rsidRPr="003949E7">
        <w:rPr>
          <w:rFonts w:ascii="Times New Roman" w:hAnsi="Times New Roman"/>
          <w:b/>
          <w:bCs/>
          <w:color w:val="000000"/>
          <w:szCs w:val="22"/>
        </w:rPr>
        <w:t xml:space="preserve"> vos réponses e</w:t>
      </w:r>
      <w:r>
        <w:rPr>
          <w:rFonts w:ascii="Times New Roman" w:hAnsi="Times New Roman"/>
          <w:b/>
          <w:bCs/>
          <w:color w:val="000000"/>
          <w:szCs w:val="22"/>
        </w:rPr>
        <w:t>n mobilisant</w:t>
      </w:r>
      <w:r w:rsidR="00413869" w:rsidRPr="003949E7">
        <w:rPr>
          <w:rFonts w:ascii="Times New Roman" w:hAnsi="Times New Roman"/>
          <w:b/>
          <w:bCs/>
          <w:color w:val="000000"/>
          <w:szCs w:val="22"/>
        </w:rPr>
        <w:t>, le cas échéant, le principe comptable concerné.</w:t>
      </w:r>
    </w:p>
    <w:p w:rsidR="001522F2" w:rsidRPr="003A3AE9" w:rsidRDefault="001522F2" w:rsidP="003A3AE9">
      <w:pPr>
        <w:rPr>
          <w:b/>
          <w:bCs/>
          <w:color w:val="000000"/>
        </w:rPr>
      </w:pPr>
    </w:p>
    <w:p w:rsidR="0016199A" w:rsidRPr="001972F3" w:rsidRDefault="0016199A" w:rsidP="00C557FA">
      <w:pPr>
        <w:pStyle w:val="Paragraphedeliste"/>
        <w:ind w:left="0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62448F" w:rsidRDefault="00F13D28" w:rsidP="0062448F">
      <w:pPr>
        <w:pStyle w:val="Titre1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spacing w:line="480" w:lineRule="auto"/>
        <w:jc w:val="center"/>
        <w:rPr>
          <w:caps/>
          <w:position w:val="-48"/>
          <w:sz w:val="28"/>
          <w:szCs w:val="28"/>
        </w:rPr>
      </w:pPr>
      <w:r>
        <w:rPr>
          <w:caps/>
          <w:position w:val="-48"/>
          <w:sz w:val="28"/>
          <w:szCs w:val="28"/>
        </w:rPr>
        <w:t>DOSSIER 4 -</w:t>
      </w:r>
      <w:r w:rsidR="0062448F">
        <w:rPr>
          <w:caps/>
          <w:position w:val="-48"/>
          <w:sz w:val="28"/>
          <w:szCs w:val="28"/>
        </w:rPr>
        <w:t xml:space="preserve"> Relations avec l’expert-comptable</w:t>
      </w:r>
    </w:p>
    <w:p w:rsidR="0062448F" w:rsidRDefault="0062448F" w:rsidP="0062448F">
      <w:pPr>
        <w:rPr>
          <w:b/>
          <w:bCs/>
        </w:rPr>
      </w:pPr>
    </w:p>
    <w:p w:rsidR="0062448F" w:rsidRDefault="0062448F" w:rsidP="00206F99">
      <w:r>
        <w:t xml:space="preserve">Le cabinet d’expertise-comptable et de commissariat aux comptes Bouint est situé dans la même commune que la société Halescourt. Il s’agit d’un cabinet individuel, créé il y a une trentaine d’années par M. Bouint, expert-comptable et commissaire aux comptes, et qui emploie maintenant </w:t>
      </w:r>
      <w:r w:rsidR="00206F99">
        <w:t>dix</w:t>
      </w:r>
      <w:r>
        <w:t xml:space="preserve"> salariés. </w:t>
      </w:r>
      <w:r w:rsidR="00976D26">
        <w:t xml:space="preserve">Il tient une comptabilité de trésorerie. </w:t>
      </w:r>
      <w:r>
        <w:t>Afin de préparer la transmission de son cabinet, M. Bouint projette de changer de structure juridique et de passer d’un exercice individuel de la profession à un exercice dans le cadre d’une SARL.</w:t>
      </w:r>
    </w:p>
    <w:p w:rsidR="0062448F" w:rsidRDefault="0062448F" w:rsidP="0062448F">
      <w:pPr>
        <w:tabs>
          <w:tab w:val="left" w:pos="426"/>
        </w:tabs>
        <w:rPr>
          <w:b/>
          <w:bCs/>
          <w:sz w:val="22"/>
        </w:rPr>
      </w:pPr>
    </w:p>
    <w:p w:rsidR="0062448F" w:rsidRDefault="0062448F" w:rsidP="0062448F">
      <w:pPr>
        <w:pStyle w:val="Titre2"/>
        <w:keepNext w:val="0"/>
        <w:tabs>
          <w:tab w:val="left" w:pos="426"/>
        </w:tabs>
        <w:jc w:val="center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Travail à faire</w:t>
      </w:r>
    </w:p>
    <w:p w:rsidR="0062448F" w:rsidRDefault="0062448F" w:rsidP="0062448F">
      <w:pPr>
        <w:shd w:val="clear" w:color="auto" w:fill="FFFFFF"/>
        <w:tabs>
          <w:tab w:val="left" w:pos="426"/>
        </w:tabs>
        <w:rPr>
          <w:b/>
          <w:bCs/>
          <w:sz w:val="22"/>
        </w:rPr>
      </w:pPr>
    </w:p>
    <w:p w:rsidR="0062448F" w:rsidRDefault="0062448F" w:rsidP="0062448F">
      <w:pPr>
        <w:shd w:val="clear" w:color="auto" w:fill="FFFFFF"/>
        <w:ind w:right="567"/>
      </w:pPr>
    </w:p>
    <w:p w:rsidR="0062448F" w:rsidRDefault="0062448F" w:rsidP="0062448F">
      <w:pPr>
        <w:pStyle w:val="Paragraphedeliste"/>
        <w:numPr>
          <w:ilvl w:val="0"/>
          <w:numId w:val="17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62448F">
        <w:rPr>
          <w:rFonts w:ascii="Times New Roman" w:hAnsi="Times New Roman"/>
          <w:b/>
          <w:bCs/>
          <w:color w:val="000000"/>
          <w:szCs w:val="22"/>
        </w:rPr>
        <w:t>Précise</w:t>
      </w:r>
      <w:r w:rsidR="00AA565C">
        <w:rPr>
          <w:rFonts w:ascii="Times New Roman" w:hAnsi="Times New Roman"/>
          <w:b/>
          <w:bCs/>
          <w:color w:val="000000"/>
          <w:szCs w:val="22"/>
        </w:rPr>
        <w:t>r</w:t>
      </w:r>
      <w:r w:rsidRPr="0062448F">
        <w:rPr>
          <w:rFonts w:ascii="Times New Roman" w:hAnsi="Times New Roman"/>
          <w:b/>
          <w:bCs/>
          <w:color w:val="000000"/>
          <w:szCs w:val="22"/>
        </w:rPr>
        <w:t xml:space="preserve"> si la SAS </w:t>
      </w:r>
      <w:proofErr w:type="spellStart"/>
      <w:r w:rsidRPr="0062448F">
        <w:rPr>
          <w:rFonts w:ascii="Times New Roman" w:hAnsi="Times New Roman"/>
          <w:b/>
          <w:bCs/>
          <w:color w:val="000000"/>
          <w:szCs w:val="22"/>
        </w:rPr>
        <w:t>Halescourt</w:t>
      </w:r>
      <w:proofErr w:type="spellEnd"/>
      <w:r w:rsidRPr="0062448F">
        <w:rPr>
          <w:rFonts w:ascii="Times New Roman" w:hAnsi="Times New Roman"/>
          <w:b/>
          <w:bCs/>
          <w:color w:val="000000"/>
          <w:szCs w:val="22"/>
        </w:rPr>
        <w:t xml:space="preserve"> est obligée de recourir aux servi</w:t>
      </w:r>
      <w:r w:rsidR="00E151C4">
        <w:rPr>
          <w:rFonts w:ascii="Times New Roman" w:hAnsi="Times New Roman"/>
          <w:b/>
          <w:bCs/>
          <w:color w:val="000000"/>
          <w:szCs w:val="22"/>
        </w:rPr>
        <w:t>ces d’un expert-comptable</w:t>
      </w:r>
      <w:r w:rsidRPr="0062448F">
        <w:rPr>
          <w:rFonts w:ascii="Times New Roman" w:hAnsi="Times New Roman"/>
          <w:b/>
          <w:bCs/>
          <w:color w:val="000000"/>
          <w:szCs w:val="22"/>
        </w:rPr>
        <w:t>.</w:t>
      </w:r>
    </w:p>
    <w:p w:rsidR="0062448F" w:rsidRPr="0062448F" w:rsidRDefault="0062448F" w:rsidP="0062448F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62448F" w:rsidRPr="0062448F" w:rsidRDefault="0062448F" w:rsidP="0062448F">
      <w:pPr>
        <w:pStyle w:val="Paragraphedeliste"/>
        <w:numPr>
          <w:ilvl w:val="0"/>
          <w:numId w:val="17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62448F">
        <w:rPr>
          <w:rFonts w:ascii="Times New Roman" w:hAnsi="Times New Roman"/>
          <w:b/>
          <w:bCs/>
          <w:color w:val="000000"/>
          <w:szCs w:val="22"/>
        </w:rPr>
        <w:t>Qualifie</w:t>
      </w:r>
      <w:r w:rsidR="00AA565C">
        <w:rPr>
          <w:rFonts w:ascii="Times New Roman" w:hAnsi="Times New Roman"/>
          <w:b/>
          <w:bCs/>
          <w:color w:val="000000"/>
          <w:szCs w:val="22"/>
        </w:rPr>
        <w:t>r</w:t>
      </w:r>
      <w:r w:rsidRPr="0062448F">
        <w:rPr>
          <w:rFonts w:ascii="Times New Roman" w:hAnsi="Times New Roman"/>
          <w:b/>
          <w:bCs/>
          <w:color w:val="000000"/>
          <w:szCs w:val="22"/>
        </w:rPr>
        <w:t xml:space="preserve"> la mission de l’expert-comptable et qualifie</w:t>
      </w:r>
      <w:r w:rsidR="00AA565C">
        <w:rPr>
          <w:rFonts w:ascii="Times New Roman" w:hAnsi="Times New Roman"/>
          <w:b/>
          <w:bCs/>
          <w:color w:val="000000"/>
          <w:szCs w:val="22"/>
        </w:rPr>
        <w:t>r</w:t>
      </w:r>
      <w:r w:rsidRPr="0062448F">
        <w:rPr>
          <w:rFonts w:ascii="Times New Roman" w:hAnsi="Times New Roman"/>
          <w:b/>
          <w:bCs/>
          <w:color w:val="000000"/>
          <w:szCs w:val="22"/>
        </w:rPr>
        <w:t xml:space="preserve"> la mission du commissaire aux comptes de façon à mettre en évidence ce qui les distingue.</w:t>
      </w:r>
    </w:p>
    <w:p w:rsidR="0062448F" w:rsidRDefault="0062448F" w:rsidP="0062448F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030AD4" w:rsidRPr="00F30A2C" w:rsidRDefault="00F30A2C" w:rsidP="00F30A2C">
      <w:pPr>
        <w:pStyle w:val="Paragraphedeliste"/>
        <w:numPr>
          <w:ilvl w:val="0"/>
          <w:numId w:val="17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F30A2C">
        <w:rPr>
          <w:rFonts w:ascii="Times New Roman" w:hAnsi="Times New Roman"/>
          <w:b/>
          <w:bCs/>
          <w:color w:val="000000"/>
          <w:szCs w:val="22"/>
        </w:rPr>
        <w:t>Indiquer l’utilité de la lettre de mission et citer deux</w:t>
      </w:r>
      <w:r w:rsidR="00030AD4" w:rsidRPr="00F30A2C">
        <w:rPr>
          <w:rFonts w:ascii="Times New Roman" w:hAnsi="Times New Roman"/>
          <w:b/>
          <w:bCs/>
          <w:color w:val="000000"/>
          <w:szCs w:val="22"/>
        </w:rPr>
        <w:t xml:space="preserve"> éléments de</w:t>
      </w:r>
      <w:r>
        <w:rPr>
          <w:rFonts w:ascii="Times New Roman" w:hAnsi="Times New Roman"/>
          <w:b/>
          <w:bCs/>
          <w:color w:val="000000"/>
          <w:szCs w:val="22"/>
        </w:rPr>
        <w:t xml:space="preserve"> son contenu</w:t>
      </w:r>
      <w:r w:rsidR="00030AD4" w:rsidRPr="00F30A2C">
        <w:rPr>
          <w:rFonts w:ascii="Times New Roman" w:hAnsi="Times New Roman"/>
          <w:b/>
          <w:bCs/>
          <w:color w:val="000000"/>
          <w:szCs w:val="22"/>
        </w:rPr>
        <w:t>.</w:t>
      </w:r>
    </w:p>
    <w:p w:rsidR="0062448F" w:rsidRDefault="0062448F" w:rsidP="0062448F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62448F" w:rsidRPr="0062448F" w:rsidRDefault="0062448F" w:rsidP="0062448F">
      <w:pPr>
        <w:pStyle w:val="Paragraphedeliste"/>
        <w:numPr>
          <w:ilvl w:val="0"/>
          <w:numId w:val="17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62448F">
        <w:rPr>
          <w:rFonts w:ascii="Times New Roman" w:hAnsi="Times New Roman"/>
          <w:b/>
          <w:bCs/>
          <w:color w:val="000000"/>
          <w:szCs w:val="22"/>
        </w:rPr>
        <w:t>Cite</w:t>
      </w:r>
      <w:r w:rsidR="00F30A2C">
        <w:rPr>
          <w:rFonts w:ascii="Times New Roman" w:hAnsi="Times New Roman"/>
          <w:b/>
          <w:bCs/>
          <w:color w:val="000000"/>
          <w:szCs w:val="22"/>
        </w:rPr>
        <w:t>r</w:t>
      </w:r>
      <w:r w:rsidRPr="0062448F">
        <w:rPr>
          <w:rFonts w:ascii="Times New Roman" w:hAnsi="Times New Roman"/>
          <w:b/>
          <w:bCs/>
          <w:color w:val="000000"/>
          <w:szCs w:val="22"/>
        </w:rPr>
        <w:t xml:space="preserve"> trois critères de l’éthique professionnelle des experts-comptables.</w:t>
      </w:r>
    </w:p>
    <w:p w:rsidR="0062448F" w:rsidRDefault="0062448F" w:rsidP="0062448F">
      <w:pPr>
        <w:pStyle w:val="Paragraphedeliste"/>
        <w:jc w:val="both"/>
        <w:rPr>
          <w:rFonts w:ascii="Times New Roman" w:hAnsi="Times New Roman"/>
          <w:b/>
          <w:bCs/>
          <w:color w:val="000000"/>
          <w:szCs w:val="22"/>
        </w:rPr>
      </w:pPr>
    </w:p>
    <w:p w:rsidR="0062448F" w:rsidRPr="0062448F" w:rsidRDefault="0062448F" w:rsidP="0062448F">
      <w:pPr>
        <w:pStyle w:val="Paragraphedeliste"/>
        <w:numPr>
          <w:ilvl w:val="0"/>
          <w:numId w:val="17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62448F">
        <w:rPr>
          <w:rFonts w:ascii="Times New Roman" w:hAnsi="Times New Roman"/>
          <w:b/>
          <w:bCs/>
          <w:color w:val="000000"/>
          <w:szCs w:val="22"/>
        </w:rPr>
        <w:t>M. Bouint, actuel expert-comptable, peut</w:t>
      </w:r>
      <w:r w:rsidR="00F30A2C">
        <w:rPr>
          <w:rFonts w:ascii="Times New Roman" w:hAnsi="Times New Roman"/>
          <w:b/>
          <w:bCs/>
          <w:color w:val="000000"/>
          <w:szCs w:val="22"/>
        </w:rPr>
        <w:t>-il</w:t>
      </w:r>
      <w:r w:rsidRPr="0062448F">
        <w:rPr>
          <w:rFonts w:ascii="Times New Roman" w:hAnsi="Times New Roman"/>
          <w:b/>
          <w:bCs/>
          <w:color w:val="000000"/>
          <w:szCs w:val="22"/>
        </w:rPr>
        <w:t xml:space="preserve"> cumuler sa fonction avec celle de </w:t>
      </w:r>
      <w:r w:rsidR="00206F99">
        <w:rPr>
          <w:rFonts w:ascii="Times New Roman" w:hAnsi="Times New Roman"/>
          <w:b/>
          <w:bCs/>
          <w:color w:val="000000"/>
          <w:szCs w:val="22"/>
        </w:rPr>
        <w:t>commissaire aux comptes</w:t>
      </w:r>
      <w:r w:rsidR="00206F99" w:rsidRPr="0062448F"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Pr="0062448F">
        <w:rPr>
          <w:rFonts w:ascii="Times New Roman" w:hAnsi="Times New Roman"/>
          <w:b/>
          <w:bCs/>
          <w:color w:val="000000"/>
          <w:szCs w:val="22"/>
        </w:rPr>
        <w:t>de la société</w:t>
      </w:r>
      <w:r w:rsidR="00F30A2C">
        <w:rPr>
          <w:rFonts w:ascii="Times New Roman" w:hAnsi="Times New Roman"/>
          <w:b/>
          <w:bCs/>
          <w:color w:val="000000"/>
          <w:szCs w:val="22"/>
        </w:rPr>
        <w:t> ?</w:t>
      </w:r>
      <w:r w:rsidRPr="0062448F">
        <w:rPr>
          <w:rFonts w:ascii="Times New Roman" w:hAnsi="Times New Roman"/>
          <w:b/>
          <w:bCs/>
          <w:color w:val="000000"/>
          <w:szCs w:val="22"/>
        </w:rPr>
        <w:t xml:space="preserve"> Justifie</w:t>
      </w:r>
      <w:r w:rsidR="00F30A2C">
        <w:rPr>
          <w:rFonts w:ascii="Times New Roman" w:hAnsi="Times New Roman"/>
          <w:b/>
          <w:bCs/>
          <w:color w:val="000000"/>
          <w:szCs w:val="22"/>
        </w:rPr>
        <w:t>r</w:t>
      </w:r>
      <w:r w:rsidRPr="0062448F">
        <w:rPr>
          <w:rFonts w:ascii="Times New Roman" w:hAnsi="Times New Roman"/>
          <w:b/>
          <w:bCs/>
          <w:color w:val="000000"/>
          <w:szCs w:val="22"/>
        </w:rPr>
        <w:t>.</w:t>
      </w:r>
    </w:p>
    <w:p w:rsidR="0062448F" w:rsidRPr="000011C6" w:rsidRDefault="0062448F" w:rsidP="000011C6">
      <w:pPr>
        <w:rPr>
          <w:b/>
          <w:bCs/>
          <w:color w:val="000000"/>
        </w:rPr>
      </w:pPr>
    </w:p>
    <w:p w:rsidR="0062448F" w:rsidRPr="0062448F" w:rsidRDefault="0000222A" w:rsidP="0062448F">
      <w:pPr>
        <w:pStyle w:val="Paragraphedeliste"/>
        <w:numPr>
          <w:ilvl w:val="0"/>
          <w:numId w:val="17"/>
        </w:numPr>
        <w:jc w:val="both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Expliquer</w:t>
      </w:r>
      <w:r w:rsidR="0062448F" w:rsidRPr="0062448F"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="006D5B02">
        <w:rPr>
          <w:rFonts w:ascii="Times New Roman" w:hAnsi="Times New Roman"/>
          <w:b/>
          <w:bCs/>
          <w:color w:val="000000"/>
        </w:rPr>
        <w:t>en quelques lignes</w:t>
      </w:r>
      <w:r w:rsidR="0062448F" w:rsidRPr="0062448F">
        <w:rPr>
          <w:rFonts w:ascii="Times New Roman" w:hAnsi="Times New Roman"/>
          <w:b/>
          <w:bCs/>
          <w:color w:val="000000"/>
          <w:szCs w:val="22"/>
        </w:rPr>
        <w:t xml:space="preserve"> quelles seraient les obligations comptables de l’entreprise d’expertise-comptable de M. Bouint après transformation en SARL. </w:t>
      </w:r>
      <w:r>
        <w:rPr>
          <w:rFonts w:ascii="Times New Roman" w:hAnsi="Times New Roman"/>
          <w:b/>
          <w:bCs/>
          <w:color w:val="000000"/>
          <w:szCs w:val="22"/>
        </w:rPr>
        <w:t>Justifier</w:t>
      </w:r>
      <w:r w:rsidR="00B7721C">
        <w:rPr>
          <w:rFonts w:ascii="Times New Roman" w:hAnsi="Times New Roman"/>
          <w:b/>
          <w:bCs/>
          <w:color w:val="000000"/>
          <w:szCs w:val="22"/>
        </w:rPr>
        <w:t xml:space="preserve"> votre réponse.</w:t>
      </w:r>
    </w:p>
    <w:p w:rsidR="00DE5D40" w:rsidRDefault="001522F2" w:rsidP="00545091">
      <w:pPr>
        <w:shd w:val="clear" w:color="auto" w:fill="FFFFFF"/>
        <w:ind w:right="567"/>
        <w:jc w:val="center"/>
      </w:pPr>
      <w:r>
        <w:br w:type="page"/>
      </w:r>
    </w:p>
    <w:p w:rsidR="00DE5D40" w:rsidRDefault="00DE5D40" w:rsidP="00545091">
      <w:pPr>
        <w:shd w:val="clear" w:color="auto" w:fill="FFFFFF"/>
        <w:ind w:right="567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Annexe 1</w:t>
      </w:r>
    </w:p>
    <w:p w:rsidR="00DE5D40" w:rsidRDefault="00DE5D40" w:rsidP="00545091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DE5D40" w:rsidRPr="00DE5D40" w:rsidRDefault="00DE5D40" w:rsidP="00DE5D40">
      <w:pPr>
        <w:jc w:val="center"/>
        <w:rPr>
          <w:b/>
          <w:bCs/>
          <w:szCs w:val="24"/>
          <w:u w:val="single"/>
        </w:rPr>
      </w:pPr>
      <w:r w:rsidRPr="00DE5D40">
        <w:rPr>
          <w:b/>
          <w:bCs/>
          <w:szCs w:val="24"/>
          <w:u w:val="single"/>
        </w:rPr>
        <w:t>Fiche de l’entreprise</w:t>
      </w:r>
    </w:p>
    <w:p w:rsidR="00DE5D40" w:rsidRDefault="00DE5D40" w:rsidP="00DE5D40"/>
    <w:p w:rsidR="00DE5D40" w:rsidRDefault="00CC31CC" w:rsidP="00FB6DDB">
      <w:pPr>
        <w:tabs>
          <w:tab w:val="left" w:leader="dot" w:pos="5640"/>
        </w:tabs>
        <w:ind w:left="709"/>
      </w:pPr>
      <w:r>
        <w:t>Dénomination sociale</w:t>
      </w:r>
      <w:r>
        <w:tab/>
      </w:r>
      <w:r w:rsidR="00DE5D40">
        <w:t xml:space="preserve">SAS </w:t>
      </w:r>
      <w:proofErr w:type="spellStart"/>
      <w:r w:rsidR="00DE5D40">
        <w:t>Halescourt</w:t>
      </w:r>
      <w:proofErr w:type="spellEnd"/>
    </w:p>
    <w:p w:rsidR="00DE5D40" w:rsidRDefault="00DE5D40" w:rsidP="00FB6DDB">
      <w:pPr>
        <w:tabs>
          <w:tab w:val="left" w:leader="dot" w:pos="5640"/>
        </w:tabs>
        <w:ind w:left="709"/>
      </w:pPr>
      <w:r>
        <w:t>Chi</w:t>
      </w:r>
      <w:r w:rsidR="00CC31CC">
        <w:t>ffre d’affaires</w:t>
      </w:r>
      <w:r w:rsidR="00CC31CC">
        <w:tab/>
      </w:r>
      <w:r>
        <w:t>3 millions €</w:t>
      </w:r>
    </w:p>
    <w:p w:rsidR="00DE5D40" w:rsidRDefault="00CC31CC" w:rsidP="00FB6DDB">
      <w:pPr>
        <w:tabs>
          <w:tab w:val="left" w:leader="dot" w:pos="5640"/>
        </w:tabs>
        <w:ind w:left="709"/>
      </w:pPr>
      <w:r>
        <w:t>Dirigeant</w:t>
      </w:r>
      <w:r>
        <w:tab/>
      </w:r>
      <w:r w:rsidR="00DE5D40">
        <w:t>Christine Halescourt</w:t>
      </w:r>
    </w:p>
    <w:p w:rsidR="00DE5D40" w:rsidRDefault="00CC31CC" w:rsidP="00FB6DDB">
      <w:pPr>
        <w:tabs>
          <w:tab w:val="left" w:leader="dot" w:pos="5640"/>
        </w:tabs>
        <w:ind w:left="709"/>
      </w:pPr>
      <w:r>
        <w:t>Adresse</w:t>
      </w:r>
      <w:r>
        <w:tab/>
      </w:r>
      <w:r w:rsidR="00DE5D40">
        <w:t xml:space="preserve">8 </w:t>
      </w:r>
      <w:proofErr w:type="gramStart"/>
      <w:r w:rsidR="00DE5D40">
        <w:t>rue</w:t>
      </w:r>
      <w:proofErr w:type="gramEnd"/>
      <w:r w:rsidR="00DE5D40">
        <w:t xml:space="preserve"> des fleurs, 38000 Grenoble</w:t>
      </w:r>
    </w:p>
    <w:p w:rsidR="00DE5D40" w:rsidRDefault="00CC31CC" w:rsidP="00FB6DDB">
      <w:pPr>
        <w:tabs>
          <w:tab w:val="left" w:leader="dot" w:pos="5640"/>
        </w:tabs>
        <w:ind w:left="709"/>
      </w:pPr>
      <w:r>
        <w:t>Forme juridique</w:t>
      </w:r>
      <w:r>
        <w:tab/>
      </w:r>
      <w:r w:rsidR="00FB6DDB">
        <w:t xml:space="preserve">Société </w:t>
      </w:r>
      <w:r w:rsidR="00DE5D40">
        <w:t>par actions simplifiée</w:t>
      </w:r>
    </w:p>
    <w:p w:rsidR="00DE5D40" w:rsidRDefault="00CC31CC" w:rsidP="00FB6DDB">
      <w:pPr>
        <w:tabs>
          <w:tab w:val="left" w:leader="dot" w:pos="5640"/>
        </w:tabs>
        <w:ind w:left="709"/>
      </w:pPr>
      <w:r>
        <w:t>Date de création</w:t>
      </w:r>
      <w:r>
        <w:tab/>
      </w:r>
      <w:r w:rsidR="00FB6DDB">
        <w:t xml:space="preserve">Octobre </w:t>
      </w:r>
      <w:r w:rsidR="00DE5D40">
        <w:t>19</w:t>
      </w:r>
      <w:r w:rsidR="00976D26">
        <w:t>9</w:t>
      </w:r>
      <w:r w:rsidR="00DE5D40">
        <w:t>5</w:t>
      </w:r>
    </w:p>
    <w:p w:rsidR="00DE5D40" w:rsidRDefault="00CC31CC" w:rsidP="00914F4C">
      <w:pPr>
        <w:tabs>
          <w:tab w:val="left" w:leader="dot" w:pos="5640"/>
        </w:tabs>
        <w:ind w:left="5640" w:hanging="4931"/>
      </w:pPr>
      <w:r>
        <w:t>Capital social</w:t>
      </w:r>
      <w:r>
        <w:tab/>
      </w:r>
      <w:r w:rsidR="00914F4C">
        <w:tab/>
      </w:r>
      <w:r w:rsidR="00DE5D40">
        <w:t>350 000 € (35 000 actions d’une valeur nominale de 10 €)</w:t>
      </w:r>
    </w:p>
    <w:p w:rsidR="00DE5D40" w:rsidRDefault="00CC31CC" w:rsidP="00FB6DDB">
      <w:pPr>
        <w:tabs>
          <w:tab w:val="left" w:leader="dot" w:pos="5640"/>
        </w:tabs>
        <w:ind w:left="709"/>
      </w:pPr>
      <w:r>
        <w:t>Activité principale</w:t>
      </w:r>
      <w:r>
        <w:tab/>
      </w:r>
      <w:r w:rsidR="00FB6DDB">
        <w:t>Evénementiel</w:t>
      </w:r>
    </w:p>
    <w:p w:rsidR="00DE5D40" w:rsidRDefault="00DE5D40" w:rsidP="00FB6DDB">
      <w:pPr>
        <w:tabs>
          <w:tab w:val="left" w:leader="dot" w:pos="5640"/>
        </w:tabs>
        <w:ind w:left="709"/>
      </w:pPr>
      <w:r>
        <w:t>Date de cl</w:t>
      </w:r>
      <w:r w:rsidR="00CC31CC">
        <w:t>ôture de l’exercice comptable</w:t>
      </w:r>
      <w:r w:rsidR="00CC31CC">
        <w:tab/>
      </w:r>
      <w:r>
        <w:t>31 décembre</w:t>
      </w:r>
    </w:p>
    <w:p w:rsidR="00976D26" w:rsidRDefault="00976D26" w:rsidP="00FB6DDB">
      <w:pPr>
        <w:tabs>
          <w:tab w:val="left" w:leader="dot" w:pos="5640"/>
        </w:tabs>
        <w:ind w:left="709"/>
      </w:pPr>
      <w:r>
        <w:t xml:space="preserve">Taux de l’impôt sur </w:t>
      </w:r>
      <w:r w:rsidR="00A603A6">
        <w:t>les sociétés</w:t>
      </w:r>
      <w:r>
        <w:tab/>
        <w:t>33 1/3 %</w:t>
      </w:r>
    </w:p>
    <w:p w:rsidR="00A03CE6" w:rsidRDefault="00A03CE6" w:rsidP="00A03CE6"/>
    <w:p w:rsidR="00DE5D40" w:rsidRDefault="00DE5D40" w:rsidP="00DE5D40">
      <w:pPr>
        <w:shd w:val="clear" w:color="auto" w:fill="FFFFFF"/>
        <w:ind w:right="567"/>
        <w:jc w:val="center"/>
        <w:rPr>
          <w:b/>
          <w:bCs/>
          <w:szCs w:val="24"/>
        </w:rPr>
      </w:pPr>
      <w:r>
        <w:rPr>
          <w:b/>
          <w:bCs/>
          <w:szCs w:val="24"/>
        </w:rPr>
        <w:t>Annexe 2</w:t>
      </w:r>
    </w:p>
    <w:p w:rsidR="00DE5D40" w:rsidRDefault="00DE5D40" w:rsidP="00DE5D40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DE5D40" w:rsidRDefault="00DE5D40" w:rsidP="00DE5D40">
      <w:pPr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Versement effectué par un associé</w:t>
      </w:r>
    </w:p>
    <w:p w:rsidR="00DE5D40" w:rsidRDefault="00DE5D40" w:rsidP="00DE5D40"/>
    <w:p w:rsidR="00DE5D40" w:rsidRPr="00914F4C" w:rsidRDefault="00DE5D40" w:rsidP="00DE5D40">
      <w:pPr>
        <w:rPr>
          <w:szCs w:val="24"/>
        </w:rPr>
      </w:pPr>
      <w:r w:rsidRPr="00914F4C">
        <w:rPr>
          <w:szCs w:val="24"/>
        </w:rPr>
        <w:t>Pour permettre à l’entreprise de faire face à ses besoins de trésorerie, M. Halescourt, fondateur de l’entreprise et associé dans la SAS, a versé 20 000 € à la société le 15 janvier 2015. Il va laisser cette somme à disposition de l’entreprise pendant quelques mois.</w:t>
      </w:r>
    </w:p>
    <w:p w:rsidR="00DE5D40" w:rsidRPr="00914F4C" w:rsidRDefault="00DE5D40" w:rsidP="00DE5D40">
      <w:pPr>
        <w:rPr>
          <w:szCs w:val="24"/>
        </w:rPr>
      </w:pPr>
    </w:p>
    <w:p w:rsidR="00DE5D40" w:rsidRPr="00914F4C" w:rsidRDefault="00DE5D40" w:rsidP="00DE5D40">
      <w:pPr>
        <w:shd w:val="clear" w:color="auto" w:fill="FFFFFF"/>
        <w:ind w:right="567"/>
        <w:jc w:val="center"/>
        <w:rPr>
          <w:b/>
          <w:bCs/>
          <w:szCs w:val="24"/>
        </w:rPr>
      </w:pPr>
      <w:r w:rsidRPr="00914F4C">
        <w:rPr>
          <w:b/>
          <w:bCs/>
          <w:szCs w:val="24"/>
        </w:rPr>
        <w:t>Annexe 3</w:t>
      </w:r>
    </w:p>
    <w:p w:rsidR="00DE5D40" w:rsidRDefault="00DE5D40" w:rsidP="00DE5D40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DE5D40" w:rsidRPr="004E73BF" w:rsidRDefault="00DE5D40" w:rsidP="00DE5D40">
      <w:pPr>
        <w:jc w:val="center"/>
        <w:rPr>
          <w:b/>
          <w:bCs/>
          <w:szCs w:val="24"/>
          <w:u w:val="single"/>
        </w:rPr>
      </w:pPr>
      <w:r w:rsidRPr="004E73BF">
        <w:rPr>
          <w:b/>
          <w:bCs/>
          <w:szCs w:val="24"/>
          <w:u w:val="single"/>
        </w:rPr>
        <w:t>Capitaux propres au 31/12/2014</w:t>
      </w:r>
    </w:p>
    <w:p w:rsidR="00DE5D40" w:rsidRDefault="00DE5D40" w:rsidP="00DE5D40">
      <w:pPr>
        <w:jc w:val="center"/>
        <w:rPr>
          <w:b/>
          <w:bCs/>
          <w:szCs w:val="24"/>
          <w:u w:val="single"/>
        </w:rPr>
      </w:pPr>
    </w:p>
    <w:p w:rsidR="00DE5D40" w:rsidRDefault="00DE5D40" w:rsidP="00DE5D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2867"/>
      </w:tblGrid>
      <w:tr w:rsidR="00DE5D40" w:rsidRPr="008C7882" w:rsidTr="00C30A91">
        <w:trPr>
          <w:jc w:val="center"/>
        </w:trPr>
        <w:tc>
          <w:tcPr>
            <w:tcW w:w="9212" w:type="dxa"/>
            <w:gridSpan w:val="2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Capitaux propres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Capital social ou individuel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350 000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Primes d’émission, de fusion, d’apport…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Ecarts de réévaluation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Réserve légale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33 000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Réserves statutaires ou contractuelles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Réserves réglementées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Autres réserves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11 500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Report à nouveau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(7 000)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Résultat de l’exercice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50 000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Subventions d’investissement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Provisions réglementées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0</w:t>
            </w:r>
          </w:p>
        </w:tc>
      </w:tr>
      <w:tr w:rsidR="00DE5D40" w:rsidRPr="008C7882" w:rsidTr="00C30A91">
        <w:trPr>
          <w:jc w:val="center"/>
        </w:trPr>
        <w:tc>
          <w:tcPr>
            <w:tcW w:w="6345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Total (I)</w:t>
            </w:r>
          </w:p>
        </w:tc>
        <w:tc>
          <w:tcPr>
            <w:tcW w:w="2867" w:type="dxa"/>
          </w:tcPr>
          <w:p w:rsidR="00DE5D40" w:rsidRPr="008C7882" w:rsidRDefault="00DE5D40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437 500</w:t>
            </w:r>
          </w:p>
        </w:tc>
      </w:tr>
    </w:tbl>
    <w:p w:rsidR="00DE5D40" w:rsidRPr="00CE0217" w:rsidRDefault="00DE5D40" w:rsidP="00DE5D40">
      <w:pPr>
        <w:shd w:val="clear" w:color="auto" w:fill="FFFFFF"/>
        <w:ind w:right="567"/>
        <w:jc w:val="center"/>
        <w:rPr>
          <w:b/>
          <w:bCs/>
          <w:szCs w:val="24"/>
        </w:rPr>
      </w:pPr>
      <w:r w:rsidRPr="00CE0217">
        <w:rPr>
          <w:b/>
          <w:bCs/>
          <w:szCs w:val="24"/>
        </w:rPr>
        <w:lastRenderedPageBreak/>
        <w:t>Annexe 4</w:t>
      </w:r>
    </w:p>
    <w:p w:rsidR="00DE5D40" w:rsidRPr="00CE0217" w:rsidRDefault="00DE5D40" w:rsidP="00DE5D40">
      <w:pPr>
        <w:rPr>
          <w:sz w:val="16"/>
          <w:szCs w:val="16"/>
        </w:rPr>
      </w:pPr>
    </w:p>
    <w:p w:rsidR="00DE5D40" w:rsidRPr="00CE0217" w:rsidRDefault="00FB6DDB" w:rsidP="00DE5D40">
      <w:pPr>
        <w:jc w:val="center"/>
        <w:rPr>
          <w:b/>
          <w:bCs/>
          <w:szCs w:val="24"/>
          <w:u w:val="single"/>
        </w:rPr>
      </w:pPr>
      <w:r w:rsidRPr="00CE0217">
        <w:rPr>
          <w:b/>
          <w:bCs/>
          <w:szCs w:val="24"/>
          <w:u w:val="single"/>
        </w:rPr>
        <w:t xml:space="preserve">Procès-verbal des Assemblées </w:t>
      </w:r>
      <w:r w:rsidR="00DE5D40" w:rsidRPr="00CE0217">
        <w:rPr>
          <w:b/>
          <w:bCs/>
          <w:szCs w:val="24"/>
          <w:u w:val="single"/>
        </w:rPr>
        <w:t>Générale</w:t>
      </w:r>
      <w:r w:rsidRPr="00CE0217">
        <w:rPr>
          <w:b/>
          <w:bCs/>
          <w:szCs w:val="24"/>
          <w:u w:val="single"/>
        </w:rPr>
        <w:t>s</w:t>
      </w:r>
      <w:r w:rsidR="00F13D28" w:rsidRPr="00CE0217">
        <w:rPr>
          <w:b/>
          <w:bCs/>
          <w:szCs w:val="24"/>
          <w:u w:val="single"/>
        </w:rPr>
        <w:t xml:space="preserve"> du </w:t>
      </w:r>
      <w:r w:rsidR="00DE5D40" w:rsidRPr="00CE0217">
        <w:rPr>
          <w:b/>
          <w:bCs/>
          <w:szCs w:val="24"/>
          <w:u w:val="single"/>
        </w:rPr>
        <w:t>4 mai 2015</w:t>
      </w:r>
      <w:r w:rsidRPr="00CE0217">
        <w:rPr>
          <w:b/>
          <w:bCs/>
          <w:szCs w:val="24"/>
          <w:u w:val="single"/>
        </w:rPr>
        <w:t xml:space="preserve"> (extraits)</w:t>
      </w:r>
    </w:p>
    <w:p w:rsidR="00DE5D40" w:rsidRPr="00CE0217" w:rsidRDefault="00DE5D40" w:rsidP="00DE5D40">
      <w:pPr>
        <w:pStyle w:val="Paragraphedeliste"/>
        <w:rPr>
          <w:sz w:val="16"/>
          <w:szCs w:val="16"/>
        </w:rPr>
      </w:pPr>
    </w:p>
    <w:p w:rsidR="00FB6DDB" w:rsidRPr="00CE0217" w:rsidRDefault="00FB6DDB" w:rsidP="00CE0217">
      <w:pPr>
        <w:rPr>
          <w:b/>
          <w:i/>
          <w:szCs w:val="24"/>
        </w:rPr>
      </w:pPr>
      <w:r w:rsidRPr="00CE0217">
        <w:rPr>
          <w:b/>
          <w:i/>
          <w:szCs w:val="24"/>
        </w:rPr>
        <w:t>Assemblée générale ordinaire :</w:t>
      </w:r>
      <w:r w:rsidRPr="00CE0217">
        <w:rPr>
          <w:szCs w:val="24"/>
        </w:rPr>
        <w:t xml:space="preserve"> </w:t>
      </w:r>
      <w:r w:rsidRPr="00CE0217">
        <w:rPr>
          <w:b/>
          <w:i/>
          <w:szCs w:val="24"/>
        </w:rPr>
        <w:t>Projet d’affectation du résultat</w:t>
      </w:r>
    </w:p>
    <w:p w:rsidR="00DE5D40" w:rsidRPr="00CE0217" w:rsidRDefault="00DE5D40" w:rsidP="00CE0217">
      <w:pPr>
        <w:rPr>
          <w:szCs w:val="24"/>
        </w:rPr>
      </w:pPr>
      <w:r w:rsidRPr="00CE0217">
        <w:rPr>
          <w:szCs w:val="24"/>
        </w:rPr>
        <w:t>Après dotation à la réserve légale, le montant de la réserve facultative sera porté à 12 500 €.</w:t>
      </w:r>
    </w:p>
    <w:p w:rsidR="00DE5D40" w:rsidRPr="00CE0217" w:rsidRDefault="00DE5D40" w:rsidP="00CE0217">
      <w:pPr>
        <w:rPr>
          <w:szCs w:val="24"/>
        </w:rPr>
      </w:pPr>
      <w:r w:rsidRPr="00CE0217">
        <w:rPr>
          <w:szCs w:val="24"/>
        </w:rPr>
        <w:t>Les dividendes, d’un montant de 37 500 €, seront intégralement versés en actions (distribution d’actions gratuites) le 15 mai 2015. Le solde sera porté en report à nouveau.</w:t>
      </w:r>
    </w:p>
    <w:p w:rsidR="00FB6DDB" w:rsidRPr="00CE0217" w:rsidRDefault="00FB6DDB" w:rsidP="00CE0217">
      <w:pPr>
        <w:rPr>
          <w:szCs w:val="24"/>
        </w:rPr>
      </w:pPr>
    </w:p>
    <w:p w:rsidR="00FB6DDB" w:rsidRPr="00CE0217" w:rsidRDefault="00FB6DDB" w:rsidP="00CE0217">
      <w:pPr>
        <w:rPr>
          <w:b/>
          <w:i/>
          <w:szCs w:val="24"/>
        </w:rPr>
      </w:pPr>
      <w:r w:rsidRPr="00CE0217">
        <w:rPr>
          <w:b/>
          <w:i/>
          <w:szCs w:val="24"/>
        </w:rPr>
        <w:t>Assemblée générale extraordinaire :</w:t>
      </w:r>
    </w:p>
    <w:p w:rsidR="00FB6DDB" w:rsidRPr="00CE0217" w:rsidRDefault="00FB6DDB" w:rsidP="00CE0217">
      <w:pPr>
        <w:numPr>
          <w:ilvl w:val="0"/>
          <w:numId w:val="3"/>
        </w:numPr>
        <w:rPr>
          <w:szCs w:val="24"/>
        </w:rPr>
      </w:pPr>
      <w:r w:rsidRPr="00CE0217">
        <w:rPr>
          <w:szCs w:val="24"/>
        </w:rPr>
        <w:t>Il sera procédé à une augmentation de capital par incorporation de la totalité de la réserve facultative le 15 mai 2015.</w:t>
      </w:r>
    </w:p>
    <w:p w:rsidR="00FB6DDB" w:rsidRPr="00CE0217" w:rsidRDefault="00FB6DDB" w:rsidP="00CE0217">
      <w:pPr>
        <w:numPr>
          <w:ilvl w:val="0"/>
          <w:numId w:val="3"/>
        </w:numPr>
        <w:rPr>
          <w:szCs w:val="24"/>
        </w:rPr>
      </w:pPr>
      <w:r w:rsidRPr="00CE0217">
        <w:rPr>
          <w:szCs w:val="24"/>
        </w:rPr>
        <w:t>La valeur d’émission d’une action est fixée à 12,50 €.</w:t>
      </w:r>
    </w:p>
    <w:p w:rsidR="00DE5D40" w:rsidRPr="00CE0217" w:rsidRDefault="00DE5D40" w:rsidP="00CE0217">
      <w:pPr>
        <w:shd w:val="clear" w:color="auto" w:fill="FFFFFF"/>
        <w:ind w:right="567"/>
        <w:rPr>
          <w:b/>
          <w:bCs/>
          <w:szCs w:val="24"/>
        </w:rPr>
      </w:pPr>
    </w:p>
    <w:p w:rsidR="00E83B31" w:rsidRPr="00CE0217" w:rsidRDefault="00E83B31" w:rsidP="00E83B31">
      <w:pPr>
        <w:shd w:val="clear" w:color="auto" w:fill="FFFFFF"/>
        <w:ind w:right="567"/>
        <w:jc w:val="center"/>
        <w:rPr>
          <w:b/>
          <w:bCs/>
          <w:szCs w:val="24"/>
        </w:rPr>
      </w:pPr>
      <w:r w:rsidRPr="00CE0217">
        <w:rPr>
          <w:b/>
          <w:bCs/>
          <w:szCs w:val="24"/>
        </w:rPr>
        <w:t xml:space="preserve">Annexe 5 </w:t>
      </w:r>
    </w:p>
    <w:p w:rsidR="00E83B31" w:rsidRPr="00CE0217" w:rsidRDefault="00E83B31" w:rsidP="00E83B31">
      <w:pPr>
        <w:rPr>
          <w:sz w:val="16"/>
          <w:szCs w:val="16"/>
        </w:rPr>
      </w:pPr>
    </w:p>
    <w:p w:rsidR="00E83B31" w:rsidRPr="00CE0217" w:rsidRDefault="00E83B31" w:rsidP="00E83B31">
      <w:pPr>
        <w:jc w:val="center"/>
        <w:rPr>
          <w:b/>
          <w:bCs/>
          <w:szCs w:val="24"/>
          <w:u w:val="single"/>
        </w:rPr>
      </w:pPr>
      <w:r w:rsidRPr="00CE0217">
        <w:rPr>
          <w:b/>
          <w:bCs/>
          <w:szCs w:val="24"/>
          <w:u w:val="single"/>
        </w:rPr>
        <w:t>Acquisition d’un fonds commercial</w:t>
      </w:r>
    </w:p>
    <w:p w:rsidR="00E83B31" w:rsidRPr="00CE0217" w:rsidRDefault="00E83B31" w:rsidP="00E83B31">
      <w:pPr>
        <w:rPr>
          <w:sz w:val="16"/>
          <w:szCs w:val="16"/>
        </w:rPr>
      </w:pPr>
    </w:p>
    <w:p w:rsidR="00E83B31" w:rsidRPr="00CE0217" w:rsidRDefault="00E83B31" w:rsidP="00CE0217">
      <w:pPr>
        <w:rPr>
          <w:szCs w:val="24"/>
        </w:rPr>
      </w:pPr>
      <w:r w:rsidRPr="00CE0217">
        <w:rPr>
          <w:szCs w:val="24"/>
        </w:rPr>
        <w:t>Le fonds commercial est situé en Savoie. Il a été acquis début 2014 moyennant le paiement de redevances annuelles pendant 5 ans. Le contrat prévoit une part fixe et une part variable :</w:t>
      </w:r>
    </w:p>
    <w:p w:rsidR="00E83B31" w:rsidRPr="00CE0217" w:rsidRDefault="00E83B31" w:rsidP="00CE0217">
      <w:pPr>
        <w:pStyle w:val="Paragraphedeliste"/>
        <w:numPr>
          <w:ilvl w:val="0"/>
          <w:numId w:val="9"/>
        </w:numPr>
        <w:jc w:val="both"/>
        <w:rPr>
          <w:rFonts w:ascii="Times New Roman" w:hAnsi="Times New Roman"/>
        </w:rPr>
      </w:pPr>
      <w:r w:rsidRPr="00CE0217">
        <w:rPr>
          <w:rFonts w:ascii="Times New Roman" w:hAnsi="Times New Roman"/>
        </w:rPr>
        <w:t>la part fixe d’un montant de 10 000 € a été payée lors de l’acquisition le 02 janvier 2014 ;</w:t>
      </w:r>
    </w:p>
    <w:p w:rsidR="00E83B31" w:rsidRPr="00CE0217" w:rsidRDefault="00E83B31" w:rsidP="00CE0217">
      <w:pPr>
        <w:pStyle w:val="Paragraphedeliste"/>
        <w:numPr>
          <w:ilvl w:val="0"/>
          <w:numId w:val="9"/>
        </w:numPr>
        <w:jc w:val="both"/>
        <w:rPr>
          <w:rFonts w:ascii="Times New Roman" w:hAnsi="Times New Roman"/>
        </w:rPr>
      </w:pPr>
      <w:r w:rsidRPr="00CE0217">
        <w:rPr>
          <w:rFonts w:ascii="Times New Roman" w:hAnsi="Times New Roman"/>
        </w:rPr>
        <w:t xml:space="preserve">la part variable est égale à 10 % du chiffre d’affaires réalisé pendant l’année et est versée le 31 décembre de </w:t>
      </w:r>
      <w:r w:rsidR="007245CC" w:rsidRPr="00CE0217">
        <w:rPr>
          <w:rFonts w:ascii="Times New Roman" w:hAnsi="Times New Roman"/>
        </w:rPr>
        <w:t xml:space="preserve">chaque </w:t>
      </w:r>
      <w:r w:rsidRPr="00CE0217">
        <w:rPr>
          <w:rFonts w:ascii="Times New Roman" w:hAnsi="Times New Roman"/>
        </w:rPr>
        <w:t>année.</w:t>
      </w:r>
    </w:p>
    <w:p w:rsidR="00E83B31" w:rsidRPr="00CE0217" w:rsidRDefault="00E83B31" w:rsidP="00CE0217">
      <w:pPr>
        <w:rPr>
          <w:szCs w:val="24"/>
        </w:rPr>
      </w:pPr>
      <w:r w:rsidRPr="00CE0217">
        <w:rPr>
          <w:szCs w:val="24"/>
        </w:rPr>
        <w:t xml:space="preserve">L’entreprise </w:t>
      </w:r>
      <w:r w:rsidR="007245CC" w:rsidRPr="00CE0217">
        <w:rPr>
          <w:szCs w:val="24"/>
        </w:rPr>
        <w:t xml:space="preserve">HALESCOURT </w:t>
      </w:r>
      <w:r w:rsidRPr="00CE0217">
        <w:rPr>
          <w:szCs w:val="24"/>
        </w:rPr>
        <w:t xml:space="preserve">a </w:t>
      </w:r>
      <w:r w:rsidR="00976D26" w:rsidRPr="00CE0217">
        <w:rPr>
          <w:szCs w:val="24"/>
        </w:rPr>
        <w:t xml:space="preserve">prudemment </w:t>
      </w:r>
      <w:r w:rsidRPr="00CE0217">
        <w:rPr>
          <w:szCs w:val="24"/>
        </w:rPr>
        <w:t xml:space="preserve">estimé à 500 000 € le chiffre d’affaires annuel lié à ce fonds commercial pendant la durée du contrat. </w:t>
      </w:r>
    </w:p>
    <w:p w:rsidR="00E83B31" w:rsidRPr="00CE0217" w:rsidRDefault="00E83B31" w:rsidP="00CE0217">
      <w:pPr>
        <w:rPr>
          <w:szCs w:val="24"/>
        </w:rPr>
      </w:pPr>
      <w:r w:rsidRPr="00CE0217">
        <w:rPr>
          <w:szCs w:val="24"/>
        </w:rPr>
        <w:t>Le taux d’actualisation retenu est de 5 %.</w:t>
      </w:r>
    </w:p>
    <w:p w:rsidR="00E83B31" w:rsidRPr="00CE0217" w:rsidRDefault="00E83B31" w:rsidP="00CE0217">
      <w:pPr>
        <w:rPr>
          <w:szCs w:val="24"/>
        </w:rPr>
      </w:pPr>
    </w:p>
    <w:p w:rsidR="00E83B31" w:rsidRPr="00CE0217" w:rsidRDefault="00E83B31" w:rsidP="00CE0217">
      <w:pPr>
        <w:rPr>
          <w:szCs w:val="24"/>
        </w:rPr>
      </w:pPr>
      <w:r w:rsidRPr="00CE0217">
        <w:rPr>
          <w:szCs w:val="24"/>
        </w:rPr>
        <w:t>Le montant à retenir pour la comptabilisation à l’actif a été calculé et arrondi à 226 000 €.</w:t>
      </w:r>
    </w:p>
    <w:p w:rsidR="00E83B31" w:rsidRPr="00CE0217" w:rsidRDefault="00E83B31" w:rsidP="00CE0217">
      <w:pPr>
        <w:rPr>
          <w:szCs w:val="24"/>
        </w:rPr>
      </w:pPr>
      <w:r w:rsidRPr="00CE0217">
        <w:rPr>
          <w:szCs w:val="24"/>
        </w:rPr>
        <w:t>Le chiffre d’affaires réalisé en 2014 s’élève à 420 000 €.</w:t>
      </w:r>
    </w:p>
    <w:p w:rsidR="007245CC" w:rsidRPr="00CE0217" w:rsidRDefault="007245CC" w:rsidP="00CE0217">
      <w:pPr>
        <w:rPr>
          <w:szCs w:val="24"/>
        </w:rPr>
      </w:pPr>
      <w:r w:rsidRPr="00CE0217">
        <w:rPr>
          <w:szCs w:val="24"/>
        </w:rPr>
        <w:t>La valeur actuelle au 31 décembre 2014 du fonds commercial est estimée à 218 000 €.</w:t>
      </w:r>
    </w:p>
    <w:p w:rsidR="00E83B31" w:rsidRPr="00CE0217" w:rsidRDefault="00E83B31" w:rsidP="00CE0217">
      <w:pPr>
        <w:shd w:val="clear" w:color="auto" w:fill="FFFFFF"/>
        <w:ind w:right="567"/>
        <w:rPr>
          <w:b/>
          <w:bCs/>
          <w:szCs w:val="24"/>
        </w:rPr>
      </w:pPr>
    </w:p>
    <w:p w:rsidR="00DE5D40" w:rsidRPr="00CE0217" w:rsidRDefault="00DE5D40" w:rsidP="00DE5D40">
      <w:pPr>
        <w:shd w:val="clear" w:color="auto" w:fill="FFFFFF"/>
        <w:ind w:right="567"/>
        <w:jc w:val="center"/>
        <w:rPr>
          <w:b/>
          <w:bCs/>
          <w:szCs w:val="24"/>
        </w:rPr>
      </w:pPr>
      <w:r w:rsidRPr="00CE0217">
        <w:rPr>
          <w:b/>
          <w:bCs/>
          <w:szCs w:val="24"/>
        </w:rPr>
        <w:t xml:space="preserve">Annexe </w:t>
      </w:r>
      <w:r w:rsidR="00E83B31" w:rsidRPr="00CE0217">
        <w:rPr>
          <w:b/>
          <w:bCs/>
          <w:szCs w:val="24"/>
        </w:rPr>
        <w:t>6</w:t>
      </w:r>
    </w:p>
    <w:p w:rsidR="00DE5D40" w:rsidRPr="00CE0217" w:rsidRDefault="00DE5D40" w:rsidP="00DE5D40">
      <w:pPr>
        <w:shd w:val="clear" w:color="auto" w:fill="FFFFFF"/>
        <w:ind w:right="567"/>
        <w:jc w:val="center"/>
        <w:rPr>
          <w:b/>
          <w:bCs/>
          <w:sz w:val="16"/>
          <w:szCs w:val="16"/>
        </w:rPr>
      </w:pPr>
    </w:p>
    <w:p w:rsidR="00DE5D40" w:rsidRPr="00CE0217" w:rsidRDefault="00DE5D40" w:rsidP="00DE5D40">
      <w:pPr>
        <w:jc w:val="center"/>
        <w:rPr>
          <w:b/>
          <w:bCs/>
          <w:szCs w:val="24"/>
        </w:rPr>
      </w:pPr>
      <w:r w:rsidRPr="00CE0217">
        <w:rPr>
          <w:b/>
          <w:bCs/>
          <w:szCs w:val="24"/>
          <w:u w:val="single"/>
        </w:rPr>
        <w:t>Conséquences du sinistre et indemnité d’assurance</w:t>
      </w:r>
    </w:p>
    <w:p w:rsidR="00DE5D40" w:rsidRPr="00CE0217" w:rsidRDefault="00DE5D40" w:rsidP="00DE5D40">
      <w:pPr>
        <w:rPr>
          <w:sz w:val="16"/>
          <w:szCs w:val="16"/>
        </w:rPr>
      </w:pPr>
    </w:p>
    <w:p w:rsidR="00DE5D40" w:rsidRPr="00CE0217" w:rsidRDefault="00DE5D40" w:rsidP="00CE0217">
      <w:pPr>
        <w:rPr>
          <w:szCs w:val="24"/>
        </w:rPr>
      </w:pPr>
      <w:r w:rsidRPr="00CE0217">
        <w:rPr>
          <w:szCs w:val="24"/>
        </w:rPr>
        <w:t>Le 30 septembre 2014, un incendie a eu lieu dans un atelier de l’entreprise.</w:t>
      </w:r>
      <w:r w:rsidR="00AA565C" w:rsidRPr="00CE0217">
        <w:rPr>
          <w:szCs w:val="24"/>
        </w:rPr>
        <w:t xml:space="preserve"> </w:t>
      </w:r>
      <w:r w:rsidRPr="00CE0217">
        <w:rPr>
          <w:szCs w:val="24"/>
        </w:rPr>
        <w:t>Il a détruit :</w:t>
      </w:r>
    </w:p>
    <w:p w:rsidR="00DE5D40" w:rsidRPr="00CE0217" w:rsidRDefault="00570469" w:rsidP="00CE0217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</w:rPr>
      </w:pPr>
      <w:r w:rsidRPr="00CE0217">
        <w:rPr>
          <w:rFonts w:ascii="Times New Roman" w:hAnsi="Times New Roman"/>
        </w:rPr>
        <w:t>un</w:t>
      </w:r>
      <w:r w:rsidR="00DE5D40" w:rsidRPr="00CE0217">
        <w:rPr>
          <w:rFonts w:ascii="Times New Roman" w:hAnsi="Times New Roman"/>
        </w:rPr>
        <w:t xml:space="preserve"> module de cuisson (mod123)</w:t>
      </w:r>
    </w:p>
    <w:p w:rsidR="00DE5D40" w:rsidRPr="00CE0217" w:rsidRDefault="00DE5D40" w:rsidP="00CE0217">
      <w:pPr>
        <w:rPr>
          <w:szCs w:val="24"/>
        </w:rPr>
      </w:pPr>
      <w:r w:rsidRPr="00CE0217">
        <w:rPr>
          <w:szCs w:val="24"/>
        </w:rPr>
        <w:t>Il s’agissait d</w:t>
      </w:r>
      <w:r w:rsidR="00570469" w:rsidRPr="00CE0217">
        <w:rPr>
          <w:szCs w:val="24"/>
        </w:rPr>
        <w:t>’un</w:t>
      </w:r>
      <w:r w:rsidRPr="00CE0217">
        <w:rPr>
          <w:szCs w:val="24"/>
        </w:rPr>
        <w:t xml:space="preserve"> module mobile de qualité, en inox, avec éclairage et système d’aspiration intégré. Il n</w:t>
      </w:r>
      <w:r w:rsidR="00570469" w:rsidRPr="00CE0217">
        <w:rPr>
          <w:szCs w:val="24"/>
        </w:rPr>
        <w:t>’</w:t>
      </w:r>
      <w:r w:rsidRPr="00CE0217">
        <w:rPr>
          <w:szCs w:val="24"/>
        </w:rPr>
        <w:t>e</w:t>
      </w:r>
      <w:r w:rsidR="00570469" w:rsidRPr="00CE0217">
        <w:rPr>
          <w:szCs w:val="24"/>
        </w:rPr>
        <w:t>st</w:t>
      </w:r>
      <w:r w:rsidRPr="00CE0217">
        <w:rPr>
          <w:szCs w:val="24"/>
        </w:rPr>
        <w:t xml:space="preserve"> pas réparable.</w:t>
      </w:r>
    </w:p>
    <w:p w:rsidR="00DE5D40" w:rsidRPr="00CE0217" w:rsidRDefault="00DE5D40" w:rsidP="00CE0217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</w:rPr>
      </w:pPr>
      <w:r w:rsidRPr="00CE0217">
        <w:rPr>
          <w:rFonts w:ascii="Times New Roman" w:hAnsi="Times New Roman"/>
        </w:rPr>
        <w:t>un stock de matières premières biologiques évalué à 1 000 € H</w:t>
      </w:r>
      <w:r w:rsidR="0000222A" w:rsidRPr="00CE0217">
        <w:rPr>
          <w:rFonts w:ascii="Times New Roman" w:hAnsi="Times New Roman"/>
        </w:rPr>
        <w:t>.</w:t>
      </w:r>
      <w:r w:rsidRPr="00CE0217">
        <w:rPr>
          <w:rFonts w:ascii="Times New Roman" w:hAnsi="Times New Roman"/>
        </w:rPr>
        <w:t>T.</w:t>
      </w:r>
    </w:p>
    <w:p w:rsidR="00AA565C" w:rsidRPr="00CE0217" w:rsidRDefault="00AA565C" w:rsidP="00CE0217">
      <w:pPr>
        <w:rPr>
          <w:szCs w:val="24"/>
        </w:rPr>
      </w:pPr>
    </w:p>
    <w:p w:rsidR="00DE5D40" w:rsidRPr="00CE0217" w:rsidRDefault="00DE5D40" w:rsidP="00CE0217">
      <w:pPr>
        <w:rPr>
          <w:szCs w:val="24"/>
        </w:rPr>
      </w:pPr>
      <w:r w:rsidRPr="00CE0217">
        <w:rPr>
          <w:szCs w:val="24"/>
        </w:rPr>
        <w:t>L’incendie a aussi endommagé l’atelier. Celui-ci est remis en état par un artisan en octobre. Sa facture, datée du 14 octobre 2014, s’élève à 3 000 € H</w:t>
      </w:r>
      <w:r w:rsidR="0000222A" w:rsidRPr="00CE0217">
        <w:rPr>
          <w:szCs w:val="24"/>
        </w:rPr>
        <w:t>.</w:t>
      </w:r>
      <w:r w:rsidRPr="00CE0217">
        <w:rPr>
          <w:szCs w:val="24"/>
        </w:rPr>
        <w:t>T</w:t>
      </w:r>
      <w:r w:rsidR="00AA565C" w:rsidRPr="00CE0217">
        <w:rPr>
          <w:szCs w:val="24"/>
        </w:rPr>
        <w:t>. Elle est réglée le jour même.</w:t>
      </w:r>
    </w:p>
    <w:p w:rsidR="00DE5D40" w:rsidRPr="00CE0217" w:rsidRDefault="00DE5D40" w:rsidP="00CE0217">
      <w:pPr>
        <w:rPr>
          <w:szCs w:val="24"/>
        </w:rPr>
      </w:pPr>
    </w:p>
    <w:p w:rsidR="00DE5D40" w:rsidRPr="00CE0217" w:rsidRDefault="00DE5D40" w:rsidP="00CE0217">
      <w:pPr>
        <w:keepNext/>
        <w:rPr>
          <w:szCs w:val="24"/>
        </w:rPr>
      </w:pPr>
      <w:r w:rsidRPr="00CE0217">
        <w:rPr>
          <w:szCs w:val="24"/>
        </w:rPr>
        <w:t xml:space="preserve">Le 22 décembre 2014, l’entreprise a perçu une indemnité d’assurance d’un montant total de </w:t>
      </w:r>
      <w:r w:rsidR="003B5695" w:rsidRPr="00CE0217">
        <w:rPr>
          <w:szCs w:val="24"/>
        </w:rPr>
        <w:t>1</w:t>
      </w:r>
      <w:r w:rsidR="007F7AA7" w:rsidRPr="00CE0217">
        <w:rPr>
          <w:szCs w:val="24"/>
        </w:rPr>
        <w:t>9</w:t>
      </w:r>
      <w:r w:rsidRPr="00CE0217">
        <w:rPr>
          <w:szCs w:val="24"/>
        </w:rPr>
        <w:t xml:space="preserve"> 000 € décomposé ainsi : </w:t>
      </w:r>
    </w:p>
    <w:p w:rsidR="00DE5D40" w:rsidRPr="00CE0217" w:rsidRDefault="007F7AA7" w:rsidP="00CE0217">
      <w:pPr>
        <w:pStyle w:val="Paragraphedeliste"/>
        <w:keepNext/>
        <w:numPr>
          <w:ilvl w:val="0"/>
          <w:numId w:val="3"/>
        </w:numPr>
        <w:jc w:val="both"/>
        <w:rPr>
          <w:rFonts w:ascii="Times New Roman" w:hAnsi="Times New Roman"/>
        </w:rPr>
      </w:pPr>
      <w:r w:rsidRPr="00CE0217">
        <w:rPr>
          <w:rFonts w:ascii="Times New Roman" w:hAnsi="Times New Roman"/>
        </w:rPr>
        <w:t>16</w:t>
      </w:r>
      <w:r w:rsidR="00DE5D40" w:rsidRPr="00CE0217">
        <w:rPr>
          <w:rFonts w:ascii="Times New Roman" w:hAnsi="Times New Roman"/>
        </w:rPr>
        <w:t xml:space="preserve"> 000 € pour </w:t>
      </w:r>
      <w:r w:rsidR="00570469" w:rsidRPr="00CE0217">
        <w:rPr>
          <w:rFonts w:ascii="Times New Roman" w:hAnsi="Times New Roman"/>
        </w:rPr>
        <w:t xml:space="preserve">le </w:t>
      </w:r>
      <w:r w:rsidR="00DE5D40" w:rsidRPr="00CE0217">
        <w:rPr>
          <w:rFonts w:ascii="Times New Roman" w:hAnsi="Times New Roman"/>
        </w:rPr>
        <w:t>module ;</w:t>
      </w:r>
    </w:p>
    <w:p w:rsidR="00DE5D40" w:rsidRPr="00CE0217" w:rsidRDefault="00DE5D40" w:rsidP="00CE0217">
      <w:pPr>
        <w:pStyle w:val="Paragraphedeliste"/>
        <w:keepNext/>
        <w:numPr>
          <w:ilvl w:val="0"/>
          <w:numId w:val="3"/>
        </w:numPr>
        <w:jc w:val="both"/>
        <w:rPr>
          <w:rFonts w:ascii="Times New Roman" w:hAnsi="Times New Roman"/>
        </w:rPr>
      </w:pPr>
      <w:r w:rsidRPr="00CE0217">
        <w:rPr>
          <w:rFonts w:ascii="Times New Roman" w:hAnsi="Times New Roman"/>
        </w:rPr>
        <w:t>2 000 € pour l’atelier ;</w:t>
      </w:r>
    </w:p>
    <w:p w:rsidR="00DE5D40" w:rsidRPr="00CE0217" w:rsidRDefault="00DE5D40" w:rsidP="00CE0217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</w:rPr>
      </w:pPr>
      <w:r w:rsidRPr="00CE0217">
        <w:rPr>
          <w:rFonts w:ascii="Times New Roman" w:hAnsi="Times New Roman"/>
        </w:rPr>
        <w:t>1 000 € pour les matières premières biologiques</w:t>
      </w:r>
    </w:p>
    <w:p w:rsidR="007F7AA7" w:rsidRPr="00CE0217" w:rsidRDefault="007F7AA7" w:rsidP="00CE0217">
      <w:pPr>
        <w:rPr>
          <w:szCs w:val="24"/>
        </w:rPr>
      </w:pPr>
    </w:p>
    <w:p w:rsidR="007F7AA7" w:rsidRPr="00CE0217" w:rsidRDefault="007F7AA7" w:rsidP="00CE0217">
      <w:pPr>
        <w:rPr>
          <w:szCs w:val="24"/>
        </w:rPr>
      </w:pPr>
      <w:r w:rsidRPr="00CE0217">
        <w:rPr>
          <w:szCs w:val="24"/>
        </w:rPr>
        <w:t xml:space="preserve">L’entreprise a </w:t>
      </w:r>
      <w:r w:rsidR="00DD6BD0" w:rsidRPr="00CE0217">
        <w:rPr>
          <w:szCs w:val="24"/>
        </w:rPr>
        <w:t xml:space="preserve">calculé une plus-value nette à court terme sur indemnités d’assurance de 6 000 € et a </w:t>
      </w:r>
      <w:r w:rsidRPr="00CE0217">
        <w:rPr>
          <w:szCs w:val="24"/>
        </w:rPr>
        <w:t xml:space="preserve">choisi d’opter pour </w:t>
      </w:r>
      <w:r w:rsidR="00DD6BD0" w:rsidRPr="00CE0217">
        <w:rPr>
          <w:szCs w:val="24"/>
        </w:rPr>
        <w:t xml:space="preserve">son </w:t>
      </w:r>
      <w:r w:rsidRPr="00CE0217">
        <w:rPr>
          <w:szCs w:val="24"/>
        </w:rPr>
        <w:t xml:space="preserve">étalement </w:t>
      </w:r>
      <w:r w:rsidR="00DD6BD0" w:rsidRPr="00CE0217">
        <w:rPr>
          <w:szCs w:val="24"/>
        </w:rPr>
        <w:t>d</w:t>
      </w:r>
      <w:r w:rsidRPr="00CE0217">
        <w:rPr>
          <w:szCs w:val="24"/>
        </w:rPr>
        <w:t xml:space="preserve">’imposition </w:t>
      </w:r>
      <w:r w:rsidR="00CC31CC" w:rsidRPr="00CE0217">
        <w:rPr>
          <w:szCs w:val="24"/>
        </w:rPr>
        <w:t>qui débute ainsi à</w:t>
      </w:r>
      <w:r w:rsidRPr="00CE0217">
        <w:rPr>
          <w:szCs w:val="24"/>
        </w:rPr>
        <w:t xml:space="preserve"> l’exercice 2015</w:t>
      </w:r>
      <w:r w:rsidR="00DD6BD0" w:rsidRPr="00CE0217">
        <w:rPr>
          <w:szCs w:val="24"/>
        </w:rPr>
        <w:t xml:space="preserve"> conformément à la législation fiscale</w:t>
      </w:r>
      <w:r w:rsidRPr="00CE0217">
        <w:rPr>
          <w:szCs w:val="24"/>
        </w:rPr>
        <w:t>.</w:t>
      </w:r>
    </w:p>
    <w:p w:rsidR="00DE5D40" w:rsidRDefault="00DE5D40" w:rsidP="00CE0217">
      <w:pPr>
        <w:shd w:val="clear" w:color="auto" w:fill="FFFFFF"/>
        <w:ind w:right="567"/>
        <w:rPr>
          <w:b/>
          <w:bCs/>
          <w:szCs w:val="24"/>
        </w:rPr>
      </w:pPr>
    </w:p>
    <w:p w:rsidR="00A03CE6" w:rsidRPr="00CE0217" w:rsidRDefault="00A03CE6" w:rsidP="00570469">
      <w:pPr>
        <w:keepNext/>
        <w:shd w:val="clear" w:color="auto" w:fill="FFFFFF"/>
        <w:ind w:right="567"/>
        <w:jc w:val="center"/>
        <w:rPr>
          <w:b/>
          <w:bCs/>
          <w:szCs w:val="24"/>
        </w:rPr>
      </w:pPr>
      <w:r w:rsidRPr="00CE0217">
        <w:rPr>
          <w:b/>
          <w:bCs/>
          <w:szCs w:val="24"/>
        </w:rPr>
        <w:lastRenderedPageBreak/>
        <w:t xml:space="preserve">Annexe </w:t>
      </w:r>
      <w:r w:rsidR="00E83B31" w:rsidRPr="00CE0217">
        <w:rPr>
          <w:b/>
          <w:bCs/>
          <w:szCs w:val="24"/>
        </w:rPr>
        <w:t>7</w:t>
      </w:r>
      <w:r w:rsidRPr="00CE0217">
        <w:rPr>
          <w:b/>
          <w:bCs/>
          <w:szCs w:val="24"/>
        </w:rPr>
        <w:t xml:space="preserve"> </w:t>
      </w:r>
    </w:p>
    <w:p w:rsidR="00A03CE6" w:rsidRPr="00CE0217" w:rsidRDefault="00A03CE6" w:rsidP="00570469">
      <w:pPr>
        <w:keepNext/>
        <w:shd w:val="clear" w:color="auto" w:fill="FFFFFF"/>
        <w:ind w:right="567"/>
        <w:jc w:val="center"/>
        <w:rPr>
          <w:b/>
          <w:bCs/>
          <w:szCs w:val="24"/>
        </w:rPr>
      </w:pPr>
    </w:p>
    <w:p w:rsidR="00A03CE6" w:rsidRPr="00CE0217" w:rsidRDefault="00A03CE6" w:rsidP="00570469">
      <w:pPr>
        <w:keepNext/>
        <w:jc w:val="center"/>
        <w:rPr>
          <w:b/>
          <w:bCs/>
          <w:szCs w:val="24"/>
          <w:u w:val="single"/>
        </w:rPr>
      </w:pPr>
      <w:r w:rsidRPr="00CE0217">
        <w:rPr>
          <w:b/>
          <w:bCs/>
          <w:szCs w:val="24"/>
          <w:u w:val="single"/>
        </w:rPr>
        <w:t>Caractéristiques des immobilisations endommagées</w:t>
      </w:r>
    </w:p>
    <w:p w:rsidR="00A03CE6" w:rsidRPr="00CE0217" w:rsidRDefault="00A03CE6" w:rsidP="00A03CE6">
      <w:pPr>
        <w:jc w:val="center"/>
        <w:rPr>
          <w:b/>
          <w:bCs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6"/>
        <w:gridCol w:w="1808"/>
        <w:gridCol w:w="2943"/>
      </w:tblGrid>
      <w:tr w:rsidR="00570469" w:rsidRPr="00CE0217" w:rsidTr="00AA565C">
        <w:trPr>
          <w:cantSplit/>
          <w:jc w:val="center"/>
        </w:trPr>
        <w:tc>
          <w:tcPr>
            <w:tcW w:w="2856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Immobilisations</w:t>
            </w:r>
          </w:p>
        </w:tc>
        <w:tc>
          <w:tcPr>
            <w:tcW w:w="1808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Mod123</w:t>
            </w:r>
          </w:p>
        </w:tc>
        <w:tc>
          <w:tcPr>
            <w:tcW w:w="2943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Aménagement de l’atelier</w:t>
            </w:r>
          </w:p>
        </w:tc>
      </w:tr>
      <w:tr w:rsidR="00570469" w:rsidRPr="00CE0217" w:rsidTr="00AA565C">
        <w:trPr>
          <w:cantSplit/>
          <w:jc w:val="center"/>
        </w:trPr>
        <w:tc>
          <w:tcPr>
            <w:tcW w:w="2856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Date d’achat</w:t>
            </w:r>
          </w:p>
        </w:tc>
        <w:tc>
          <w:tcPr>
            <w:tcW w:w="1808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02/01/2012</w:t>
            </w:r>
          </w:p>
        </w:tc>
        <w:tc>
          <w:tcPr>
            <w:tcW w:w="2943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15/07/2010</w:t>
            </w:r>
          </w:p>
        </w:tc>
      </w:tr>
      <w:tr w:rsidR="00570469" w:rsidRPr="00CE0217" w:rsidTr="00AA565C">
        <w:trPr>
          <w:cantSplit/>
          <w:jc w:val="center"/>
        </w:trPr>
        <w:tc>
          <w:tcPr>
            <w:tcW w:w="2856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Valeur d’origine</w:t>
            </w:r>
          </w:p>
        </w:tc>
        <w:tc>
          <w:tcPr>
            <w:tcW w:w="1808" w:type="dxa"/>
            <w:vAlign w:val="center"/>
          </w:tcPr>
          <w:p w:rsidR="00570469" w:rsidRPr="00CE0217" w:rsidRDefault="007F7AA7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32</w:t>
            </w:r>
            <w:r w:rsidR="00570469" w:rsidRPr="00CE0217">
              <w:rPr>
                <w:szCs w:val="24"/>
              </w:rPr>
              <w:t> 000 € H</w:t>
            </w:r>
            <w:r w:rsidR="0000222A" w:rsidRPr="00CE0217">
              <w:rPr>
                <w:szCs w:val="24"/>
              </w:rPr>
              <w:t>.</w:t>
            </w:r>
            <w:r w:rsidR="00570469" w:rsidRPr="00CE0217">
              <w:rPr>
                <w:szCs w:val="24"/>
              </w:rPr>
              <w:t>T</w:t>
            </w:r>
            <w:r w:rsidR="0000222A" w:rsidRPr="00CE0217">
              <w:rPr>
                <w:szCs w:val="24"/>
              </w:rPr>
              <w:t>.</w:t>
            </w:r>
          </w:p>
        </w:tc>
        <w:tc>
          <w:tcPr>
            <w:tcW w:w="2943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8 000 € H</w:t>
            </w:r>
            <w:r w:rsidR="0000222A" w:rsidRPr="00CE0217">
              <w:rPr>
                <w:szCs w:val="24"/>
              </w:rPr>
              <w:t>.</w:t>
            </w:r>
            <w:r w:rsidRPr="00CE0217">
              <w:rPr>
                <w:szCs w:val="24"/>
              </w:rPr>
              <w:t>T</w:t>
            </w:r>
            <w:r w:rsidR="0000222A" w:rsidRPr="00CE0217">
              <w:rPr>
                <w:szCs w:val="24"/>
              </w:rPr>
              <w:t>.</w:t>
            </w:r>
          </w:p>
        </w:tc>
      </w:tr>
      <w:tr w:rsidR="00570469" w:rsidRPr="00CE0217" w:rsidTr="00AA565C">
        <w:trPr>
          <w:cantSplit/>
          <w:jc w:val="center"/>
        </w:trPr>
        <w:tc>
          <w:tcPr>
            <w:tcW w:w="2856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Mode d’amortissement</w:t>
            </w:r>
          </w:p>
        </w:tc>
        <w:tc>
          <w:tcPr>
            <w:tcW w:w="1808" w:type="dxa"/>
            <w:vAlign w:val="center"/>
          </w:tcPr>
          <w:p w:rsidR="00570469" w:rsidRPr="00CE0217" w:rsidRDefault="000221E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L</w:t>
            </w:r>
            <w:r w:rsidR="00570469" w:rsidRPr="00CE0217">
              <w:rPr>
                <w:szCs w:val="24"/>
              </w:rPr>
              <w:t>inéaire</w:t>
            </w:r>
            <w:r w:rsidRPr="00CE0217">
              <w:rPr>
                <w:szCs w:val="24"/>
              </w:rPr>
              <w:t xml:space="preserve"> (1)</w:t>
            </w:r>
          </w:p>
        </w:tc>
        <w:tc>
          <w:tcPr>
            <w:tcW w:w="2943" w:type="dxa"/>
            <w:vAlign w:val="center"/>
          </w:tcPr>
          <w:p w:rsidR="00570469" w:rsidRPr="00CE0217" w:rsidRDefault="003949E7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Linéaire (1)</w:t>
            </w:r>
          </w:p>
        </w:tc>
      </w:tr>
      <w:tr w:rsidR="00570469" w:rsidRPr="00CE0217" w:rsidTr="00AA565C">
        <w:trPr>
          <w:cantSplit/>
          <w:jc w:val="center"/>
        </w:trPr>
        <w:tc>
          <w:tcPr>
            <w:tcW w:w="2856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Durée d’utilisation prévue</w:t>
            </w:r>
          </w:p>
        </w:tc>
        <w:tc>
          <w:tcPr>
            <w:tcW w:w="1808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4 ans</w:t>
            </w:r>
          </w:p>
        </w:tc>
        <w:tc>
          <w:tcPr>
            <w:tcW w:w="2943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10 ans</w:t>
            </w:r>
          </w:p>
        </w:tc>
      </w:tr>
      <w:tr w:rsidR="00570469" w:rsidRPr="00CE0217" w:rsidTr="00AA565C">
        <w:trPr>
          <w:cantSplit/>
          <w:jc w:val="center"/>
        </w:trPr>
        <w:tc>
          <w:tcPr>
            <w:tcW w:w="2856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Compte</w:t>
            </w:r>
          </w:p>
        </w:tc>
        <w:tc>
          <w:tcPr>
            <w:tcW w:w="1808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2154</w:t>
            </w:r>
          </w:p>
        </w:tc>
        <w:tc>
          <w:tcPr>
            <w:tcW w:w="2943" w:type="dxa"/>
            <w:vAlign w:val="center"/>
          </w:tcPr>
          <w:p w:rsidR="00570469" w:rsidRPr="00CE0217" w:rsidRDefault="00570469" w:rsidP="00AA565C">
            <w:pPr>
              <w:rPr>
                <w:szCs w:val="24"/>
              </w:rPr>
            </w:pPr>
            <w:r w:rsidRPr="00CE0217">
              <w:rPr>
                <w:szCs w:val="24"/>
              </w:rPr>
              <w:t>2135</w:t>
            </w:r>
          </w:p>
        </w:tc>
      </w:tr>
    </w:tbl>
    <w:p w:rsidR="00AA565C" w:rsidRPr="00CE0217" w:rsidRDefault="00AA565C" w:rsidP="003949E7">
      <w:pPr>
        <w:rPr>
          <w:szCs w:val="24"/>
        </w:rPr>
      </w:pPr>
    </w:p>
    <w:p w:rsidR="00A03CE6" w:rsidRPr="00CE0217" w:rsidRDefault="003949E7" w:rsidP="003949E7">
      <w:pPr>
        <w:rPr>
          <w:i/>
          <w:szCs w:val="24"/>
        </w:rPr>
      </w:pPr>
      <w:r w:rsidRPr="00CE0217">
        <w:rPr>
          <w:i/>
          <w:szCs w:val="24"/>
        </w:rPr>
        <w:t>(1) L’entreprise a choisi de ne pas utiliser le mode d’amortissement dégressif offert par la législation fiscale.</w:t>
      </w:r>
    </w:p>
    <w:p w:rsidR="00AA565C" w:rsidRPr="00CE0217" w:rsidRDefault="00AA565C" w:rsidP="00A03CE6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F13D28" w:rsidRPr="00CE0217" w:rsidRDefault="00F13D28" w:rsidP="00A03CE6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F13D28" w:rsidRPr="00CE0217" w:rsidRDefault="00F13D28" w:rsidP="00A03CE6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914F4C" w:rsidRPr="00CE0217" w:rsidRDefault="00914F4C" w:rsidP="00A03CE6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914F4C" w:rsidRPr="00CE0217" w:rsidRDefault="00914F4C" w:rsidP="00A03CE6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A03CE6" w:rsidRPr="00CE0217" w:rsidRDefault="00A03CE6" w:rsidP="00A03CE6">
      <w:pPr>
        <w:shd w:val="clear" w:color="auto" w:fill="FFFFFF"/>
        <w:ind w:right="567"/>
        <w:jc w:val="center"/>
        <w:rPr>
          <w:b/>
          <w:bCs/>
          <w:szCs w:val="24"/>
        </w:rPr>
      </w:pPr>
      <w:r w:rsidRPr="00CE0217">
        <w:rPr>
          <w:b/>
          <w:bCs/>
          <w:szCs w:val="24"/>
        </w:rPr>
        <w:t xml:space="preserve">Annexe </w:t>
      </w:r>
      <w:r w:rsidR="00E83B31" w:rsidRPr="00CE0217">
        <w:rPr>
          <w:b/>
          <w:bCs/>
          <w:szCs w:val="24"/>
        </w:rPr>
        <w:t>8</w:t>
      </w:r>
      <w:r w:rsidRPr="00CE0217">
        <w:rPr>
          <w:b/>
          <w:bCs/>
          <w:szCs w:val="24"/>
        </w:rPr>
        <w:t xml:space="preserve"> </w:t>
      </w:r>
    </w:p>
    <w:p w:rsidR="00A03CE6" w:rsidRPr="00CE0217" w:rsidRDefault="00A03CE6" w:rsidP="00A03CE6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A03CE6" w:rsidRPr="00CE0217" w:rsidRDefault="00A03CE6" w:rsidP="00A03CE6">
      <w:pPr>
        <w:jc w:val="center"/>
        <w:rPr>
          <w:b/>
          <w:bCs/>
          <w:szCs w:val="24"/>
          <w:u w:val="single"/>
        </w:rPr>
      </w:pPr>
      <w:r w:rsidRPr="00CE0217">
        <w:rPr>
          <w:b/>
          <w:bCs/>
          <w:szCs w:val="24"/>
          <w:u w:val="single"/>
        </w:rPr>
        <w:t>Écritures passées par le comptable</w:t>
      </w:r>
    </w:p>
    <w:p w:rsidR="00A03CE6" w:rsidRPr="00CE0217" w:rsidRDefault="00A03CE6" w:rsidP="00A03CE6">
      <w:pPr>
        <w:rPr>
          <w:szCs w:val="24"/>
        </w:rPr>
      </w:pPr>
    </w:p>
    <w:p w:rsidR="00A03CE6" w:rsidRPr="00CE0217" w:rsidRDefault="00A03CE6" w:rsidP="00A03CE6">
      <w:pPr>
        <w:rPr>
          <w:szCs w:val="24"/>
        </w:rPr>
      </w:pPr>
      <w:r w:rsidRPr="00CE0217">
        <w:rPr>
          <w:szCs w:val="24"/>
        </w:rPr>
        <w:t>Suite au sinistre, le comptable de l’entreprise n’a passé que les deux écritures suivantes :</w:t>
      </w:r>
    </w:p>
    <w:p w:rsidR="00A03CE6" w:rsidRPr="00CE0217" w:rsidRDefault="00A03CE6" w:rsidP="00A03CE6">
      <w:pPr>
        <w:rPr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8"/>
        <w:gridCol w:w="901"/>
        <w:gridCol w:w="903"/>
        <w:gridCol w:w="3896"/>
        <w:gridCol w:w="1494"/>
        <w:gridCol w:w="1492"/>
      </w:tblGrid>
      <w:tr w:rsidR="00A03CE6" w:rsidRPr="00CE0217" w:rsidTr="00C30A91">
        <w:trPr>
          <w:jc w:val="center"/>
        </w:trPr>
        <w:tc>
          <w:tcPr>
            <w:tcW w:w="593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14/10/14</w:t>
            </w:r>
          </w:p>
        </w:tc>
        <w:tc>
          <w:tcPr>
            <w:tcW w:w="4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4011</w:t>
            </w:r>
          </w:p>
        </w:tc>
        <w:tc>
          <w:tcPr>
            <w:tcW w:w="4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197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Fournisseurs</w:t>
            </w:r>
          </w:p>
        </w:tc>
        <w:tc>
          <w:tcPr>
            <w:tcW w:w="7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3 600</w:t>
            </w:r>
          </w:p>
        </w:tc>
        <w:tc>
          <w:tcPr>
            <w:tcW w:w="7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</w:tr>
      <w:tr w:rsidR="00A03CE6" w:rsidRPr="00CE0217" w:rsidTr="00C30A91">
        <w:trPr>
          <w:jc w:val="center"/>
        </w:trPr>
        <w:tc>
          <w:tcPr>
            <w:tcW w:w="593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5121</w:t>
            </w:r>
          </w:p>
        </w:tc>
        <w:tc>
          <w:tcPr>
            <w:tcW w:w="197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Banques</w:t>
            </w:r>
          </w:p>
        </w:tc>
        <w:tc>
          <w:tcPr>
            <w:tcW w:w="7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7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3 600</w:t>
            </w:r>
          </w:p>
        </w:tc>
      </w:tr>
      <w:tr w:rsidR="00A03CE6" w:rsidRPr="00CE0217" w:rsidTr="00C30A91">
        <w:trPr>
          <w:jc w:val="center"/>
        </w:trPr>
        <w:tc>
          <w:tcPr>
            <w:tcW w:w="593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197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i/>
                <w:color w:val="000000"/>
                <w:spacing w:val="-5"/>
                <w:szCs w:val="24"/>
              </w:rPr>
            </w:pPr>
            <w:r w:rsidRPr="00CE0217">
              <w:rPr>
                <w:bCs/>
                <w:i/>
                <w:color w:val="000000"/>
                <w:spacing w:val="-5"/>
                <w:szCs w:val="24"/>
              </w:rPr>
              <w:t>(règlement facture artisan)</w:t>
            </w:r>
          </w:p>
        </w:tc>
        <w:tc>
          <w:tcPr>
            <w:tcW w:w="7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7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</w:tr>
      <w:tr w:rsidR="00A03CE6" w:rsidRPr="00CE0217" w:rsidTr="00C30A91">
        <w:trPr>
          <w:jc w:val="center"/>
        </w:trPr>
        <w:tc>
          <w:tcPr>
            <w:tcW w:w="593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22/12/14</w:t>
            </w:r>
          </w:p>
        </w:tc>
        <w:tc>
          <w:tcPr>
            <w:tcW w:w="4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5121</w:t>
            </w:r>
          </w:p>
        </w:tc>
        <w:tc>
          <w:tcPr>
            <w:tcW w:w="4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197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Banques</w:t>
            </w:r>
          </w:p>
        </w:tc>
        <w:tc>
          <w:tcPr>
            <w:tcW w:w="758" w:type="pct"/>
          </w:tcPr>
          <w:p w:rsidR="00A03CE6" w:rsidRPr="00CE0217" w:rsidRDefault="003B5695" w:rsidP="007F7A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1</w:t>
            </w:r>
            <w:r w:rsidR="007F7AA7" w:rsidRPr="00CE0217">
              <w:rPr>
                <w:bCs/>
                <w:color w:val="000000"/>
                <w:spacing w:val="-5"/>
                <w:szCs w:val="24"/>
              </w:rPr>
              <w:t>9</w:t>
            </w:r>
            <w:r w:rsidR="00A03CE6" w:rsidRPr="00CE0217">
              <w:rPr>
                <w:bCs/>
                <w:color w:val="000000"/>
                <w:spacing w:val="-5"/>
                <w:szCs w:val="24"/>
              </w:rPr>
              <w:t xml:space="preserve"> 000</w:t>
            </w:r>
          </w:p>
        </w:tc>
        <w:tc>
          <w:tcPr>
            <w:tcW w:w="7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</w:tr>
      <w:tr w:rsidR="00A03CE6" w:rsidRPr="00CE0217" w:rsidTr="00C30A91">
        <w:trPr>
          <w:jc w:val="center"/>
        </w:trPr>
        <w:tc>
          <w:tcPr>
            <w:tcW w:w="593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471</w:t>
            </w:r>
          </w:p>
        </w:tc>
        <w:tc>
          <w:tcPr>
            <w:tcW w:w="197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Compte d’attente</w:t>
            </w:r>
          </w:p>
        </w:tc>
        <w:tc>
          <w:tcPr>
            <w:tcW w:w="7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757" w:type="pct"/>
          </w:tcPr>
          <w:p w:rsidR="00A03CE6" w:rsidRPr="00CE0217" w:rsidRDefault="003B5695" w:rsidP="007F7A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  <w:r w:rsidRPr="00CE0217">
              <w:rPr>
                <w:bCs/>
                <w:color w:val="000000"/>
                <w:spacing w:val="-5"/>
                <w:szCs w:val="24"/>
              </w:rPr>
              <w:t>1</w:t>
            </w:r>
            <w:r w:rsidR="007F7AA7" w:rsidRPr="00CE0217">
              <w:rPr>
                <w:bCs/>
                <w:color w:val="000000"/>
                <w:spacing w:val="-5"/>
                <w:szCs w:val="24"/>
              </w:rPr>
              <w:t>9</w:t>
            </w:r>
            <w:r w:rsidR="00A03CE6" w:rsidRPr="00CE0217">
              <w:rPr>
                <w:bCs/>
                <w:color w:val="000000"/>
                <w:spacing w:val="-5"/>
                <w:szCs w:val="24"/>
              </w:rPr>
              <w:t xml:space="preserve"> 000</w:t>
            </w:r>
          </w:p>
        </w:tc>
      </w:tr>
      <w:tr w:rsidR="00A03CE6" w:rsidRPr="00CE0217" w:rsidTr="00C30A91">
        <w:trPr>
          <w:jc w:val="center"/>
        </w:trPr>
        <w:tc>
          <w:tcPr>
            <w:tcW w:w="593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4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197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rPr>
                <w:bCs/>
                <w:i/>
                <w:color w:val="000000"/>
                <w:spacing w:val="-5"/>
                <w:szCs w:val="24"/>
              </w:rPr>
            </w:pPr>
            <w:r w:rsidRPr="00CE0217">
              <w:rPr>
                <w:bCs/>
                <w:i/>
                <w:color w:val="000000"/>
                <w:spacing w:val="-5"/>
                <w:szCs w:val="24"/>
              </w:rPr>
              <w:t>(encaissement indemnité assurance)</w:t>
            </w:r>
          </w:p>
        </w:tc>
        <w:tc>
          <w:tcPr>
            <w:tcW w:w="758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  <w:tc>
          <w:tcPr>
            <w:tcW w:w="757" w:type="pct"/>
          </w:tcPr>
          <w:p w:rsidR="00A03CE6" w:rsidRPr="00CE0217" w:rsidRDefault="00A03CE6" w:rsidP="00A03C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Cs w:val="24"/>
              </w:rPr>
            </w:pPr>
          </w:p>
        </w:tc>
      </w:tr>
    </w:tbl>
    <w:p w:rsidR="004E73BF" w:rsidRDefault="004E73BF" w:rsidP="004E73BF"/>
    <w:p w:rsidR="00AA565C" w:rsidRDefault="00AA565C">
      <w:pPr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:rsidR="004448B2" w:rsidRDefault="004448B2">
      <w:pPr>
        <w:jc w:val="left"/>
        <w:rPr>
          <w:b/>
          <w:bCs/>
          <w:szCs w:val="24"/>
        </w:rPr>
      </w:pPr>
    </w:p>
    <w:p w:rsidR="004448B2" w:rsidRDefault="004448B2" w:rsidP="004448B2">
      <w:pPr>
        <w:shd w:val="clear" w:color="auto" w:fill="FFFFFF"/>
        <w:ind w:right="567"/>
        <w:jc w:val="center"/>
        <w:rPr>
          <w:b/>
          <w:bCs/>
          <w:szCs w:val="24"/>
        </w:rPr>
      </w:pPr>
      <w:r>
        <w:rPr>
          <w:b/>
          <w:bCs/>
          <w:szCs w:val="24"/>
        </w:rPr>
        <w:t>Annexe A (à rendre avec la copie)</w:t>
      </w:r>
    </w:p>
    <w:p w:rsidR="004448B2" w:rsidRDefault="004448B2" w:rsidP="004448B2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4448B2" w:rsidRPr="004448B2" w:rsidRDefault="004448B2" w:rsidP="004448B2">
      <w:pPr>
        <w:jc w:val="center"/>
        <w:rPr>
          <w:b/>
          <w:bCs/>
          <w:szCs w:val="24"/>
          <w:u w:val="single"/>
        </w:rPr>
      </w:pPr>
      <w:r w:rsidRPr="004448B2">
        <w:rPr>
          <w:b/>
          <w:bCs/>
          <w:szCs w:val="24"/>
          <w:u w:val="single"/>
        </w:rPr>
        <w:t>Tableau des capitaux propres après répartition</w:t>
      </w:r>
    </w:p>
    <w:p w:rsidR="004448B2" w:rsidRDefault="004448B2" w:rsidP="004448B2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1522F2" w:rsidRDefault="001522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8"/>
        <w:gridCol w:w="3480"/>
        <w:gridCol w:w="1920"/>
      </w:tblGrid>
      <w:tr w:rsidR="004448B2" w:rsidRPr="008C7882" w:rsidTr="00C30A91">
        <w:trPr>
          <w:trHeight w:val="851"/>
          <w:jc w:val="center"/>
        </w:trPr>
        <w:tc>
          <w:tcPr>
            <w:tcW w:w="3588" w:type="dxa"/>
            <w:shd w:val="clear" w:color="auto" w:fill="A6A6A6" w:themeFill="background1" w:themeFillShade="A6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>
              <w:rPr>
                <w:bCs/>
                <w:color w:val="000000"/>
                <w:spacing w:val="-5"/>
                <w:sz w:val="22"/>
              </w:rPr>
              <w:t>Postes du bilan</w:t>
            </w:r>
          </w:p>
        </w:tc>
        <w:tc>
          <w:tcPr>
            <w:tcW w:w="3480" w:type="dxa"/>
            <w:shd w:val="clear" w:color="auto" w:fill="A6A6A6" w:themeFill="background1" w:themeFillShade="A6"/>
            <w:vAlign w:val="center"/>
          </w:tcPr>
          <w:p w:rsidR="004448B2" w:rsidRPr="008C7882" w:rsidRDefault="004448B2" w:rsidP="008A73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center"/>
              <w:rPr>
                <w:bCs/>
                <w:color w:val="000000"/>
                <w:spacing w:val="-5"/>
                <w:sz w:val="22"/>
              </w:rPr>
            </w:pPr>
            <w:r>
              <w:rPr>
                <w:bCs/>
                <w:color w:val="000000"/>
                <w:spacing w:val="-5"/>
                <w:sz w:val="22"/>
              </w:rPr>
              <w:t>Calculs</w:t>
            </w:r>
          </w:p>
        </w:tc>
        <w:tc>
          <w:tcPr>
            <w:tcW w:w="1920" w:type="dxa"/>
            <w:shd w:val="clear" w:color="auto" w:fill="A6A6A6" w:themeFill="background1" w:themeFillShade="A6"/>
            <w:vAlign w:val="center"/>
          </w:tcPr>
          <w:p w:rsidR="004448B2" w:rsidRPr="008C7882" w:rsidRDefault="004448B2" w:rsidP="008A73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center"/>
              <w:rPr>
                <w:bCs/>
                <w:color w:val="000000"/>
                <w:spacing w:val="-5"/>
                <w:sz w:val="22"/>
              </w:rPr>
            </w:pPr>
            <w:r>
              <w:rPr>
                <w:bCs/>
                <w:color w:val="000000"/>
                <w:spacing w:val="-5"/>
                <w:sz w:val="22"/>
              </w:rPr>
              <w:t>Montants</w:t>
            </w: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Capitaux propres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Capital social ou individuel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Primes d’émission, de fusion, d’apport…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22341B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>
              <w:rPr>
                <w:bCs/>
                <w:color w:val="000000"/>
                <w:spacing w:val="-5"/>
                <w:sz w:val="22"/>
              </w:rPr>
              <w:t>É</w:t>
            </w:r>
            <w:r w:rsidR="004448B2" w:rsidRPr="008C7882">
              <w:rPr>
                <w:bCs/>
                <w:color w:val="000000"/>
                <w:spacing w:val="-5"/>
                <w:sz w:val="22"/>
              </w:rPr>
              <w:t>carts de réévaluation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Réserve légale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Réserves statutaires ou contractuelles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Réserves réglementées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Autres réserves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Report à nouveau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Résultat de l’exercice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Subventions d’investissement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Provisions réglementées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  <w:tr w:rsidR="004448B2" w:rsidRPr="008C7882" w:rsidTr="00C30A91">
        <w:trPr>
          <w:trHeight w:val="851"/>
          <w:jc w:val="center"/>
        </w:trPr>
        <w:tc>
          <w:tcPr>
            <w:tcW w:w="3588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left"/>
              <w:rPr>
                <w:bCs/>
                <w:color w:val="000000"/>
                <w:spacing w:val="-5"/>
                <w:sz w:val="22"/>
              </w:rPr>
            </w:pPr>
            <w:r w:rsidRPr="008C7882">
              <w:rPr>
                <w:bCs/>
                <w:color w:val="000000"/>
                <w:spacing w:val="-5"/>
                <w:sz w:val="22"/>
              </w:rPr>
              <w:t>Total (I)</w:t>
            </w:r>
          </w:p>
        </w:tc>
        <w:tc>
          <w:tcPr>
            <w:tcW w:w="348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  <w:tc>
          <w:tcPr>
            <w:tcW w:w="1920" w:type="dxa"/>
            <w:vAlign w:val="center"/>
          </w:tcPr>
          <w:p w:rsidR="004448B2" w:rsidRPr="008C7882" w:rsidRDefault="004448B2" w:rsidP="004448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/>
              <w:ind w:right="98"/>
              <w:jc w:val="right"/>
              <w:rPr>
                <w:bCs/>
                <w:color w:val="000000"/>
                <w:spacing w:val="-5"/>
                <w:sz w:val="22"/>
              </w:rPr>
            </w:pPr>
          </w:p>
        </w:tc>
      </w:tr>
    </w:tbl>
    <w:p w:rsidR="001522F2" w:rsidRDefault="001522F2"/>
    <w:sectPr w:rsidR="001522F2" w:rsidSect="00B8737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567" w:footer="397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DFD" w:rsidRDefault="003B4DFD">
      <w:r>
        <w:separator/>
      </w:r>
    </w:p>
  </w:endnote>
  <w:endnote w:type="continuationSeparator" w:id="0">
    <w:p w:rsidR="003B4DFD" w:rsidRDefault="003B4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DFD" w:rsidRDefault="003B3EB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3B4DFD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B4DFD" w:rsidRDefault="003B4DFD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DFD" w:rsidRPr="004569FB" w:rsidRDefault="003B4DFD">
    <w:pPr>
      <w:rPr>
        <w:sz w:val="22"/>
      </w:rPr>
    </w:pPr>
    <w:r w:rsidRPr="004569FB">
      <w:rPr>
        <w:sz w:val="22"/>
      </w:rPr>
      <w:t>DCG 2015 UE10 – Comptabilité approfondie</w:t>
    </w:r>
    <w:r w:rsidRPr="004569FB">
      <w:rPr>
        <w:sz w:val="22"/>
      </w:rPr>
      <w:tab/>
    </w:r>
    <w:r w:rsidRPr="004569FB">
      <w:rPr>
        <w:sz w:val="22"/>
      </w:rPr>
      <w:tab/>
    </w:r>
    <w:r w:rsidRPr="004569FB">
      <w:rPr>
        <w:sz w:val="22"/>
      </w:rPr>
      <w:tab/>
    </w:r>
    <w:r w:rsidRPr="004569FB">
      <w:rPr>
        <w:sz w:val="22"/>
      </w:rPr>
      <w:tab/>
    </w:r>
    <w:sdt>
      <w:sdtPr>
        <w:rPr>
          <w:sz w:val="22"/>
        </w:rPr>
        <w:id w:val="250395305"/>
        <w:docPartObj>
          <w:docPartGallery w:val="Page Numbers (Top of Page)"/>
          <w:docPartUnique/>
        </w:docPartObj>
      </w:sdtPr>
      <w:sdtContent>
        <w:r w:rsidRPr="004569FB">
          <w:rPr>
            <w:sz w:val="22"/>
          </w:rPr>
          <w:tab/>
        </w:r>
        <w:r w:rsidRPr="004569FB">
          <w:rPr>
            <w:sz w:val="22"/>
          </w:rPr>
          <w:tab/>
          <w:t xml:space="preserve">Page </w:t>
        </w:r>
        <w:r w:rsidR="003B3EB3" w:rsidRPr="004569FB">
          <w:rPr>
            <w:sz w:val="22"/>
          </w:rPr>
          <w:fldChar w:fldCharType="begin"/>
        </w:r>
        <w:r w:rsidRPr="004569FB">
          <w:rPr>
            <w:sz w:val="22"/>
          </w:rPr>
          <w:instrText xml:space="preserve"> PAGE </w:instrText>
        </w:r>
        <w:r w:rsidR="003B3EB3" w:rsidRPr="004569FB">
          <w:rPr>
            <w:sz w:val="22"/>
          </w:rPr>
          <w:fldChar w:fldCharType="separate"/>
        </w:r>
        <w:r w:rsidR="00E14608">
          <w:rPr>
            <w:noProof/>
            <w:sz w:val="22"/>
          </w:rPr>
          <w:t>9</w:t>
        </w:r>
        <w:r w:rsidR="003B3EB3" w:rsidRPr="004569FB">
          <w:rPr>
            <w:sz w:val="22"/>
          </w:rPr>
          <w:fldChar w:fldCharType="end"/>
        </w:r>
        <w:r w:rsidRPr="004569FB">
          <w:rPr>
            <w:sz w:val="22"/>
          </w:rPr>
          <w:t xml:space="preserve"> sur </w:t>
        </w:r>
        <w:r w:rsidR="003B3EB3" w:rsidRPr="004569FB">
          <w:rPr>
            <w:sz w:val="22"/>
          </w:rPr>
          <w:fldChar w:fldCharType="begin"/>
        </w:r>
        <w:r w:rsidRPr="004569FB">
          <w:rPr>
            <w:sz w:val="22"/>
          </w:rPr>
          <w:instrText xml:space="preserve"> NUMPAGES  </w:instrText>
        </w:r>
        <w:r w:rsidR="003B3EB3" w:rsidRPr="004569FB">
          <w:rPr>
            <w:sz w:val="22"/>
          </w:rPr>
          <w:fldChar w:fldCharType="separate"/>
        </w:r>
        <w:r w:rsidR="00E14608">
          <w:rPr>
            <w:noProof/>
            <w:sz w:val="22"/>
          </w:rPr>
          <w:t>9</w:t>
        </w:r>
        <w:r w:rsidR="003B3EB3" w:rsidRPr="004569FB">
          <w:rPr>
            <w:sz w:val="22"/>
          </w:rPr>
          <w:fldChar w:fldCharType="end"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DFD" w:rsidRDefault="003B4DFD" w:rsidP="00E151C4">
    <w:pPr>
      <w:pStyle w:val="Pieddepage"/>
      <w:tabs>
        <w:tab w:val="clear" w:pos="4536"/>
        <w:tab w:val="clear" w:pos="9072"/>
        <w:tab w:val="right" w:pos="9638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DFD" w:rsidRDefault="003B4DFD">
      <w:r>
        <w:separator/>
      </w:r>
    </w:p>
  </w:footnote>
  <w:footnote w:type="continuationSeparator" w:id="0">
    <w:p w:rsidR="003B4DFD" w:rsidRDefault="003B4D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1A6"/>
    <w:multiLevelType w:val="hybridMultilevel"/>
    <w:tmpl w:val="46BE6F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93F48"/>
    <w:multiLevelType w:val="hybridMultilevel"/>
    <w:tmpl w:val="F600F8DA"/>
    <w:lvl w:ilvl="0" w:tplc="B3487E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3182E"/>
    <w:multiLevelType w:val="hybridMultilevel"/>
    <w:tmpl w:val="1BAE3F24"/>
    <w:lvl w:ilvl="0" w:tplc="B7F6DE2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B31FE2"/>
    <w:multiLevelType w:val="hybridMultilevel"/>
    <w:tmpl w:val="A35C97BC"/>
    <w:lvl w:ilvl="0" w:tplc="040C0019">
      <w:start w:val="1"/>
      <w:numFmt w:val="lowerLetter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D514D0"/>
    <w:multiLevelType w:val="hybridMultilevel"/>
    <w:tmpl w:val="05C6B6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E47BF"/>
    <w:multiLevelType w:val="hybridMultilevel"/>
    <w:tmpl w:val="9FE21AF4"/>
    <w:lvl w:ilvl="0" w:tplc="6DC0C0B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12904"/>
    <w:multiLevelType w:val="hybridMultilevel"/>
    <w:tmpl w:val="367A6B4A"/>
    <w:lvl w:ilvl="0" w:tplc="2438F64A">
      <w:start w:val="51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C546D"/>
    <w:multiLevelType w:val="hybridMultilevel"/>
    <w:tmpl w:val="46C41FF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DD4F91"/>
    <w:multiLevelType w:val="hybridMultilevel"/>
    <w:tmpl w:val="1BAE3F24"/>
    <w:lvl w:ilvl="0" w:tplc="B7F6DE2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21707A"/>
    <w:multiLevelType w:val="hybridMultilevel"/>
    <w:tmpl w:val="3E162D3E"/>
    <w:lvl w:ilvl="0" w:tplc="39C24166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E2759"/>
    <w:multiLevelType w:val="hybridMultilevel"/>
    <w:tmpl w:val="6FAEE13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F21839"/>
    <w:multiLevelType w:val="hybridMultilevel"/>
    <w:tmpl w:val="0DFCEBFC"/>
    <w:lvl w:ilvl="0" w:tplc="86D88C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20C1D"/>
    <w:multiLevelType w:val="hybridMultilevel"/>
    <w:tmpl w:val="1BAE3F24"/>
    <w:lvl w:ilvl="0" w:tplc="B7F6DE2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EA51CA"/>
    <w:multiLevelType w:val="hybridMultilevel"/>
    <w:tmpl w:val="1BAE3F24"/>
    <w:lvl w:ilvl="0" w:tplc="B7F6DE2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EFD370D"/>
    <w:multiLevelType w:val="hybridMultilevel"/>
    <w:tmpl w:val="94AC3486"/>
    <w:lvl w:ilvl="0" w:tplc="31A60AF4">
      <w:start w:val="43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7BDF6936"/>
    <w:multiLevelType w:val="hybridMultilevel"/>
    <w:tmpl w:val="015ED7A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322603"/>
    <w:multiLevelType w:val="hybridMultilevel"/>
    <w:tmpl w:val="76681130"/>
    <w:lvl w:ilvl="0" w:tplc="4F7E008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E01B6D"/>
    <w:multiLevelType w:val="hybridMultilevel"/>
    <w:tmpl w:val="F7D2FC72"/>
    <w:lvl w:ilvl="0" w:tplc="86B08DE4">
      <w:start w:val="437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4"/>
  </w:num>
  <w:num w:numId="11">
    <w:abstractNumId w:val="7"/>
  </w:num>
  <w:num w:numId="12">
    <w:abstractNumId w:val="10"/>
  </w:num>
  <w:num w:numId="13">
    <w:abstractNumId w:val="14"/>
  </w:num>
  <w:num w:numId="14">
    <w:abstractNumId w:val="17"/>
  </w:num>
  <w:num w:numId="15">
    <w:abstractNumId w:val="15"/>
  </w:num>
  <w:num w:numId="16">
    <w:abstractNumId w:val="16"/>
  </w:num>
  <w:num w:numId="17">
    <w:abstractNumId w:val="1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851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5EE"/>
    <w:rsid w:val="00000D6B"/>
    <w:rsid w:val="000011C6"/>
    <w:rsid w:val="0000222A"/>
    <w:rsid w:val="000221E9"/>
    <w:rsid w:val="00024FB1"/>
    <w:rsid w:val="00030AD4"/>
    <w:rsid w:val="0005314C"/>
    <w:rsid w:val="000A3AA5"/>
    <w:rsid w:val="000F63B7"/>
    <w:rsid w:val="0010077A"/>
    <w:rsid w:val="001036D6"/>
    <w:rsid w:val="0010554A"/>
    <w:rsid w:val="00106C3E"/>
    <w:rsid w:val="001177AC"/>
    <w:rsid w:val="001522F2"/>
    <w:rsid w:val="0016199A"/>
    <w:rsid w:val="0016504F"/>
    <w:rsid w:val="00167D5E"/>
    <w:rsid w:val="001972F3"/>
    <w:rsid w:val="001A6411"/>
    <w:rsid w:val="001A68AB"/>
    <w:rsid w:val="001C1D6F"/>
    <w:rsid w:val="001F5E75"/>
    <w:rsid w:val="001F6912"/>
    <w:rsid w:val="00206F99"/>
    <w:rsid w:val="0021194F"/>
    <w:rsid w:val="0022341B"/>
    <w:rsid w:val="002C6556"/>
    <w:rsid w:val="003054A1"/>
    <w:rsid w:val="003223E9"/>
    <w:rsid w:val="003229AE"/>
    <w:rsid w:val="00370190"/>
    <w:rsid w:val="003949E7"/>
    <w:rsid w:val="003A3AE9"/>
    <w:rsid w:val="003A3D9F"/>
    <w:rsid w:val="003B3EB3"/>
    <w:rsid w:val="003B4475"/>
    <w:rsid w:val="003B4DFD"/>
    <w:rsid w:val="003B5695"/>
    <w:rsid w:val="003B6EC0"/>
    <w:rsid w:val="00413869"/>
    <w:rsid w:val="0041473A"/>
    <w:rsid w:val="004448B2"/>
    <w:rsid w:val="004548F6"/>
    <w:rsid w:val="004569FB"/>
    <w:rsid w:val="004665ED"/>
    <w:rsid w:val="004A173C"/>
    <w:rsid w:val="004B20CD"/>
    <w:rsid w:val="004D05A0"/>
    <w:rsid w:val="004E12C3"/>
    <w:rsid w:val="004E73BF"/>
    <w:rsid w:val="00500421"/>
    <w:rsid w:val="00501491"/>
    <w:rsid w:val="00504291"/>
    <w:rsid w:val="00545091"/>
    <w:rsid w:val="0056166B"/>
    <w:rsid w:val="00570469"/>
    <w:rsid w:val="005B35EE"/>
    <w:rsid w:val="005E4BBF"/>
    <w:rsid w:val="005F4F11"/>
    <w:rsid w:val="00621550"/>
    <w:rsid w:val="0062448F"/>
    <w:rsid w:val="00660808"/>
    <w:rsid w:val="00664F02"/>
    <w:rsid w:val="006A2365"/>
    <w:rsid w:val="006A7F13"/>
    <w:rsid w:val="006B59C1"/>
    <w:rsid w:val="006D5B02"/>
    <w:rsid w:val="006E7788"/>
    <w:rsid w:val="007245CC"/>
    <w:rsid w:val="00730069"/>
    <w:rsid w:val="0073260C"/>
    <w:rsid w:val="00742890"/>
    <w:rsid w:val="007459EE"/>
    <w:rsid w:val="0076514B"/>
    <w:rsid w:val="007A3925"/>
    <w:rsid w:val="007A7CB9"/>
    <w:rsid w:val="007F2650"/>
    <w:rsid w:val="007F7AA7"/>
    <w:rsid w:val="00826930"/>
    <w:rsid w:val="00870E07"/>
    <w:rsid w:val="00885D4E"/>
    <w:rsid w:val="00887948"/>
    <w:rsid w:val="008A7325"/>
    <w:rsid w:val="008C6A5C"/>
    <w:rsid w:val="008C7882"/>
    <w:rsid w:val="00914F4C"/>
    <w:rsid w:val="009559AA"/>
    <w:rsid w:val="00976D26"/>
    <w:rsid w:val="009A68D4"/>
    <w:rsid w:val="009B785D"/>
    <w:rsid w:val="009B7C80"/>
    <w:rsid w:val="009C7FE5"/>
    <w:rsid w:val="009D5E07"/>
    <w:rsid w:val="009F187A"/>
    <w:rsid w:val="00A03CE6"/>
    <w:rsid w:val="00A128D7"/>
    <w:rsid w:val="00A51B5C"/>
    <w:rsid w:val="00A5588D"/>
    <w:rsid w:val="00A603A6"/>
    <w:rsid w:val="00A74AE5"/>
    <w:rsid w:val="00A76816"/>
    <w:rsid w:val="00A9268B"/>
    <w:rsid w:val="00A94FC6"/>
    <w:rsid w:val="00AA565C"/>
    <w:rsid w:val="00AB15FD"/>
    <w:rsid w:val="00AC2843"/>
    <w:rsid w:val="00AC58AF"/>
    <w:rsid w:val="00AE3C79"/>
    <w:rsid w:val="00AE4D1A"/>
    <w:rsid w:val="00B14616"/>
    <w:rsid w:val="00B73B04"/>
    <w:rsid w:val="00B7721C"/>
    <w:rsid w:val="00B87376"/>
    <w:rsid w:val="00BA0AC8"/>
    <w:rsid w:val="00BB02DA"/>
    <w:rsid w:val="00BB4674"/>
    <w:rsid w:val="00BD4758"/>
    <w:rsid w:val="00C12244"/>
    <w:rsid w:val="00C30A91"/>
    <w:rsid w:val="00C33A20"/>
    <w:rsid w:val="00C557FA"/>
    <w:rsid w:val="00C71227"/>
    <w:rsid w:val="00C7661E"/>
    <w:rsid w:val="00C8307A"/>
    <w:rsid w:val="00CC02BC"/>
    <w:rsid w:val="00CC31CC"/>
    <w:rsid w:val="00CD2D21"/>
    <w:rsid w:val="00CE0217"/>
    <w:rsid w:val="00CE288B"/>
    <w:rsid w:val="00CE5AA1"/>
    <w:rsid w:val="00CE6611"/>
    <w:rsid w:val="00D16C3E"/>
    <w:rsid w:val="00D20686"/>
    <w:rsid w:val="00D22E2D"/>
    <w:rsid w:val="00D37082"/>
    <w:rsid w:val="00D90DC9"/>
    <w:rsid w:val="00D96E53"/>
    <w:rsid w:val="00DA4290"/>
    <w:rsid w:val="00DC0858"/>
    <w:rsid w:val="00DC519B"/>
    <w:rsid w:val="00DD6BD0"/>
    <w:rsid w:val="00DE5D40"/>
    <w:rsid w:val="00E0716B"/>
    <w:rsid w:val="00E14608"/>
    <w:rsid w:val="00E151C4"/>
    <w:rsid w:val="00E21E11"/>
    <w:rsid w:val="00E22F9E"/>
    <w:rsid w:val="00E56BE5"/>
    <w:rsid w:val="00E83B31"/>
    <w:rsid w:val="00E93290"/>
    <w:rsid w:val="00ED5C09"/>
    <w:rsid w:val="00F13D28"/>
    <w:rsid w:val="00F30A2C"/>
    <w:rsid w:val="00F33875"/>
    <w:rsid w:val="00F44878"/>
    <w:rsid w:val="00F53E48"/>
    <w:rsid w:val="00F74C5F"/>
    <w:rsid w:val="00F7578A"/>
    <w:rsid w:val="00F82B0C"/>
    <w:rsid w:val="00F8517D"/>
    <w:rsid w:val="00FA0BE6"/>
    <w:rsid w:val="00FB6DDB"/>
    <w:rsid w:val="00FD597A"/>
    <w:rsid w:val="00FF3882"/>
    <w:rsid w:val="00FF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48F6"/>
    <w:pPr>
      <w:jc w:val="both"/>
    </w:pPr>
    <w:rPr>
      <w:sz w:val="24"/>
      <w:szCs w:val="22"/>
    </w:rPr>
  </w:style>
  <w:style w:type="paragraph" w:styleId="Titre1">
    <w:name w:val="heading 1"/>
    <w:basedOn w:val="Normal"/>
    <w:next w:val="Normal"/>
    <w:link w:val="Titre1Car"/>
    <w:qFormat/>
    <w:rsid w:val="004548F6"/>
    <w:pPr>
      <w:keepNext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qFormat/>
    <w:rsid w:val="004548F6"/>
    <w:pPr>
      <w:keepNext/>
      <w:jc w:val="right"/>
      <w:outlineLvl w:val="1"/>
    </w:pPr>
    <w:rPr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4548F6"/>
    <w:pPr>
      <w:keepNext/>
      <w:spacing w:line="259" w:lineRule="auto"/>
      <w:jc w:val="center"/>
      <w:outlineLvl w:val="2"/>
    </w:pPr>
    <w:rPr>
      <w:b/>
      <w:sz w:val="32"/>
      <w:szCs w:val="32"/>
    </w:rPr>
  </w:style>
  <w:style w:type="paragraph" w:styleId="Titre4">
    <w:name w:val="heading 4"/>
    <w:basedOn w:val="Normal"/>
    <w:next w:val="Normal"/>
    <w:qFormat/>
    <w:rsid w:val="004548F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FFFFFF"/>
      <w:jc w:val="center"/>
      <w:outlineLvl w:val="3"/>
    </w:pPr>
    <w:rPr>
      <w:sz w:val="22"/>
      <w:u w:val="single"/>
    </w:rPr>
  </w:style>
  <w:style w:type="paragraph" w:styleId="Titre5">
    <w:name w:val="heading 5"/>
    <w:basedOn w:val="Normal"/>
    <w:next w:val="Normal"/>
    <w:qFormat/>
    <w:rsid w:val="004548F6"/>
    <w:pPr>
      <w:keepNext/>
      <w:tabs>
        <w:tab w:val="left" w:pos="851"/>
        <w:tab w:val="left" w:pos="1985"/>
        <w:tab w:val="left" w:pos="2127"/>
        <w:tab w:val="left" w:leader="dot" w:pos="6804"/>
        <w:tab w:val="left" w:leader="dot" w:pos="8789"/>
      </w:tabs>
      <w:jc w:val="center"/>
      <w:outlineLvl w:val="4"/>
    </w:pPr>
    <w:rPr>
      <w:b/>
      <w:sz w:val="22"/>
    </w:rPr>
  </w:style>
  <w:style w:type="paragraph" w:styleId="Titre6">
    <w:name w:val="heading 6"/>
    <w:basedOn w:val="Normal"/>
    <w:next w:val="Normal"/>
    <w:qFormat/>
    <w:rsid w:val="004548F6"/>
    <w:pPr>
      <w:keepNext/>
      <w:shd w:val="clear" w:color="auto" w:fill="FFFFFF"/>
      <w:tabs>
        <w:tab w:val="left" w:pos="284"/>
        <w:tab w:val="left" w:pos="9356"/>
      </w:tabs>
      <w:outlineLvl w:val="5"/>
    </w:pPr>
    <w:rPr>
      <w:b/>
      <w:bCs/>
      <w:color w:val="000000"/>
      <w:spacing w:val="-14"/>
      <w:sz w:val="22"/>
    </w:rPr>
  </w:style>
  <w:style w:type="paragraph" w:styleId="Titre7">
    <w:name w:val="heading 7"/>
    <w:basedOn w:val="Normal"/>
    <w:next w:val="Normal"/>
    <w:qFormat/>
    <w:rsid w:val="004548F6"/>
    <w:pPr>
      <w:keepNext/>
      <w:tabs>
        <w:tab w:val="left" w:pos="284"/>
        <w:tab w:val="left" w:pos="9356"/>
      </w:tabs>
      <w:outlineLvl w:val="6"/>
    </w:pPr>
    <w:rPr>
      <w:b/>
      <w:bCs/>
      <w:spacing w:val="-14"/>
      <w:sz w:val="22"/>
    </w:rPr>
  </w:style>
  <w:style w:type="paragraph" w:styleId="Titre8">
    <w:name w:val="heading 8"/>
    <w:basedOn w:val="Normal"/>
    <w:next w:val="Normal"/>
    <w:qFormat/>
    <w:rsid w:val="004548F6"/>
    <w:pPr>
      <w:keepNext/>
      <w:tabs>
        <w:tab w:val="left" w:pos="284"/>
        <w:tab w:val="left" w:pos="9356"/>
      </w:tabs>
      <w:ind w:right="-427"/>
      <w:outlineLvl w:val="7"/>
    </w:pPr>
    <w:rPr>
      <w:b/>
      <w:bCs/>
      <w:spacing w:val="-15"/>
      <w:sz w:val="22"/>
    </w:rPr>
  </w:style>
  <w:style w:type="paragraph" w:styleId="Titre9">
    <w:name w:val="heading 9"/>
    <w:basedOn w:val="Normal"/>
    <w:next w:val="Normal"/>
    <w:qFormat/>
    <w:rsid w:val="004548F6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Arial" w:hAnsi="Arial" w:cs="Arial"/>
      <w:b/>
      <w:bCs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548F6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noProof/>
      <w:sz w:val="28"/>
      <w:szCs w:val="28"/>
    </w:rPr>
  </w:style>
  <w:style w:type="paragraph" w:styleId="Commentaire">
    <w:name w:val="annotation text"/>
    <w:basedOn w:val="Normal"/>
    <w:semiHidden/>
    <w:rsid w:val="004548F6"/>
    <w:pPr>
      <w:widowControl w:val="0"/>
      <w:autoSpaceDE w:val="0"/>
      <w:autoSpaceDN w:val="0"/>
      <w:adjustRightInd w:val="0"/>
      <w:jc w:val="left"/>
    </w:pPr>
    <w:rPr>
      <w:rFonts w:ascii="Arial" w:hAnsi="Arial" w:cs="Arial"/>
      <w:b/>
      <w:bCs/>
      <w:sz w:val="20"/>
      <w:szCs w:val="20"/>
    </w:rPr>
  </w:style>
  <w:style w:type="paragraph" w:styleId="Sous-titre">
    <w:name w:val="Subtitle"/>
    <w:basedOn w:val="Normal"/>
    <w:qFormat/>
    <w:rsid w:val="004548F6"/>
    <w:pPr>
      <w:widowControl w:val="0"/>
      <w:shd w:val="clear" w:color="auto" w:fill="FFFFFF"/>
      <w:autoSpaceDE w:val="0"/>
      <w:autoSpaceDN w:val="0"/>
      <w:adjustRightInd w:val="0"/>
      <w:spacing w:before="230"/>
      <w:ind w:right="98"/>
      <w:jc w:val="center"/>
    </w:pPr>
    <w:rPr>
      <w:rFonts w:ascii="Arial" w:hAnsi="Arial" w:cs="Arial"/>
      <w:b/>
      <w:bCs/>
      <w:color w:val="000000"/>
      <w:spacing w:val="-5"/>
      <w:sz w:val="22"/>
    </w:rPr>
  </w:style>
  <w:style w:type="paragraph" w:styleId="Retraitcorpsdetexte">
    <w:name w:val="Body Text Indent"/>
    <w:basedOn w:val="Normal"/>
    <w:rsid w:val="004548F6"/>
    <w:pPr>
      <w:widowControl w:val="0"/>
      <w:autoSpaceDE w:val="0"/>
      <w:autoSpaceDN w:val="0"/>
      <w:adjustRightInd w:val="0"/>
    </w:pPr>
    <w:rPr>
      <w:rFonts w:ascii="Arial" w:hAnsi="Arial" w:cs="Arial"/>
      <w:sz w:val="22"/>
    </w:rPr>
  </w:style>
  <w:style w:type="paragraph" w:styleId="Pieddepage">
    <w:name w:val="footer"/>
    <w:basedOn w:val="Normal"/>
    <w:link w:val="PieddepageCar"/>
    <w:uiPriority w:val="99"/>
    <w:rsid w:val="004548F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548F6"/>
  </w:style>
  <w:style w:type="paragraph" w:styleId="En-tte">
    <w:name w:val="header"/>
    <w:basedOn w:val="Normal"/>
    <w:rsid w:val="004548F6"/>
    <w:pPr>
      <w:tabs>
        <w:tab w:val="center" w:pos="4536"/>
        <w:tab w:val="right" w:pos="9072"/>
      </w:tabs>
    </w:pPr>
  </w:style>
  <w:style w:type="character" w:customStyle="1" w:styleId="Titre1Car">
    <w:name w:val="Titre 1 Car"/>
    <w:basedOn w:val="Policepardfaut"/>
    <w:link w:val="Titre1"/>
    <w:uiPriority w:val="9"/>
    <w:rsid w:val="007459EE"/>
    <w:rPr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rsid w:val="007459EE"/>
    <w:rPr>
      <w:b/>
      <w:sz w:val="32"/>
      <w:szCs w:val="32"/>
    </w:rPr>
  </w:style>
  <w:style w:type="character" w:customStyle="1" w:styleId="TitreCar">
    <w:name w:val="Titre Car"/>
    <w:basedOn w:val="Policepardfaut"/>
    <w:link w:val="Titre"/>
    <w:rsid w:val="007459EE"/>
    <w:rPr>
      <w:noProof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413869"/>
    <w:pPr>
      <w:ind w:left="720"/>
      <w:contextualSpacing/>
      <w:jc w:val="left"/>
    </w:pPr>
    <w:rPr>
      <w:rFonts w:ascii="Calibri" w:hAnsi="Calibri"/>
      <w:szCs w:val="24"/>
    </w:rPr>
  </w:style>
  <w:style w:type="table" w:styleId="Grilledutableau">
    <w:name w:val="Table Grid"/>
    <w:basedOn w:val="TableauNormal"/>
    <w:uiPriority w:val="59"/>
    <w:rsid w:val="00A03CE6"/>
    <w:pPr>
      <w:jc w:val="both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F53E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53E4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024FB1"/>
    <w:rPr>
      <w:color w:val="0000FF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B73B04"/>
    <w:rPr>
      <w:sz w:val="24"/>
      <w:szCs w:val="22"/>
    </w:rPr>
  </w:style>
  <w:style w:type="character" w:styleId="lev">
    <w:name w:val="Strong"/>
    <w:basedOn w:val="Policepardfaut"/>
    <w:qFormat/>
    <w:rsid w:val="006B59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1994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DESCF</vt:lpstr>
    </vt:vector>
  </TitlesOfParts>
  <Company/>
  <LinksUpToDate>false</LinksUpToDate>
  <CharactersWithSpaces>12795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DESCF</dc:title>
  <dc:creator>SIEC</dc:creator>
  <cp:lastModifiedBy>MIEGE Philippe</cp:lastModifiedBy>
  <cp:revision>12</cp:revision>
  <cp:lastPrinted>2015-03-26T13:54:00Z</cp:lastPrinted>
  <dcterms:created xsi:type="dcterms:W3CDTF">2015-03-03T14:55:00Z</dcterms:created>
  <dcterms:modified xsi:type="dcterms:W3CDTF">2015-03-26T13:54:00Z</dcterms:modified>
</cp:coreProperties>
</file>