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7B9" w:rsidRPr="006C47B9" w:rsidRDefault="00275D65" w:rsidP="006C47B9">
      <w:pPr>
        <w:pStyle w:val="Titre1"/>
        <w:ind w:left="426"/>
        <w:rPr>
          <w:rFonts w:ascii="Times New Roman" w:hAnsi="Times New Roman" w:cs="Times New Roman"/>
          <w:color w:val="auto"/>
          <w:sz w:val="20"/>
          <w:szCs w:val="20"/>
        </w:rPr>
      </w:pPr>
      <w:r>
        <w:rPr>
          <w:rFonts w:ascii="Times New Roman" w:hAnsi="Times New Roman" w:cs="Times New Roman"/>
          <w:color w:val="auto"/>
          <w:sz w:val="20"/>
          <w:szCs w:val="20"/>
        </w:rPr>
        <w:pict>
          <v:group id="_x0000_s1033" style="position:absolute;left:0;text-align:left;margin-left:-28.15pt;margin-top:27.15pt;width:148.5pt;height:59.25pt;z-index:251661312" coordorigin="1155,1170" coordsize="2970,1185">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034" type="#_x0000_t11" style="position:absolute;left:1276;top:1315;width:2625;height:885"/>
            <v:shapetype id="_x0000_t202" coordsize="21600,21600" o:spt="202" path="m,l,21600r21600,l21600,xe">
              <v:stroke joinstyle="miter"/>
              <v:path gradientshapeok="t" o:connecttype="rect"/>
            </v:shapetype>
            <v:shape id="_x0000_s1035" type="#_x0000_t202" style="position:absolute;left:1666;top:1435;width:2070;height:525" filled="f" stroked="f">
              <v:textbox style="mso-next-textbox:#_x0000_s1035">
                <w:txbxContent>
                  <w:p w:rsidR="009C7B3C" w:rsidRDefault="009C7B3C" w:rsidP="006C47B9">
                    <w:pPr>
                      <w:rPr>
                        <w:b/>
                        <w:bCs/>
                        <w:sz w:val="40"/>
                      </w:rPr>
                    </w:pPr>
                    <w:r>
                      <w:rPr>
                        <w:b/>
                        <w:bCs/>
                        <w:sz w:val="40"/>
                      </w:rPr>
                      <w:t xml:space="preserve">   </w:t>
                    </w:r>
                    <w:r w:rsidRPr="00841B45">
                      <w:rPr>
                        <w:rFonts w:ascii="Times New Roman" w:hAnsi="Times New Roman" w:cs="Times New Roman"/>
                        <w:b/>
                        <w:bCs/>
                        <w:sz w:val="40"/>
                      </w:rPr>
                      <w:t>DCG</w:t>
                    </w:r>
                  </w:p>
                </w:txbxContent>
              </v:textbox>
            </v:shape>
            <v:shape id="_x0000_s1036" type="#_x0000_t202" style="position:absolute;left:1155;top:1170;width:510;height:525" filled="f" stroked="f">
              <v:textbox style="mso-next-textbox:#_x0000_s1036">
                <w:txbxContent>
                  <w:p w:rsidR="009C7B3C" w:rsidRDefault="009C7B3C" w:rsidP="006C47B9">
                    <w:pPr>
                      <w:rPr>
                        <w:sz w:val="32"/>
                      </w:rPr>
                    </w:pPr>
                    <w:r>
                      <w:rPr>
                        <w:sz w:val="32"/>
                      </w:rPr>
                      <w:t>●</w:t>
                    </w:r>
                  </w:p>
                </w:txbxContent>
              </v:textbox>
            </v:shape>
            <v:shape id="_x0000_s1037" type="#_x0000_t202" style="position:absolute;left:3600;top:1170;width:525;height:555" filled="f" stroked="f">
              <v:textbox style="mso-next-textbox:#_x0000_s1037">
                <w:txbxContent>
                  <w:p w:rsidR="009C7B3C" w:rsidRDefault="009C7B3C" w:rsidP="006C47B9">
                    <w:pPr>
                      <w:rPr>
                        <w:sz w:val="32"/>
                      </w:rPr>
                    </w:pPr>
                    <w:r>
                      <w:rPr>
                        <w:sz w:val="32"/>
                      </w:rPr>
                      <w:t>●</w:t>
                    </w:r>
                  </w:p>
                </w:txbxContent>
              </v:textbox>
            </v:shape>
            <v:shape id="_x0000_s1038" type="#_x0000_t202" style="position:absolute;left:3600;top:1830;width:480;height:510" filled="f" stroked="f">
              <v:textbox style="mso-next-textbox:#_x0000_s1038">
                <w:txbxContent>
                  <w:p w:rsidR="009C7B3C" w:rsidRDefault="009C7B3C" w:rsidP="006C47B9">
                    <w:pPr>
                      <w:rPr>
                        <w:sz w:val="32"/>
                      </w:rPr>
                    </w:pPr>
                    <w:r>
                      <w:rPr>
                        <w:sz w:val="32"/>
                      </w:rPr>
                      <w:t>●</w:t>
                    </w:r>
                  </w:p>
                </w:txbxContent>
              </v:textbox>
            </v:shape>
            <v:shape id="_x0000_s1039" type="#_x0000_t202" style="position:absolute;left:1170;top:1845;width:495;height:510" filled="f" stroked="f">
              <v:textbox style="mso-next-textbox:#_x0000_s1039">
                <w:txbxContent>
                  <w:p w:rsidR="009C7B3C" w:rsidRDefault="009C7B3C" w:rsidP="006C47B9">
                    <w:pPr>
                      <w:rPr>
                        <w:sz w:val="32"/>
                      </w:rPr>
                    </w:pPr>
                    <w:r>
                      <w:rPr>
                        <w:sz w:val="32"/>
                      </w:rPr>
                      <w:t>●</w:t>
                    </w:r>
                  </w:p>
                </w:txbxContent>
              </v:textbox>
            </v:shape>
            <w10:wrap anchorx="page"/>
          </v:group>
        </w:pict>
      </w:r>
      <w:r w:rsidR="006C47B9" w:rsidRPr="006C47B9">
        <w:rPr>
          <w:rFonts w:ascii="Times New Roman" w:hAnsi="Times New Roman" w:cs="Times New Roman"/>
          <w:color w:val="auto"/>
          <w:sz w:val="20"/>
          <w:szCs w:val="20"/>
        </w:rPr>
        <w:t>1410010</w:t>
      </w:r>
    </w:p>
    <w:p w:rsidR="006C47B9" w:rsidRPr="000C341E" w:rsidRDefault="006C47B9" w:rsidP="000C341E">
      <w:pPr>
        <w:pStyle w:val="Titre1"/>
        <w:spacing w:before="0" w:line="240" w:lineRule="auto"/>
        <w:jc w:val="center"/>
        <w:rPr>
          <w:rFonts w:ascii="Times New Roman" w:hAnsi="Times New Roman" w:cs="Times New Roman"/>
          <w:color w:val="auto"/>
          <w:sz w:val="32"/>
          <w:szCs w:val="32"/>
        </w:rPr>
      </w:pPr>
    </w:p>
    <w:p w:rsidR="000C341E" w:rsidRPr="000C341E" w:rsidRDefault="000C341E" w:rsidP="000C341E">
      <w:pPr>
        <w:spacing w:after="0" w:line="240" w:lineRule="auto"/>
        <w:jc w:val="center"/>
        <w:rPr>
          <w:rFonts w:ascii="Times New Roman" w:hAnsi="Times New Roman" w:cs="Times New Roman"/>
        </w:rPr>
      </w:pPr>
    </w:p>
    <w:p w:rsidR="000C341E" w:rsidRPr="000C341E" w:rsidRDefault="000C341E" w:rsidP="000C341E">
      <w:pPr>
        <w:spacing w:after="0" w:line="240" w:lineRule="auto"/>
        <w:jc w:val="center"/>
        <w:rPr>
          <w:rFonts w:ascii="Times New Roman" w:hAnsi="Times New Roman" w:cs="Times New Roman"/>
        </w:rPr>
      </w:pPr>
    </w:p>
    <w:p w:rsidR="000C341E" w:rsidRPr="000C341E" w:rsidRDefault="000C341E" w:rsidP="000C341E">
      <w:pPr>
        <w:spacing w:after="0" w:line="240" w:lineRule="auto"/>
        <w:jc w:val="center"/>
        <w:rPr>
          <w:rFonts w:ascii="Times New Roman" w:hAnsi="Times New Roman" w:cs="Times New Roman"/>
        </w:rPr>
      </w:pPr>
    </w:p>
    <w:p w:rsidR="00686411" w:rsidRPr="00F576D5" w:rsidRDefault="00686411" w:rsidP="006864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ind w:right="-426"/>
        <w:jc w:val="center"/>
        <w:rPr>
          <w:rFonts w:ascii="Times New Roman" w:hAnsi="Times New Roman" w:cs="Times New Roman"/>
          <w:b/>
          <w:sz w:val="28"/>
          <w:szCs w:val="28"/>
        </w:rPr>
      </w:pPr>
      <w:r w:rsidRPr="00F576D5">
        <w:rPr>
          <w:rFonts w:ascii="Times New Roman" w:hAnsi="Times New Roman" w:cs="Times New Roman"/>
          <w:b/>
          <w:sz w:val="28"/>
          <w:szCs w:val="28"/>
        </w:rPr>
        <w:t>SESSION 2014</w:t>
      </w:r>
    </w:p>
    <w:p w:rsidR="000C341E" w:rsidRPr="000C341E" w:rsidRDefault="000C341E" w:rsidP="000C341E">
      <w:pPr>
        <w:spacing w:after="0" w:line="240" w:lineRule="auto"/>
        <w:jc w:val="center"/>
        <w:rPr>
          <w:rFonts w:ascii="Times New Roman" w:hAnsi="Times New Roman" w:cs="Times New Roman"/>
        </w:rPr>
      </w:pPr>
    </w:p>
    <w:p w:rsidR="00097ED3" w:rsidRPr="00F965BB" w:rsidRDefault="00097ED3" w:rsidP="000C341E">
      <w:pPr>
        <w:pStyle w:val="Titre1"/>
        <w:spacing w:before="0" w:line="240" w:lineRule="auto"/>
        <w:jc w:val="center"/>
        <w:rPr>
          <w:rFonts w:ascii="Times New Roman" w:eastAsia="Arial Unicode MS" w:hAnsi="Times New Roman" w:cs="Times New Roman"/>
          <w:color w:val="auto"/>
        </w:rPr>
      </w:pPr>
      <w:r w:rsidRPr="00F965BB">
        <w:rPr>
          <w:rFonts w:ascii="Times New Roman" w:hAnsi="Times New Roman" w:cs="Times New Roman"/>
          <w:color w:val="auto"/>
          <w:sz w:val="32"/>
          <w:szCs w:val="32"/>
        </w:rPr>
        <w:t>UE10 – COMPTABILITÉ APPROFONDIE</w:t>
      </w:r>
    </w:p>
    <w:p w:rsidR="00097ED3" w:rsidRPr="00097ED3" w:rsidRDefault="00097ED3" w:rsidP="00097ED3">
      <w:pPr>
        <w:pStyle w:val="Titre7"/>
        <w:jc w:val="center"/>
        <w:rPr>
          <w:rFonts w:ascii="Times New Roman" w:hAnsi="Times New Roman" w:cs="Times New Roman"/>
          <w:b/>
          <w:i w:val="0"/>
        </w:rPr>
      </w:pPr>
      <w:r w:rsidRPr="00097ED3">
        <w:rPr>
          <w:rFonts w:ascii="Times New Roman" w:hAnsi="Times New Roman" w:cs="Times New Roman"/>
          <w:b/>
          <w:i w:val="0"/>
        </w:rPr>
        <w:t>Durée </w:t>
      </w:r>
      <w:r>
        <w:rPr>
          <w:rFonts w:ascii="Times New Roman" w:hAnsi="Times New Roman" w:cs="Times New Roman"/>
          <w:b/>
          <w:i w:val="0"/>
        </w:rPr>
        <w:t xml:space="preserve">de l’épreuve </w:t>
      </w:r>
      <w:r w:rsidRPr="00097ED3">
        <w:rPr>
          <w:rFonts w:ascii="Times New Roman" w:hAnsi="Times New Roman" w:cs="Times New Roman"/>
          <w:b/>
          <w:i w:val="0"/>
        </w:rPr>
        <w:t>: 3 heures – Coefficient 1</w:t>
      </w:r>
    </w:p>
    <w:p w:rsidR="00097ED3" w:rsidRPr="00F965BB" w:rsidRDefault="00097ED3" w:rsidP="00097ED3">
      <w:pPr>
        <w:spacing w:after="0"/>
        <w:rPr>
          <w:rFonts w:ascii="Times New Roman" w:hAnsi="Times New Roman"/>
          <w:b/>
        </w:rPr>
      </w:pPr>
      <w:r w:rsidRPr="00F965BB">
        <w:rPr>
          <w:rFonts w:ascii="Times New Roman" w:hAnsi="Times New Roman"/>
          <w:b/>
        </w:rPr>
        <w:t>Document autorisé :</w:t>
      </w:r>
    </w:p>
    <w:p w:rsidR="00097ED3" w:rsidRPr="00541BA0" w:rsidRDefault="00097ED3" w:rsidP="00097ED3">
      <w:pPr>
        <w:spacing w:after="0"/>
        <w:rPr>
          <w:rFonts w:ascii="Times New Roman" w:hAnsi="Times New Roman"/>
          <w:b/>
        </w:rPr>
      </w:pPr>
      <w:r w:rsidRPr="00541BA0">
        <w:rPr>
          <w:rFonts w:ascii="Times New Roman" w:hAnsi="Times New Roman"/>
          <w:b/>
        </w:rPr>
        <w:t>Liste des comptes du plan comptable général, à l’exclusion de toute autre information.</w:t>
      </w:r>
    </w:p>
    <w:p w:rsidR="00097ED3" w:rsidRPr="00F965BB" w:rsidRDefault="00097ED3" w:rsidP="00097ED3">
      <w:pPr>
        <w:spacing w:after="0"/>
        <w:rPr>
          <w:rFonts w:ascii="Times New Roman" w:hAnsi="Times New Roman"/>
        </w:rPr>
      </w:pPr>
    </w:p>
    <w:p w:rsidR="00097ED3" w:rsidRPr="00F965BB" w:rsidRDefault="00097ED3" w:rsidP="00097ED3">
      <w:pPr>
        <w:pStyle w:val="Titre"/>
        <w:jc w:val="both"/>
        <w:rPr>
          <w:sz w:val="22"/>
          <w:szCs w:val="22"/>
        </w:rPr>
      </w:pPr>
      <w:r w:rsidRPr="00F965BB">
        <w:rPr>
          <w:b/>
          <w:bCs/>
          <w:sz w:val="22"/>
          <w:szCs w:val="22"/>
        </w:rPr>
        <w:t>Matériel autorisé</w:t>
      </w:r>
      <w:r w:rsidRPr="00F965BB">
        <w:rPr>
          <w:sz w:val="22"/>
          <w:szCs w:val="22"/>
        </w:rPr>
        <w:t> :</w:t>
      </w:r>
    </w:p>
    <w:p w:rsidR="00097ED3" w:rsidRPr="00F965BB" w:rsidRDefault="00097ED3" w:rsidP="00097ED3">
      <w:pPr>
        <w:pStyle w:val="Titre"/>
        <w:jc w:val="both"/>
        <w:rPr>
          <w:b/>
          <w:bCs/>
          <w:sz w:val="22"/>
          <w:szCs w:val="22"/>
        </w:rPr>
      </w:pPr>
      <w:r w:rsidRPr="00F965BB">
        <w:rPr>
          <w:sz w:val="22"/>
          <w:szCs w:val="22"/>
        </w:rPr>
        <w:t xml:space="preserve">Aucun matériel n'est autorisé. </w:t>
      </w:r>
      <w:r>
        <w:rPr>
          <w:sz w:val="22"/>
          <w:szCs w:val="22"/>
        </w:rPr>
        <w:t xml:space="preserve">En conséquence, tout usage d'une calculatrice est </w:t>
      </w:r>
      <w:r>
        <w:rPr>
          <w:b/>
          <w:bCs/>
          <w:sz w:val="22"/>
          <w:szCs w:val="22"/>
        </w:rPr>
        <w:t xml:space="preserve">INTERDIT </w:t>
      </w:r>
      <w:r>
        <w:rPr>
          <w:sz w:val="22"/>
          <w:szCs w:val="22"/>
        </w:rPr>
        <w:t xml:space="preserve">et constituerait une </w:t>
      </w:r>
      <w:r>
        <w:rPr>
          <w:b/>
          <w:bCs/>
          <w:sz w:val="22"/>
          <w:szCs w:val="22"/>
        </w:rPr>
        <w:t xml:space="preserve">fraude </w:t>
      </w:r>
      <w:r>
        <w:rPr>
          <w:sz w:val="22"/>
          <w:szCs w:val="22"/>
        </w:rPr>
        <w:t>(le sujet est adapté à cette interdiction).</w:t>
      </w:r>
    </w:p>
    <w:p w:rsidR="00097ED3" w:rsidRPr="00F965BB" w:rsidRDefault="00097ED3" w:rsidP="00097ED3">
      <w:pPr>
        <w:spacing w:after="0"/>
        <w:rPr>
          <w:rFonts w:ascii="Times New Roman" w:hAnsi="Times New Roman"/>
        </w:rPr>
      </w:pPr>
    </w:p>
    <w:p w:rsidR="00097ED3" w:rsidRPr="00F965BB" w:rsidRDefault="00097ED3" w:rsidP="00097ED3">
      <w:pPr>
        <w:spacing w:after="0"/>
        <w:rPr>
          <w:rFonts w:ascii="Times New Roman" w:hAnsi="Times New Roman"/>
          <w:b/>
        </w:rPr>
      </w:pPr>
      <w:r w:rsidRPr="00F965BB">
        <w:rPr>
          <w:rFonts w:ascii="Times New Roman" w:hAnsi="Times New Roman"/>
          <w:b/>
        </w:rPr>
        <w:t>Document remis au candidat :</w:t>
      </w:r>
    </w:p>
    <w:p w:rsidR="00D438E0" w:rsidRDefault="00E11675" w:rsidP="00097ED3">
      <w:pPr>
        <w:spacing w:after="0"/>
        <w:rPr>
          <w:rFonts w:ascii="Times New Roman" w:hAnsi="Times New Roman"/>
        </w:rPr>
      </w:pPr>
      <w:r>
        <w:rPr>
          <w:rFonts w:ascii="Times New Roman" w:hAnsi="Times New Roman"/>
        </w:rPr>
        <w:t xml:space="preserve">Le sujet comporte 9 </w:t>
      </w:r>
      <w:r w:rsidR="00097ED3">
        <w:rPr>
          <w:rFonts w:ascii="Times New Roman" w:hAnsi="Times New Roman"/>
        </w:rPr>
        <w:t>pages numérotées</w:t>
      </w:r>
      <w:r>
        <w:rPr>
          <w:rFonts w:ascii="Times New Roman" w:hAnsi="Times New Roman"/>
        </w:rPr>
        <w:t xml:space="preserve"> de 1/9 à 9/9</w:t>
      </w:r>
    </w:p>
    <w:p w:rsidR="00097ED3" w:rsidRPr="00F576D5" w:rsidRDefault="00097ED3" w:rsidP="00097ED3">
      <w:pPr>
        <w:spacing w:after="0"/>
        <w:rPr>
          <w:rFonts w:ascii="Times New Roman" w:hAnsi="Times New Roman"/>
          <w:sz w:val="20"/>
          <w:szCs w:val="20"/>
        </w:rPr>
      </w:pPr>
    </w:p>
    <w:p w:rsidR="00097ED3" w:rsidRPr="00F576D5" w:rsidRDefault="00097ED3" w:rsidP="00097ED3">
      <w:pPr>
        <w:pStyle w:val="En-tte"/>
        <w:tabs>
          <w:tab w:val="clear" w:pos="4536"/>
          <w:tab w:val="clear" w:pos="9072"/>
        </w:tabs>
        <w:rPr>
          <w:rFonts w:ascii="Times New Roman" w:hAnsi="Times New Roman"/>
          <w:sz w:val="20"/>
          <w:szCs w:val="20"/>
        </w:rPr>
      </w:pPr>
    </w:p>
    <w:p w:rsidR="00541BA0" w:rsidRPr="00F576D5" w:rsidRDefault="00541BA0" w:rsidP="00097ED3">
      <w:pPr>
        <w:pStyle w:val="En-tte"/>
        <w:tabs>
          <w:tab w:val="clear" w:pos="4536"/>
          <w:tab w:val="clear" w:pos="9072"/>
        </w:tabs>
        <w:rPr>
          <w:rFonts w:ascii="Times New Roman" w:hAnsi="Times New Roman"/>
          <w:sz w:val="20"/>
          <w:szCs w:val="20"/>
        </w:rPr>
      </w:pPr>
    </w:p>
    <w:p w:rsidR="00097ED3" w:rsidRPr="00F965BB" w:rsidRDefault="00097ED3" w:rsidP="00097ED3">
      <w:pPr>
        <w:pBdr>
          <w:bottom w:val="single" w:sz="4" w:space="1" w:color="auto"/>
        </w:pBdr>
        <w:spacing w:after="0"/>
        <w:rPr>
          <w:rFonts w:ascii="Times New Roman" w:hAnsi="Times New Roman"/>
        </w:rPr>
      </w:pPr>
      <w:r w:rsidRPr="00F965BB">
        <w:rPr>
          <w:rFonts w:ascii="Times New Roman" w:hAnsi="Times New Roman"/>
        </w:rPr>
        <w:t>Il vous est demandé de vérifier que le sujet est complet dès sa mise à votre disposition.</w:t>
      </w:r>
    </w:p>
    <w:p w:rsidR="00097ED3" w:rsidRPr="00866F11" w:rsidRDefault="00097ED3" w:rsidP="00866F11">
      <w:pPr>
        <w:spacing w:after="0"/>
        <w:jc w:val="center"/>
        <w:rPr>
          <w:rFonts w:ascii="Times New Roman" w:hAnsi="Times New Roman"/>
          <w:b/>
          <w:i/>
        </w:rPr>
      </w:pPr>
      <w:r w:rsidRPr="00F965BB">
        <w:rPr>
          <w:rFonts w:ascii="Times New Roman" w:hAnsi="Times New Roman"/>
          <w:b/>
          <w:i/>
        </w:rPr>
        <w:t xml:space="preserve">Le sujet se </w:t>
      </w:r>
      <w:r w:rsidR="00866F11">
        <w:rPr>
          <w:rFonts w:ascii="Times New Roman" w:hAnsi="Times New Roman"/>
          <w:b/>
          <w:i/>
        </w:rPr>
        <w:t>présente sous la forme de quatre</w:t>
      </w:r>
      <w:r w:rsidRPr="00F965BB">
        <w:rPr>
          <w:rFonts w:ascii="Times New Roman" w:hAnsi="Times New Roman"/>
          <w:b/>
          <w:i/>
        </w:rPr>
        <w:t xml:space="preserve"> dossiers indépendants :</w:t>
      </w:r>
    </w:p>
    <w:p w:rsidR="00BC021D" w:rsidRPr="00F965BB" w:rsidRDefault="00541BA0" w:rsidP="00A6379D">
      <w:pPr>
        <w:pStyle w:val="En-tte"/>
        <w:tabs>
          <w:tab w:val="clear" w:pos="4536"/>
          <w:tab w:val="left" w:leader="dot" w:pos="9072"/>
        </w:tabs>
        <w:ind w:right="-143"/>
        <w:jc w:val="both"/>
        <w:rPr>
          <w:rFonts w:ascii="Times New Roman" w:hAnsi="Times New Roman"/>
        </w:rPr>
      </w:pPr>
      <w:r w:rsidRPr="00F965BB">
        <w:rPr>
          <w:rFonts w:ascii="Times New Roman" w:hAnsi="Times New Roman"/>
          <w:b/>
          <w:bCs/>
        </w:rPr>
        <w:t>P</w:t>
      </w:r>
      <w:r>
        <w:rPr>
          <w:rFonts w:ascii="Times New Roman" w:hAnsi="Times New Roman"/>
          <w:b/>
          <w:bCs/>
        </w:rPr>
        <w:t>age de garde</w:t>
      </w:r>
      <w:r w:rsidR="00A6379D">
        <w:rPr>
          <w:rFonts w:ascii="Times New Roman" w:hAnsi="Times New Roman"/>
          <w:b/>
          <w:bCs/>
        </w:rPr>
        <w:tab/>
      </w:r>
      <w:r w:rsidRPr="00541BA0">
        <w:rPr>
          <w:rFonts w:ascii="Times New Roman" w:hAnsi="Times New Roman"/>
          <w:b/>
        </w:rPr>
        <w:t xml:space="preserve">page </w:t>
      </w:r>
      <w:r w:rsidR="00A6379D">
        <w:rPr>
          <w:rFonts w:ascii="Times New Roman" w:hAnsi="Times New Roman"/>
          <w:b/>
        </w:rPr>
        <w:t xml:space="preserve"> </w:t>
      </w:r>
      <w:r>
        <w:rPr>
          <w:rFonts w:ascii="Times New Roman" w:hAnsi="Times New Roman"/>
          <w:b/>
        </w:rPr>
        <w:t>1</w:t>
      </w:r>
    </w:p>
    <w:p w:rsidR="00BC021D" w:rsidRDefault="00BC021D" w:rsidP="00A6379D">
      <w:pPr>
        <w:pStyle w:val="En-tte"/>
        <w:tabs>
          <w:tab w:val="clear" w:pos="4536"/>
          <w:tab w:val="left" w:leader="dot" w:pos="9072"/>
        </w:tabs>
        <w:ind w:right="-143"/>
        <w:jc w:val="both"/>
        <w:rPr>
          <w:rFonts w:ascii="Times New Roman" w:hAnsi="Times New Roman"/>
        </w:rPr>
      </w:pPr>
      <w:r w:rsidRPr="00F965BB">
        <w:rPr>
          <w:rFonts w:ascii="Times New Roman" w:hAnsi="Times New Roman"/>
          <w:b/>
          <w:bCs/>
        </w:rPr>
        <w:t>P</w:t>
      </w:r>
      <w:r w:rsidR="00541BA0">
        <w:rPr>
          <w:rFonts w:ascii="Times New Roman" w:hAnsi="Times New Roman"/>
          <w:b/>
          <w:bCs/>
        </w:rPr>
        <w:t>résentation du sujet</w:t>
      </w:r>
      <w:r w:rsidR="00A6379D">
        <w:rPr>
          <w:rFonts w:ascii="Times New Roman" w:hAnsi="Times New Roman"/>
          <w:b/>
          <w:bCs/>
        </w:rPr>
        <w:tab/>
      </w:r>
      <w:r w:rsidRPr="00541BA0">
        <w:rPr>
          <w:rFonts w:ascii="Times New Roman" w:hAnsi="Times New Roman"/>
          <w:b/>
        </w:rPr>
        <w:t>page</w:t>
      </w:r>
      <w:r w:rsidR="00A6379D">
        <w:rPr>
          <w:rFonts w:ascii="Times New Roman" w:hAnsi="Times New Roman"/>
          <w:b/>
        </w:rPr>
        <w:t xml:space="preserve"> </w:t>
      </w:r>
      <w:r w:rsidRPr="00541BA0">
        <w:rPr>
          <w:rFonts w:ascii="Times New Roman" w:hAnsi="Times New Roman"/>
          <w:b/>
        </w:rPr>
        <w:t xml:space="preserve"> </w:t>
      </w:r>
      <w:r w:rsidR="00541BA0">
        <w:rPr>
          <w:rFonts w:ascii="Times New Roman" w:hAnsi="Times New Roman"/>
          <w:b/>
        </w:rPr>
        <w:t>2</w:t>
      </w:r>
    </w:p>
    <w:p w:rsidR="00A6379D" w:rsidRDefault="00507D0F" w:rsidP="00787F9C">
      <w:pPr>
        <w:pStyle w:val="En-tte"/>
        <w:tabs>
          <w:tab w:val="clear" w:pos="4536"/>
          <w:tab w:val="clear" w:pos="9072"/>
          <w:tab w:val="left" w:leader="dot" w:pos="6804"/>
          <w:tab w:val="left" w:leader="dot" w:pos="7938"/>
        </w:tabs>
        <w:ind w:right="-143"/>
        <w:jc w:val="both"/>
        <w:rPr>
          <w:rFonts w:ascii="Times New Roman" w:hAnsi="Times New Roman"/>
          <w:b/>
        </w:rPr>
      </w:pPr>
      <w:r w:rsidRPr="00F965BB">
        <w:rPr>
          <w:rFonts w:ascii="Times New Roman" w:hAnsi="Times New Roman"/>
          <w:b/>
          <w:bCs/>
        </w:rPr>
        <w:t xml:space="preserve">DOSSIER </w:t>
      </w:r>
      <w:r>
        <w:rPr>
          <w:rFonts w:ascii="Times New Roman" w:hAnsi="Times New Roman"/>
          <w:b/>
          <w:bCs/>
        </w:rPr>
        <w:t>1</w:t>
      </w:r>
      <w:r w:rsidRPr="00F965BB">
        <w:rPr>
          <w:rFonts w:ascii="Times New Roman" w:hAnsi="Times New Roman"/>
        </w:rPr>
        <w:t xml:space="preserve"> – </w:t>
      </w:r>
      <w:r w:rsidRPr="00541BA0">
        <w:rPr>
          <w:rFonts w:ascii="Times New Roman" w:hAnsi="Times New Roman"/>
          <w:b/>
        </w:rPr>
        <w:t>Acquisition d’une immobilisation avec c</w:t>
      </w:r>
      <w:r w:rsidR="00AC6232">
        <w:rPr>
          <w:rFonts w:ascii="Times New Roman" w:hAnsi="Times New Roman"/>
          <w:b/>
        </w:rPr>
        <w:t xml:space="preserve">lause </w:t>
      </w:r>
    </w:p>
    <w:p w:rsidR="00507D0F" w:rsidRPr="00541BA0" w:rsidRDefault="00A6379D" w:rsidP="00A6379D">
      <w:pPr>
        <w:pStyle w:val="En-tte"/>
        <w:tabs>
          <w:tab w:val="clear" w:pos="4536"/>
          <w:tab w:val="left" w:leader="dot" w:pos="6521"/>
          <w:tab w:val="left" w:leader="dot" w:pos="9072"/>
        </w:tabs>
        <w:ind w:right="-143" w:firstLine="1276"/>
        <w:jc w:val="both"/>
        <w:rPr>
          <w:rFonts w:ascii="Times New Roman" w:hAnsi="Times New Roman"/>
          <w:b/>
        </w:rPr>
      </w:pPr>
      <w:r>
        <w:rPr>
          <w:rFonts w:ascii="Times New Roman" w:hAnsi="Times New Roman"/>
          <w:b/>
        </w:rPr>
        <w:t xml:space="preserve"> </w:t>
      </w:r>
      <w:proofErr w:type="gramStart"/>
      <w:r w:rsidR="00AC6232">
        <w:rPr>
          <w:rFonts w:ascii="Times New Roman" w:hAnsi="Times New Roman"/>
          <w:b/>
        </w:rPr>
        <w:t>de</w:t>
      </w:r>
      <w:proofErr w:type="gramEnd"/>
      <w:r w:rsidR="00AC6232">
        <w:rPr>
          <w:rFonts w:ascii="Times New Roman" w:hAnsi="Times New Roman"/>
          <w:b/>
        </w:rPr>
        <w:t xml:space="preserve"> réserve </w:t>
      </w:r>
      <w:r>
        <w:rPr>
          <w:rFonts w:ascii="Times New Roman" w:hAnsi="Times New Roman"/>
          <w:b/>
        </w:rPr>
        <w:t>de propriété</w:t>
      </w:r>
      <w:r>
        <w:rPr>
          <w:rFonts w:ascii="Times New Roman" w:hAnsi="Times New Roman"/>
          <w:b/>
        </w:rPr>
        <w:tab/>
      </w:r>
      <w:r w:rsidR="0000526E" w:rsidRPr="00541BA0">
        <w:rPr>
          <w:rFonts w:ascii="Times New Roman" w:hAnsi="Times New Roman"/>
          <w:b/>
        </w:rPr>
        <w:t>(3</w:t>
      </w:r>
      <w:r>
        <w:rPr>
          <w:rFonts w:ascii="Times New Roman" w:hAnsi="Times New Roman"/>
          <w:b/>
        </w:rPr>
        <w:t>,5 points)</w:t>
      </w:r>
      <w:r>
        <w:rPr>
          <w:rFonts w:ascii="Times New Roman" w:hAnsi="Times New Roman"/>
          <w:b/>
        </w:rPr>
        <w:tab/>
      </w:r>
      <w:r w:rsidR="00507D0F" w:rsidRPr="00541BA0">
        <w:rPr>
          <w:rFonts w:ascii="Times New Roman" w:hAnsi="Times New Roman"/>
          <w:b/>
        </w:rPr>
        <w:t>page</w:t>
      </w:r>
      <w:r>
        <w:rPr>
          <w:rFonts w:ascii="Times New Roman" w:hAnsi="Times New Roman"/>
          <w:b/>
        </w:rPr>
        <w:t xml:space="preserve"> </w:t>
      </w:r>
      <w:r w:rsidR="00507D0F" w:rsidRPr="00541BA0">
        <w:rPr>
          <w:rFonts w:ascii="Times New Roman" w:hAnsi="Times New Roman"/>
          <w:b/>
        </w:rPr>
        <w:t xml:space="preserve"> </w:t>
      </w:r>
      <w:r w:rsidR="0000526E" w:rsidRPr="00541BA0">
        <w:rPr>
          <w:rFonts w:ascii="Times New Roman" w:hAnsi="Times New Roman"/>
          <w:b/>
        </w:rPr>
        <w:t>2</w:t>
      </w:r>
    </w:p>
    <w:p w:rsidR="00BC021D" w:rsidRPr="00541BA0" w:rsidRDefault="00BC021D" w:rsidP="00AB53C6">
      <w:pPr>
        <w:pStyle w:val="En-tte"/>
        <w:tabs>
          <w:tab w:val="clear" w:pos="4536"/>
          <w:tab w:val="left" w:leader="dot" w:pos="6663"/>
          <w:tab w:val="left" w:leader="dot" w:pos="9072"/>
        </w:tabs>
        <w:ind w:right="-143"/>
        <w:jc w:val="both"/>
        <w:rPr>
          <w:rFonts w:ascii="Times New Roman" w:hAnsi="Times New Roman"/>
          <w:b/>
        </w:rPr>
      </w:pPr>
      <w:r w:rsidRPr="00541BA0">
        <w:rPr>
          <w:rFonts w:ascii="Times New Roman" w:hAnsi="Times New Roman"/>
          <w:b/>
          <w:bCs/>
        </w:rPr>
        <w:t xml:space="preserve">DOSSIER </w:t>
      </w:r>
      <w:r w:rsidR="00507D0F" w:rsidRPr="00541BA0">
        <w:rPr>
          <w:rFonts w:ascii="Times New Roman" w:hAnsi="Times New Roman"/>
          <w:b/>
          <w:bCs/>
        </w:rPr>
        <w:t>2</w:t>
      </w:r>
      <w:r w:rsidRPr="00541BA0">
        <w:rPr>
          <w:rFonts w:ascii="Times New Roman" w:hAnsi="Times New Roman"/>
          <w:b/>
        </w:rPr>
        <w:t> </w:t>
      </w:r>
      <w:r w:rsidR="00AB53C6" w:rsidRPr="00F965BB">
        <w:rPr>
          <w:rFonts w:ascii="Times New Roman" w:hAnsi="Times New Roman"/>
        </w:rPr>
        <w:t>–</w:t>
      </w:r>
      <w:r w:rsidRPr="00541BA0">
        <w:rPr>
          <w:rFonts w:ascii="Times New Roman" w:hAnsi="Times New Roman"/>
          <w:b/>
        </w:rPr>
        <w:t xml:space="preserve"> Emprunt obligataire avec </w:t>
      </w:r>
      <w:r w:rsidR="0000526E" w:rsidRPr="00541BA0">
        <w:rPr>
          <w:rFonts w:ascii="Times New Roman" w:hAnsi="Times New Roman"/>
          <w:b/>
        </w:rPr>
        <w:t>bons de souscription</w:t>
      </w:r>
      <w:r w:rsidR="0000526E" w:rsidRPr="00541BA0">
        <w:rPr>
          <w:rFonts w:ascii="Times New Roman" w:hAnsi="Times New Roman"/>
          <w:b/>
        </w:rPr>
        <w:tab/>
        <w:t>(</w:t>
      </w:r>
      <w:r w:rsidR="00541BA0" w:rsidRPr="00541BA0">
        <w:rPr>
          <w:rFonts w:ascii="Times New Roman" w:hAnsi="Times New Roman"/>
          <w:b/>
        </w:rPr>
        <w:t xml:space="preserve">7 </w:t>
      </w:r>
      <w:r w:rsidR="00A6379D">
        <w:rPr>
          <w:rFonts w:ascii="Times New Roman" w:hAnsi="Times New Roman"/>
          <w:b/>
        </w:rPr>
        <w:t>points)</w:t>
      </w:r>
      <w:r w:rsidR="00A6379D">
        <w:rPr>
          <w:rFonts w:ascii="Times New Roman" w:hAnsi="Times New Roman"/>
          <w:b/>
        </w:rPr>
        <w:tab/>
      </w:r>
      <w:r w:rsidR="00507D0F" w:rsidRPr="00541BA0">
        <w:rPr>
          <w:rFonts w:ascii="Times New Roman" w:hAnsi="Times New Roman"/>
          <w:b/>
        </w:rPr>
        <w:t xml:space="preserve">page </w:t>
      </w:r>
      <w:r w:rsidR="00A6379D">
        <w:rPr>
          <w:rFonts w:ascii="Times New Roman" w:hAnsi="Times New Roman"/>
          <w:b/>
        </w:rPr>
        <w:t xml:space="preserve"> </w:t>
      </w:r>
      <w:r w:rsidR="0000526E" w:rsidRPr="00541BA0">
        <w:rPr>
          <w:rFonts w:ascii="Times New Roman" w:hAnsi="Times New Roman"/>
          <w:b/>
        </w:rPr>
        <w:t>3</w:t>
      </w:r>
    </w:p>
    <w:p w:rsidR="00BC021D" w:rsidRPr="00541BA0" w:rsidRDefault="004D2945" w:rsidP="00AB53C6">
      <w:pPr>
        <w:pStyle w:val="En-tte"/>
        <w:tabs>
          <w:tab w:val="clear" w:pos="4536"/>
          <w:tab w:val="clear" w:pos="9072"/>
          <w:tab w:val="left" w:leader="dot" w:pos="6663"/>
          <w:tab w:val="left" w:leader="dot" w:pos="8647"/>
        </w:tabs>
        <w:ind w:right="-143"/>
        <w:jc w:val="both"/>
        <w:rPr>
          <w:rFonts w:ascii="Times New Roman" w:hAnsi="Times New Roman"/>
          <w:b/>
        </w:rPr>
      </w:pPr>
      <w:r w:rsidRPr="00541BA0">
        <w:rPr>
          <w:rFonts w:ascii="Times New Roman" w:hAnsi="Times New Roman"/>
          <w:b/>
          <w:bCs/>
        </w:rPr>
        <w:t xml:space="preserve">DOSSIER </w:t>
      </w:r>
      <w:r w:rsidR="00507D0F" w:rsidRPr="00541BA0">
        <w:rPr>
          <w:rFonts w:ascii="Times New Roman" w:hAnsi="Times New Roman"/>
          <w:b/>
          <w:bCs/>
        </w:rPr>
        <w:t>3</w:t>
      </w:r>
      <w:r w:rsidR="00BC021D" w:rsidRPr="00541BA0">
        <w:rPr>
          <w:rFonts w:ascii="Times New Roman" w:hAnsi="Times New Roman"/>
          <w:b/>
        </w:rPr>
        <w:t> </w:t>
      </w:r>
      <w:r w:rsidRPr="00541BA0">
        <w:rPr>
          <w:rFonts w:ascii="Times New Roman" w:hAnsi="Times New Roman"/>
          <w:b/>
        </w:rPr>
        <w:t>–</w:t>
      </w:r>
      <w:r w:rsidR="00BC021D" w:rsidRPr="00541BA0">
        <w:rPr>
          <w:rFonts w:ascii="Times New Roman" w:hAnsi="Times New Roman"/>
          <w:b/>
        </w:rPr>
        <w:t xml:space="preserve"> </w:t>
      </w:r>
      <w:r w:rsidRPr="00541BA0">
        <w:rPr>
          <w:rFonts w:ascii="Times New Roman" w:hAnsi="Times New Roman"/>
          <w:b/>
        </w:rPr>
        <w:t>Contrat à long terme</w:t>
      </w:r>
      <w:r w:rsidR="00A6379D">
        <w:rPr>
          <w:rFonts w:ascii="Times New Roman" w:hAnsi="Times New Roman"/>
          <w:b/>
        </w:rPr>
        <w:tab/>
      </w:r>
      <w:r w:rsidR="0000526E" w:rsidRPr="00541BA0">
        <w:rPr>
          <w:rFonts w:ascii="Times New Roman" w:hAnsi="Times New Roman"/>
          <w:b/>
        </w:rPr>
        <w:t>(</w:t>
      </w:r>
      <w:r w:rsidR="00541BA0" w:rsidRPr="00541BA0">
        <w:rPr>
          <w:rFonts w:ascii="Times New Roman" w:hAnsi="Times New Roman"/>
          <w:b/>
        </w:rPr>
        <w:t>6</w:t>
      </w:r>
      <w:r w:rsidR="00A6379D">
        <w:rPr>
          <w:rFonts w:ascii="Times New Roman" w:hAnsi="Times New Roman"/>
          <w:b/>
        </w:rPr>
        <w:t xml:space="preserve"> points)</w:t>
      </w:r>
      <w:r w:rsidR="00A6379D">
        <w:rPr>
          <w:rFonts w:ascii="Times New Roman" w:hAnsi="Times New Roman"/>
          <w:b/>
        </w:rPr>
        <w:tab/>
      </w:r>
      <w:r w:rsidR="00507D0F" w:rsidRPr="00541BA0">
        <w:rPr>
          <w:rFonts w:ascii="Times New Roman" w:hAnsi="Times New Roman"/>
          <w:b/>
        </w:rPr>
        <w:t>page</w:t>
      </w:r>
      <w:r w:rsidR="00541BA0">
        <w:rPr>
          <w:rFonts w:ascii="Times New Roman" w:hAnsi="Times New Roman"/>
          <w:b/>
        </w:rPr>
        <w:t>s</w:t>
      </w:r>
      <w:r w:rsidR="00A6379D">
        <w:rPr>
          <w:rFonts w:ascii="Times New Roman" w:hAnsi="Times New Roman"/>
          <w:b/>
        </w:rPr>
        <w:t xml:space="preserve"> </w:t>
      </w:r>
      <w:r w:rsidR="0000526E" w:rsidRPr="00541BA0">
        <w:rPr>
          <w:rFonts w:ascii="Times New Roman" w:hAnsi="Times New Roman"/>
          <w:b/>
        </w:rPr>
        <w:t>3 et 4</w:t>
      </w:r>
    </w:p>
    <w:p w:rsidR="00BC021D" w:rsidRPr="00F965BB" w:rsidRDefault="00BC021D" w:rsidP="00AB53C6">
      <w:pPr>
        <w:pStyle w:val="En-tte"/>
        <w:pBdr>
          <w:bottom w:val="single" w:sz="4" w:space="1" w:color="auto"/>
        </w:pBdr>
        <w:tabs>
          <w:tab w:val="clear" w:pos="4536"/>
          <w:tab w:val="left" w:leader="dot" w:pos="6521"/>
          <w:tab w:val="left" w:leader="dot" w:pos="9072"/>
        </w:tabs>
        <w:ind w:right="-143"/>
        <w:jc w:val="both"/>
        <w:rPr>
          <w:rFonts w:ascii="Times New Roman" w:hAnsi="Times New Roman"/>
        </w:rPr>
      </w:pPr>
      <w:r w:rsidRPr="00541BA0">
        <w:rPr>
          <w:rFonts w:ascii="Times New Roman" w:hAnsi="Times New Roman"/>
          <w:b/>
          <w:bCs/>
        </w:rPr>
        <w:t>DOSSIER 4</w:t>
      </w:r>
      <w:r w:rsidRPr="00541BA0">
        <w:rPr>
          <w:rFonts w:ascii="Times New Roman" w:hAnsi="Times New Roman"/>
          <w:b/>
        </w:rPr>
        <w:t xml:space="preserve"> – </w:t>
      </w:r>
      <w:r w:rsidR="004E740A">
        <w:rPr>
          <w:rFonts w:ascii="Times New Roman" w:hAnsi="Times New Roman"/>
          <w:b/>
        </w:rPr>
        <w:t>Comptabilité d’une R</w:t>
      </w:r>
      <w:r w:rsidR="00866F11" w:rsidRPr="00541BA0">
        <w:rPr>
          <w:rFonts w:ascii="Times New Roman" w:hAnsi="Times New Roman"/>
          <w:b/>
        </w:rPr>
        <w:t>égion</w:t>
      </w:r>
      <w:r w:rsidR="00A6379D">
        <w:rPr>
          <w:rFonts w:ascii="Times New Roman" w:hAnsi="Times New Roman"/>
          <w:b/>
        </w:rPr>
        <w:tab/>
      </w:r>
      <w:r w:rsidR="0000526E" w:rsidRPr="00541BA0">
        <w:rPr>
          <w:rFonts w:ascii="Times New Roman" w:hAnsi="Times New Roman"/>
          <w:b/>
        </w:rPr>
        <w:t>(3</w:t>
      </w:r>
      <w:r w:rsidRPr="00541BA0">
        <w:rPr>
          <w:rFonts w:ascii="Times New Roman" w:hAnsi="Times New Roman"/>
          <w:b/>
        </w:rPr>
        <w:t>,5</w:t>
      </w:r>
      <w:r w:rsidR="00A6379D">
        <w:rPr>
          <w:rFonts w:ascii="Times New Roman" w:hAnsi="Times New Roman"/>
          <w:b/>
        </w:rPr>
        <w:t xml:space="preserve"> points)</w:t>
      </w:r>
      <w:r w:rsidR="00A6379D">
        <w:rPr>
          <w:rFonts w:ascii="Times New Roman" w:hAnsi="Times New Roman"/>
          <w:b/>
        </w:rPr>
        <w:tab/>
      </w:r>
      <w:r w:rsidRPr="00541BA0">
        <w:rPr>
          <w:rFonts w:ascii="Times New Roman" w:hAnsi="Times New Roman"/>
          <w:b/>
        </w:rPr>
        <w:t>page</w:t>
      </w:r>
      <w:r w:rsidR="00A6379D">
        <w:rPr>
          <w:rFonts w:ascii="Times New Roman" w:hAnsi="Times New Roman"/>
          <w:b/>
        </w:rPr>
        <w:t xml:space="preserve"> </w:t>
      </w:r>
      <w:r w:rsidRPr="00541BA0">
        <w:rPr>
          <w:rFonts w:ascii="Times New Roman" w:hAnsi="Times New Roman"/>
          <w:b/>
        </w:rPr>
        <w:t xml:space="preserve"> 4</w:t>
      </w:r>
    </w:p>
    <w:p w:rsidR="00BC021D" w:rsidRDefault="00BC021D" w:rsidP="00097ED3">
      <w:pPr>
        <w:pStyle w:val="En-tte"/>
        <w:tabs>
          <w:tab w:val="clear" w:pos="4536"/>
          <w:tab w:val="clear" w:pos="9072"/>
          <w:tab w:val="left" w:leader="dot" w:pos="7938"/>
        </w:tabs>
        <w:rPr>
          <w:rFonts w:ascii="Times New Roman" w:hAnsi="Times New Roman"/>
          <w:b/>
          <w:bCs/>
        </w:rPr>
      </w:pPr>
    </w:p>
    <w:p w:rsidR="00097ED3" w:rsidRPr="00F965BB" w:rsidRDefault="00097ED3" w:rsidP="00097ED3">
      <w:pPr>
        <w:tabs>
          <w:tab w:val="left" w:leader="dot" w:pos="7655"/>
        </w:tabs>
        <w:spacing w:after="0"/>
        <w:jc w:val="center"/>
        <w:rPr>
          <w:rFonts w:ascii="Times New Roman" w:hAnsi="Times New Roman"/>
          <w:b/>
          <w:i/>
        </w:rPr>
      </w:pPr>
      <w:r w:rsidRPr="00F965BB">
        <w:rPr>
          <w:rFonts w:ascii="Times New Roman" w:hAnsi="Times New Roman"/>
          <w:b/>
          <w:i/>
        </w:rPr>
        <w:t>Le sujet comporte les annexes suivantes :</w:t>
      </w:r>
    </w:p>
    <w:p w:rsidR="00097ED3" w:rsidRPr="00F965BB" w:rsidRDefault="00097ED3" w:rsidP="00097ED3">
      <w:pPr>
        <w:tabs>
          <w:tab w:val="left" w:leader="dot" w:pos="7655"/>
        </w:tabs>
        <w:spacing w:after="0"/>
        <w:rPr>
          <w:rFonts w:ascii="Times New Roman" w:hAnsi="Times New Roman"/>
        </w:rPr>
      </w:pPr>
    </w:p>
    <w:p w:rsidR="00097ED3" w:rsidRDefault="00866F11" w:rsidP="00BB69E1">
      <w:pPr>
        <w:tabs>
          <w:tab w:val="left" w:leader="dot" w:pos="7655"/>
        </w:tabs>
        <w:spacing w:after="0" w:line="240" w:lineRule="auto"/>
        <w:rPr>
          <w:rFonts w:ascii="Times New Roman" w:hAnsi="Times New Roman"/>
          <w:b/>
        </w:rPr>
      </w:pPr>
      <w:r>
        <w:rPr>
          <w:rFonts w:ascii="Times New Roman" w:hAnsi="Times New Roman"/>
          <w:b/>
        </w:rPr>
        <w:t>DOSSIER 1</w:t>
      </w:r>
    </w:p>
    <w:p w:rsidR="00507D0F" w:rsidRDefault="00507D0F" w:rsidP="00BB69E1">
      <w:pPr>
        <w:pStyle w:val="En-tte"/>
        <w:tabs>
          <w:tab w:val="clear" w:pos="4536"/>
          <w:tab w:val="clear" w:pos="9072"/>
          <w:tab w:val="left" w:leader="dot" w:pos="7938"/>
        </w:tabs>
        <w:spacing w:line="360" w:lineRule="auto"/>
        <w:ind w:right="-142"/>
        <w:rPr>
          <w:rFonts w:ascii="Times New Roman" w:hAnsi="Times New Roman"/>
        </w:rPr>
      </w:pPr>
      <w:r w:rsidRPr="00F965BB">
        <w:rPr>
          <w:rFonts w:ascii="Times New Roman" w:hAnsi="Times New Roman"/>
        </w:rPr>
        <w:t>A</w:t>
      </w:r>
      <w:r>
        <w:rPr>
          <w:rFonts w:ascii="Times New Roman" w:hAnsi="Times New Roman"/>
        </w:rPr>
        <w:t>nnexe 1</w:t>
      </w:r>
      <w:r w:rsidR="000C341E">
        <w:rPr>
          <w:rFonts w:ascii="Times New Roman" w:hAnsi="Times New Roman"/>
        </w:rPr>
        <w:t xml:space="preserve"> </w:t>
      </w:r>
      <w:r w:rsidRPr="00F965BB">
        <w:rPr>
          <w:rFonts w:ascii="Times New Roman" w:hAnsi="Times New Roman"/>
        </w:rPr>
        <w:t xml:space="preserve">– </w:t>
      </w:r>
      <w:r w:rsidRPr="00866F11">
        <w:rPr>
          <w:rFonts w:ascii="Times New Roman" w:hAnsi="Times New Roman"/>
        </w:rPr>
        <w:t>Acquisition de la nouvelle machine</w:t>
      </w:r>
      <w:r w:rsidR="009C56A0">
        <w:rPr>
          <w:rFonts w:ascii="Times New Roman" w:hAnsi="Times New Roman"/>
        </w:rPr>
        <w:t xml:space="preserve"> à commande numérique</w:t>
      </w:r>
      <w:r>
        <w:rPr>
          <w:rFonts w:ascii="Times New Roman" w:hAnsi="Times New Roman"/>
        </w:rPr>
        <w:tab/>
        <w:t>……</w:t>
      </w:r>
      <w:r w:rsidR="00AC6232">
        <w:rPr>
          <w:rFonts w:ascii="Times New Roman" w:hAnsi="Times New Roman"/>
        </w:rPr>
        <w:t>……...</w:t>
      </w:r>
      <w:r>
        <w:rPr>
          <w:rFonts w:ascii="Times New Roman" w:hAnsi="Times New Roman"/>
        </w:rPr>
        <w:t xml:space="preserve">.page </w:t>
      </w:r>
      <w:r w:rsidR="00A6379D">
        <w:rPr>
          <w:rFonts w:ascii="Times New Roman" w:hAnsi="Times New Roman"/>
        </w:rPr>
        <w:t xml:space="preserve"> </w:t>
      </w:r>
      <w:r w:rsidR="0000526E">
        <w:rPr>
          <w:rFonts w:ascii="Times New Roman" w:hAnsi="Times New Roman"/>
        </w:rPr>
        <w:t>5</w:t>
      </w:r>
    </w:p>
    <w:p w:rsidR="00097ED3" w:rsidRDefault="00866F11" w:rsidP="00BB69E1">
      <w:pPr>
        <w:tabs>
          <w:tab w:val="left" w:leader="dot" w:pos="7655"/>
        </w:tabs>
        <w:spacing w:after="0" w:line="240" w:lineRule="auto"/>
        <w:rPr>
          <w:rFonts w:ascii="Times New Roman" w:hAnsi="Times New Roman"/>
          <w:b/>
        </w:rPr>
      </w:pPr>
      <w:r>
        <w:rPr>
          <w:rFonts w:ascii="Times New Roman" w:hAnsi="Times New Roman"/>
          <w:b/>
        </w:rPr>
        <w:t>DOSSIER 2</w:t>
      </w:r>
    </w:p>
    <w:p w:rsidR="00507D0F" w:rsidRPr="00F965BB" w:rsidRDefault="00507D0F" w:rsidP="00BB69E1">
      <w:pPr>
        <w:pStyle w:val="En-tte"/>
        <w:tabs>
          <w:tab w:val="clear" w:pos="4536"/>
          <w:tab w:val="clear" w:pos="9072"/>
          <w:tab w:val="left" w:leader="dot" w:pos="7938"/>
        </w:tabs>
        <w:spacing w:line="360" w:lineRule="auto"/>
        <w:ind w:right="-142"/>
        <w:rPr>
          <w:rFonts w:ascii="Times New Roman" w:hAnsi="Times New Roman"/>
        </w:rPr>
      </w:pPr>
      <w:r>
        <w:rPr>
          <w:rFonts w:ascii="Times New Roman" w:hAnsi="Times New Roman"/>
        </w:rPr>
        <w:t>Annexe 2</w:t>
      </w:r>
      <w:r w:rsidRPr="00F965BB">
        <w:rPr>
          <w:rFonts w:ascii="Times New Roman" w:hAnsi="Times New Roman"/>
        </w:rPr>
        <w:t> </w:t>
      </w:r>
      <w:r>
        <w:rPr>
          <w:rFonts w:ascii="Times New Roman" w:hAnsi="Times New Roman"/>
        </w:rPr>
        <w:t>–</w:t>
      </w:r>
      <w:r w:rsidRPr="00F965BB">
        <w:rPr>
          <w:rFonts w:ascii="Times New Roman" w:hAnsi="Times New Roman"/>
        </w:rPr>
        <w:t xml:space="preserve"> </w:t>
      </w:r>
      <w:r>
        <w:rPr>
          <w:rFonts w:ascii="Times New Roman" w:hAnsi="Times New Roman"/>
        </w:rPr>
        <w:t>Caractéristiques de l’emprunt obligataire émis par la SA ALICAL</w:t>
      </w:r>
      <w:r>
        <w:rPr>
          <w:rFonts w:ascii="Times New Roman" w:hAnsi="Times New Roman"/>
        </w:rPr>
        <w:tab/>
        <w:t>…</w:t>
      </w:r>
      <w:r w:rsidR="00AC6232">
        <w:rPr>
          <w:rFonts w:ascii="Times New Roman" w:hAnsi="Times New Roman"/>
        </w:rPr>
        <w:t>………..</w:t>
      </w:r>
      <w:r>
        <w:rPr>
          <w:rFonts w:ascii="Times New Roman" w:hAnsi="Times New Roman"/>
        </w:rPr>
        <w:t xml:space="preserve">..page </w:t>
      </w:r>
      <w:r w:rsidR="00A6379D">
        <w:rPr>
          <w:rFonts w:ascii="Times New Roman" w:hAnsi="Times New Roman"/>
        </w:rPr>
        <w:t xml:space="preserve"> </w:t>
      </w:r>
      <w:r w:rsidR="0000526E">
        <w:rPr>
          <w:rFonts w:ascii="Times New Roman" w:hAnsi="Times New Roman"/>
        </w:rPr>
        <w:t>5</w:t>
      </w:r>
    </w:p>
    <w:p w:rsidR="00097ED3" w:rsidRDefault="00866F11" w:rsidP="00BB69E1">
      <w:pPr>
        <w:tabs>
          <w:tab w:val="left" w:leader="dot" w:pos="7655"/>
        </w:tabs>
        <w:spacing w:after="0" w:line="240" w:lineRule="auto"/>
        <w:rPr>
          <w:rFonts w:ascii="Times New Roman" w:hAnsi="Times New Roman"/>
          <w:b/>
        </w:rPr>
      </w:pPr>
      <w:r>
        <w:rPr>
          <w:rFonts w:ascii="Times New Roman" w:hAnsi="Times New Roman"/>
          <w:b/>
        </w:rPr>
        <w:t>DOSSIER 3</w:t>
      </w:r>
    </w:p>
    <w:p w:rsidR="00507D0F" w:rsidRPr="00507D0F" w:rsidRDefault="00507D0F" w:rsidP="00BB69E1">
      <w:pPr>
        <w:pStyle w:val="En-tte"/>
        <w:tabs>
          <w:tab w:val="clear" w:pos="4536"/>
          <w:tab w:val="clear" w:pos="9072"/>
          <w:tab w:val="left" w:leader="dot" w:pos="7938"/>
        </w:tabs>
        <w:spacing w:line="360" w:lineRule="auto"/>
        <w:ind w:right="-142"/>
        <w:rPr>
          <w:rFonts w:ascii="Times New Roman" w:hAnsi="Times New Roman"/>
        </w:rPr>
      </w:pPr>
      <w:r>
        <w:rPr>
          <w:rFonts w:ascii="Times New Roman" w:hAnsi="Times New Roman"/>
        </w:rPr>
        <w:t>Annexe 3</w:t>
      </w:r>
      <w:r w:rsidRPr="00F965BB">
        <w:rPr>
          <w:rFonts w:ascii="Times New Roman" w:hAnsi="Times New Roman"/>
        </w:rPr>
        <w:t xml:space="preserve"> – </w:t>
      </w:r>
      <w:r w:rsidRPr="00866F11">
        <w:rPr>
          <w:rFonts w:ascii="Times New Roman" w:hAnsi="Times New Roman"/>
        </w:rPr>
        <w:t>Données relatives au contrat MRP-2013/32/16</w:t>
      </w:r>
      <w:r>
        <w:rPr>
          <w:rFonts w:ascii="Times New Roman" w:hAnsi="Times New Roman"/>
        </w:rPr>
        <w:tab/>
        <w:t>……</w:t>
      </w:r>
      <w:r w:rsidR="00A05241">
        <w:rPr>
          <w:rFonts w:ascii="Times New Roman" w:hAnsi="Times New Roman"/>
        </w:rPr>
        <w:t>……..</w:t>
      </w:r>
      <w:r>
        <w:rPr>
          <w:rFonts w:ascii="Times New Roman" w:hAnsi="Times New Roman"/>
        </w:rPr>
        <w:t xml:space="preserve">..page </w:t>
      </w:r>
      <w:r w:rsidR="00A6379D">
        <w:rPr>
          <w:rFonts w:ascii="Times New Roman" w:hAnsi="Times New Roman"/>
        </w:rPr>
        <w:t xml:space="preserve"> </w:t>
      </w:r>
      <w:r w:rsidR="0000526E">
        <w:rPr>
          <w:rFonts w:ascii="Times New Roman" w:hAnsi="Times New Roman"/>
        </w:rPr>
        <w:t>6</w:t>
      </w:r>
    </w:p>
    <w:p w:rsidR="00097ED3" w:rsidRPr="00F965BB" w:rsidRDefault="00866F11" w:rsidP="00BB69E1">
      <w:pPr>
        <w:tabs>
          <w:tab w:val="left" w:leader="dot" w:pos="9639"/>
        </w:tabs>
        <w:spacing w:after="0" w:line="240" w:lineRule="auto"/>
        <w:rPr>
          <w:rFonts w:ascii="Times New Roman" w:hAnsi="Times New Roman"/>
          <w:b/>
        </w:rPr>
      </w:pPr>
      <w:r>
        <w:rPr>
          <w:rFonts w:ascii="Times New Roman" w:hAnsi="Times New Roman"/>
          <w:b/>
        </w:rPr>
        <w:t>DOSSIER 4</w:t>
      </w:r>
    </w:p>
    <w:p w:rsidR="00097ED3" w:rsidRPr="00F965BB" w:rsidRDefault="00097ED3" w:rsidP="00A6379D">
      <w:pPr>
        <w:pStyle w:val="En-tte"/>
        <w:tabs>
          <w:tab w:val="clear" w:pos="4536"/>
          <w:tab w:val="left" w:leader="dot" w:pos="9072"/>
        </w:tabs>
        <w:ind w:right="-285"/>
        <w:rPr>
          <w:rFonts w:ascii="Times New Roman" w:hAnsi="Times New Roman"/>
        </w:rPr>
      </w:pPr>
      <w:r>
        <w:rPr>
          <w:rFonts w:ascii="Times New Roman" w:hAnsi="Times New Roman"/>
        </w:rPr>
        <w:t>Annexe 4</w:t>
      </w:r>
      <w:r w:rsidRPr="00F965BB">
        <w:rPr>
          <w:rFonts w:ascii="Times New Roman" w:hAnsi="Times New Roman"/>
        </w:rPr>
        <w:t xml:space="preserve"> – </w:t>
      </w:r>
      <w:r w:rsidR="00866F11" w:rsidRPr="00866F11">
        <w:rPr>
          <w:rFonts w:ascii="Times New Roman" w:hAnsi="Times New Roman"/>
        </w:rPr>
        <w:t>Opérations effectuées par la Région Lorraine</w:t>
      </w:r>
      <w:r w:rsidR="00A6379D">
        <w:rPr>
          <w:rFonts w:ascii="Times New Roman" w:hAnsi="Times New Roman"/>
        </w:rPr>
        <w:tab/>
      </w:r>
      <w:r w:rsidR="0000526E">
        <w:rPr>
          <w:rFonts w:ascii="Times New Roman" w:hAnsi="Times New Roman"/>
        </w:rPr>
        <w:t xml:space="preserve">page </w:t>
      </w:r>
      <w:r w:rsidR="00A6379D">
        <w:rPr>
          <w:rFonts w:ascii="Times New Roman" w:hAnsi="Times New Roman"/>
        </w:rPr>
        <w:t xml:space="preserve"> </w:t>
      </w:r>
      <w:r w:rsidR="0000526E">
        <w:rPr>
          <w:rFonts w:ascii="Times New Roman" w:hAnsi="Times New Roman"/>
        </w:rPr>
        <w:t>6</w:t>
      </w:r>
    </w:p>
    <w:p w:rsidR="00866F11" w:rsidRPr="00F965BB" w:rsidRDefault="00866F11" w:rsidP="00A6379D">
      <w:pPr>
        <w:pStyle w:val="En-tte"/>
        <w:tabs>
          <w:tab w:val="clear" w:pos="4536"/>
          <w:tab w:val="clear" w:pos="9072"/>
          <w:tab w:val="left" w:leader="dot" w:pos="8647"/>
        </w:tabs>
        <w:ind w:right="-143"/>
        <w:jc w:val="both"/>
        <w:rPr>
          <w:rFonts w:ascii="Times New Roman" w:hAnsi="Times New Roman"/>
        </w:rPr>
      </w:pPr>
      <w:r>
        <w:rPr>
          <w:rFonts w:ascii="Times New Roman" w:hAnsi="Times New Roman"/>
        </w:rPr>
        <w:t>Annexe 5</w:t>
      </w:r>
      <w:r w:rsidRPr="00F965BB">
        <w:rPr>
          <w:rFonts w:ascii="Times New Roman" w:hAnsi="Times New Roman"/>
        </w:rPr>
        <w:t xml:space="preserve"> – </w:t>
      </w:r>
      <w:r w:rsidRPr="00866F11">
        <w:rPr>
          <w:rFonts w:ascii="Times New Roman" w:hAnsi="Times New Roman"/>
        </w:rPr>
        <w:t>Extrait de l’instruction budgétaire et comptable M71</w:t>
      </w:r>
      <w:r w:rsidR="00A6379D">
        <w:rPr>
          <w:rFonts w:ascii="Times New Roman" w:hAnsi="Times New Roman"/>
        </w:rPr>
        <w:tab/>
      </w:r>
      <w:r>
        <w:rPr>
          <w:rFonts w:ascii="Times New Roman" w:hAnsi="Times New Roman"/>
        </w:rPr>
        <w:t>page</w:t>
      </w:r>
      <w:r w:rsidR="00541BA0">
        <w:rPr>
          <w:rFonts w:ascii="Times New Roman" w:hAnsi="Times New Roman"/>
        </w:rPr>
        <w:t>s</w:t>
      </w:r>
      <w:r>
        <w:rPr>
          <w:rFonts w:ascii="Times New Roman" w:hAnsi="Times New Roman"/>
        </w:rPr>
        <w:t xml:space="preserve"> 7</w:t>
      </w:r>
      <w:r w:rsidR="0000526E">
        <w:rPr>
          <w:rFonts w:ascii="Times New Roman" w:hAnsi="Times New Roman"/>
        </w:rPr>
        <w:t xml:space="preserve"> et 8</w:t>
      </w:r>
    </w:p>
    <w:p w:rsidR="00866F11" w:rsidRPr="00F965BB" w:rsidRDefault="00866F11" w:rsidP="00A6379D">
      <w:pPr>
        <w:pStyle w:val="En-tte"/>
        <w:tabs>
          <w:tab w:val="clear" w:pos="4536"/>
          <w:tab w:val="clear" w:pos="9072"/>
          <w:tab w:val="left" w:leader="dot" w:pos="8647"/>
        </w:tabs>
        <w:ind w:right="-143"/>
        <w:jc w:val="both"/>
        <w:rPr>
          <w:rFonts w:ascii="Times New Roman" w:hAnsi="Times New Roman"/>
        </w:rPr>
      </w:pPr>
      <w:r>
        <w:rPr>
          <w:rFonts w:ascii="Times New Roman" w:hAnsi="Times New Roman"/>
        </w:rPr>
        <w:t>Annexe 6</w:t>
      </w:r>
      <w:r w:rsidRPr="00F965BB">
        <w:rPr>
          <w:rFonts w:ascii="Times New Roman" w:hAnsi="Times New Roman"/>
        </w:rPr>
        <w:t xml:space="preserve"> – </w:t>
      </w:r>
      <w:r w:rsidRPr="00866F11">
        <w:rPr>
          <w:rFonts w:ascii="Times New Roman" w:hAnsi="Times New Roman"/>
        </w:rPr>
        <w:t>Extrait du plan de comptes applicable à la Région</w:t>
      </w:r>
      <w:r w:rsidR="00A6379D">
        <w:rPr>
          <w:rFonts w:ascii="Times New Roman" w:hAnsi="Times New Roman"/>
        </w:rPr>
        <w:tab/>
      </w:r>
      <w:r>
        <w:rPr>
          <w:rFonts w:ascii="Times New Roman" w:hAnsi="Times New Roman"/>
        </w:rPr>
        <w:t>page</w:t>
      </w:r>
      <w:r w:rsidR="00541BA0">
        <w:rPr>
          <w:rFonts w:ascii="Times New Roman" w:hAnsi="Times New Roman"/>
        </w:rPr>
        <w:t>s</w:t>
      </w:r>
      <w:r>
        <w:rPr>
          <w:rFonts w:ascii="Times New Roman" w:hAnsi="Times New Roman"/>
        </w:rPr>
        <w:t xml:space="preserve"> 8</w:t>
      </w:r>
      <w:r w:rsidR="0000526E">
        <w:rPr>
          <w:rFonts w:ascii="Times New Roman" w:hAnsi="Times New Roman"/>
        </w:rPr>
        <w:t xml:space="preserve"> et 9</w:t>
      </w:r>
    </w:p>
    <w:p w:rsidR="00097ED3" w:rsidRPr="00D94DEA" w:rsidRDefault="00097ED3" w:rsidP="00097ED3">
      <w:pPr>
        <w:widowControl w:val="0"/>
        <w:tabs>
          <w:tab w:val="left" w:leader="dot" w:pos="9355"/>
        </w:tabs>
        <w:suppressAutoHyphens/>
        <w:autoSpaceDE w:val="0"/>
        <w:spacing w:after="0" w:line="240" w:lineRule="auto"/>
        <w:rPr>
          <w:rFonts w:ascii="Times New Roman" w:hAnsi="Times New Roman"/>
          <w:sz w:val="20"/>
          <w:szCs w:val="20"/>
        </w:rPr>
      </w:pPr>
    </w:p>
    <w:p w:rsidR="004E740A" w:rsidRPr="00D94DEA" w:rsidRDefault="004E740A" w:rsidP="00097ED3">
      <w:pPr>
        <w:widowControl w:val="0"/>
        <w:tabs>
          <w:tab w:val="left" w:leader="dot" w:pos="9355"/>
        </w:tabs>
        <w:suppressAutoHyphens/>
        <w:autoSpaceDE w:val="0"/>
        <w:spacing w:after="0" w:line="240" w:lineRule="auto"/>
        <w:rPr>
          <w:rFonts w:ascii="Times New Roman" w:hAnsi="Times New Roman"/>
          <w:sz w:val="20"/>
          <w:szCs w:val="20"/>
        </w:rPr>
      </w:pPr>
    </w:p>
    <w:p w:rsidR="00097ED3" w:rsidRPr="00D94DEA" w:rsidRDefault="00097ED3" w:rsidP="00097ED3">
      <w:pPr>
        <w:widowControl w:val="0"/>
        <w:tabs>
          <w:tab w:val="left" w:leader="dot" w:pos="9355"/>
        </w:tabs>
        <w:suppressAutoHyphens/>
        <w:autoSpaceDE w:val="0"/>
        <w:spacing w:after="0" w:line="240" w:lineRule="auto"/>
        <w:rPr>
          <w:rFonts w:ascii="Times New Roman" w:eastAsia="Times New Roman" w:hAnsi="Times New Roman" w:cs="Times New Roman"/>
          <w:sz w:val="20"/>
          <w:szCs w:val="20"/>
          <w:lang w:eastAsia="zh-CN"/>
        </w:rPr>
      </w:pPr>
    </w:p>
    <w:p w:rsidR="00097ED3" w:rsidRPr="000C341E" w:rsidRDefault="00097ED3" w:rsidP="00BC021D">
      <w:pPr>
        <w:widowControl w:val="0"/>
        <w:pBdr>
          <w:top w:val="single" w:sz="4" w:space="1" w:color="auto"/>
          <w:left w:val="single" w:sz="4" w:space="4" w:color="auto"/>
          <w:bottom w:val="single" w:sz="4" w:space="1" w:color="auto"/>
          <w:right w:val="single" w:sz="4" w:space="1" w:color="auto"/>
        </w:pBdr>
        <w:suppressAutoHyphens/>
        <w:autoSpaceDE w:val="0"/>
        <w:spacing w:after="0" w:line="240" w:lineRule="auto"/>
        <w:jc w:val="center"/>
        <w:rPr>
          <w:rFonts w:ascii="Times New Roman" w:eastAsia="Times New Roman" w:hAnsi="Times New Roman" w:cs="Times New Roman"/>
          <w:b/>
          <w:bCs/>
          <w:sz w:val="24"/>
          <w:szCs w:val="24"/>
          <w:lang w:eastAsia="zh-CN"/>
        </w:rPr>
      </w:pPr>
      <w:r w:rsidRPr="000C341E">
        <w:rPr>
          <w:rFonts w:ascii="Times New Roman" w:eastAsia="Times New Roman" w:hAnsi="Times New Roman" w:cs="Times New Roman"/>
          <w:b/>
          <w:bCs/>
          <w:sz w:val="24"/>
          <w:szCs w:val="24"/>
          <w:u w:val="single"/>
          <w:lang w:eastAsia="zh-CN"/>
        </w:rPr>
        <w:t>AVERTISSEMENT</w:t>
      </w:r>
    </w:p>
    <w:p w:rsidR="00097ED3" w:rsidRPr="00097ED3" w:rsidRDefault="00097ED3" w:rsidP="00BC021D">
      <w:pPr>
        <w:widowControl w:val="0"/>
        <w:pBdr>
          <w:top w:val="single" w:sz="4" w:space="1" w:color="auto"/>
          <w:left w:val="single" w:sz="4" w:space="4" w:color="auto"/>
          <w:bottom w:val="single" w:sz="4" w:space="1" w:color="auto"/>
          <w:right w:val="single" w:sz="4" w:space="1" w:color="auto"/>
        </w:pBdr>
        <w:tabs>
          <w:tab w:val="left" w:leader="underscore" w:pos="9755"/>
        </w:tabs>
        <w:suppressAutoHyphens/>
        <w:autoSpaceDE w:val="0"/>
        <w:spacing w:after="0" w:line="240" w:lineRule="auto"/>
        <w:jc w:val="center"/>
        <w:rPr>
          <w:rFonts w:ascii="Times New Roman" w:eastAsia="Times New Roman" w:hAnsi="Times New Roman" w:cs="Times New Roman"/>
          <w:b/>
          <w:bCs/>
          <w:sz w:val="24"/>
          <w:szCs w:val="24"/>
          <w:lang w:eastAsia="zh-CN"/>
        </w:rPr>
      </w:pPr>
      <w:r w:rsidRPr="000C341E">
        <w:rPr>
          <w:rFonts w:ascii="Times New Roman" w:eastAsia="Times New Roman" w:hAnsi="Times New Roman" w:cs="Times New Roman"/>
          <w:b/>
          <w:bCs/>
          <w:spacing w:val="-2"/>
          <w:sz w:val="24"/>
          <w:szCs w:val="24"/>
          <w:lang w:eastAsia="zh-CN"/>
        </w:rPr>
        <w:t>Si le texte du sujet, de ses questions ou de ses annexes, vous conduit à formuler une ou plusieurs</w:t>
      </w:r>
      <w:r w:rsidRPr="000C341E">
        <w:rPr>
          <w:rFonts w:ascii="Times New Roman" w:eastAsia="Times New Roman" w:hAnsi="Times New Roman" w:cs="Times New Roman"/>
          <w:b/>
          <w:bCs/>
          <w:sz w:val="24"/>
          <w:szCs w:val="24"/>
          <w:lang w:eastAsia="zh-CN"/>
        </w:rPr>
        <w:t xml:space="preserve"> hypothèses, il vous est demandé de la (ou les) mentionner explicitement dans votre copie</w:t>
      </w:r>
      <w:r w:rsidRPr="00097ED3">
        <w:rPr>
          <w:rFonts w:ascii="Times New Roman" w:eastAsia="Times New Roman" w:hAnsi="Times New Roman" w:cs="Times New Roman"/>
          <w:b/>
          <w:bCs/>
          <w:sz w:val="24"/>
          <w:szCs w:val="24"/>
          <w:lang w:eastAsia="zh-CN"/>
        </w:rPr>
        <w:t>.</w:t>
      </w:r>
    </w:p>
    <w:p w:rsidR="008B25D4" w:rsidRPr="009C56A0" w:rsidRDefault="008B25D4" w:rsidP="009C56A0">
      <w:pPr>
        <w:pBdr>
          <w:top w:val="single" w:sz="4" w:space="1" w:color="auto"/>
          <w:left w:val="single" w:sz="4" w:space="4" w:color="auto"/>
          <w:bottom w:val="single" w:sz="4" w:space="1" w:color="auto"/>
          <w:right w:val="single" w:sz="4" w:space="4" w:color="auto"/>
        </w:pBdr>
        <w:spacing w:after="0"/>
        <w:jc w:val="center"/>
        <w:rPr>
          <w:rFonts w:ascii="Times New Roman" w:hAnsi="Times New Roman"/>
          <w:i/>
          <w:iCs/>
        </w:rPr>
      </w:pPr>
      <w:r>
        <w:br w:type="page"/>
      </w:r>
      <w:r w:rsidRPr="009C56A0">
        <w:rPr>
          <w:rFonts w:ascii="Times New Roman" w:hAnsi="Times New Roman"/>
          <w:i/>
          <w:iCs/>
        </w:rPr>
        <w:lastRenderedPageBreak/>
        <w:t>Il vous est demandé d’apporter un soin particulier à la présentation de votre copie.</w:t>
      </w:r>
    </w:p>
    <w:p w:rsidR="008B25D4" w:rsidRPr="009C56A0" w:rsidRDefault="008B25D4" w:rsidP="009C56A0">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i/>
          <w:iCs/>
        </w:rPr>
      </w:pPr>
      <w:r w:rsidRPr="009C56A0">
        <w:rPr>
          <w:rFonts w:ascii="Times New Roman" w:hAnsi="Times New Roman"/>
          <w:i/>
          <w:iCs/>
        </w:rPr>
        <w:t>Toute information calculée devra être justifiée.</w:t>
      </w:r>
    </w:p>
    <w:p w:rsidR="008B25D4" w:rsidRPr="008B25D4" w:rsidRDefault="008B25D4" w:rsidP="009C56A0">
      <w:pPr>
        <w:pStyle w:val="Titre2"/>
        <w:rPr>
          <w:rFonts w:eastAsia="Calibri"/>
        </w:rPr>
      </w:pPr>
      <w:r w:rsidRPr="009C56A0">
        <w:rPr>
          <w:rFonts w:eastAsia="Calibri"/>
          <w:sz w:val="22"/>
          <w:szCs w:val="22"/>
        </w:rPr>
        <w:t>Les écritures comptables devront comporter les numéros, les noms des comptes et un libellé</w:t>
      </w:r>
      <w:r w:rsidRPr="00F965BB">
        <w:rPr>
          <w:rFonts w:eastAsia="Calibri"/>
        </w:rPr>
        <w:t>.</w:t>
      </w:r>
    </w:p>
    <w:p w:rsidR="008B25D4" w:rsidRPr="00097ED3" w:rsidRDefault="008B25D4">
      <w:pPr>
        <w:rPr>
          <w:sz w:val="2"/>
          <w:szCs w:val="2"/>
        </w:rPr>
      </w:pPr>
    </w:p>
    <w:p w:rsidR="008B25D4" w:rsidRDefault="00CA1222" w:rsidP="00097ED3">
      <w:pPr>
        <w:spacing w:after="120"/>
        <w:jc w:val="both"/>
        <w:rPr>
          <w:rFonts w:ascii="Times New Roman" w:hAnsi="Times New Roman" w:cs="Times New Roman"/>
        </w:rPr>
      </w:pPr>
      <w:r>
        <w:rPr>
          <w:rFonts w:ascii="Times New Roman" w:hAnsi="Times New Roman" w:cs="Times New Roman"/>
        </w:rPr>
        <w:t>La société ALICAL est un éq</w:t>
      </w:r>
      <w:r w:rsidR="00541BA0">
        <w:rPr>
          <w:rFonts w:ascii="Times New Roman" w:hAnsi="Times New Roman" w:cs="Times New Roman"/>
        </w:rPr>
        <w:t>uipementier automobile</w:t>
      </w:r>
      <w:r>
        <w:rPr>
          <w:rFonts w:ascii="Times New Roman" w:hAnsi="Times New Roman" w:cs="Times New Roman"/>
        </w:rPr>
        <w:t>, spécialisé dans la conception et la production de pièces destinées aux systèmes d’admission d’air et de refroidissement des moteurs de voitures. Ces pièces sont conçues selon les besoins spécifiques des clients de la société.</w:t>
      </w:r>
    </w:p>
    <w:p w:rsidR="00CA1222" w:rsidRDefault="00CA1222" w:rsidP="00097ED3">
      <w:pPr>
        <w:spacing w:after="120"/>
        <w:jc w:val="both"/>
        <w:rPr>
          <w:rFonts w:ascii="Times New Roman" w:hAnsi="Times New Roman" w:cs="Times New Roman"/>
        </w:rPr>
      </w:pPr>
      <w:r>
        <w:rPr>
          <w:rFonts w:ascii="Times New Roman" w:hAnsi="Times New Roman" w:cs="Times New Roman"/>
        </w:rPr>
        <w:t>Créée en 1967, ALICAL est une société anonyme, au capital social de 1 500</w:t>
      </w:r>
      <w:r w:rsidR="0074248F">
        <w:rPr>
          <w:rFonts w:ascii="Times New Roman" w:hAnsi="Times New Roman" w:cs="Times New Roman"/>
        </w:rPr>
        <w:t> </w:t>
      </w:r>
      <w:r>
        <w:rPr>
          <w:rFonts w:ascii="Times New Roman" w:hAnsi="Times New Roman" w:cs="Times New Roman"/>
        </w:rPr>
        <w:t>000</w:t>
      </w:r>
      <w:r w:rsidR="0074248F">
        <w:rPr>
          <w:rFonts w:ascii="Times New Roman" w:hAnsi="Times New Roman" w:cs="Times New Roman"/>
        </w:rPr>
        <w:t> </w:t>
      </w:r>
      <w:r>
        <w:rPr>
          <w:rFonts w:ascii="Times New Roman" w:hAnsi="Times New Roman" w:cs="Times New Roman"/>
        </w:rPr>
        <w:t>€, entièrement libéré</w:t>
      </w:r>
      <w:r w:rsidR="004D2945">
        <w:rPr>
          <w:rFonts w:ascii="Times New Roman" w:hAnsi="Times New Roman" w:cs="Times New Roman"/>
        </w:rPr>
        <w:t xml:space="preserve"> et versé</w:t>
      </w:r>
      <w:r>
        <w:rPr>
          <w:rFonts w:ascii="Times New Roman" w:hAnsi="Times New Roman" w:cs="Times New Roman"/>
        </w:rPr>
        <w:t>, qui emploie 400 salariés, répartis sur</w:t>
      </w:r>
      <w:r w:rsidR="007119CB">
        <w:rPr>
          <w:rFonts w:ascii="Times New Roman" w:hAnsi="Times New Roman" w:cs="Times New Roman"/>
        </w:rPr>
        <w:t xml:space="preserve"> plusieurs sites de production et </w:t>
      </w:r>
      <w:r>
        <w:rPr>
          <w:rFonts w:ascii="Times New Roman" w:hAnsi="Times New Roman" w:cs="Times New Roman"/>
        </w:rPr>
        <w:t>dont le siège social est situé à Golbey</w:t>
      </w:r>
      <w:r w:rsidR="00D330C0">
        <w:rPr>
          <w:rFonts w:ascii="Times New Roman" w:hAnsi="Times New Roman" w:cs="Times New Roman"/>
        </w:rPr>
        <w:t xml:space="preserve">. Le site de Golbey regroupe un </w:t>
      </w:r>
      <w:r w:rsidR="004D2945">
        <w:rPr>
          <w:rFonts w:ascii="Times New Roman" w:hAnsi="Times New Roman" w:cs="Times New Roman"/>
        </w:rPr>
        <w:t>atelier</w:t>
      </w:r>
      <w:r w:rsidR="00D330C0">
        <w:rPr>
          <w:rFonts w:ascii="Times New Roman" w:hAnsi="Times New Roman" w:cs="Times New Roman"/>
        </w:rPr>
        <w:t xml:space="preserve"> de production, les services administratifs ainsi que le centre de recherche et développement de la société.</w:t>
      </w:r>
    </w:p>
    <w:p w:rsidR="00D330C0" w:rsidRDefault="00D330C0" w:rsidP="005C16B6">
      <w:pPr>
        <w:jc w:val="both"/>
        <w:rPr>
          <w:rFonts w:ascii="Times New Roman" w:hAnsi="Times New Roman" w:cs="Times New Roman"/>
        </w:rPr>
      </w:pPr>
      <w:r>
        <w:rPr>
          <w:rFonts w:ascii="Times New Roman" w:hAnsi="Times New Roman" w:cs="Times New Roman"/>
        </w:rPr>
        <w:t>Grâce à son savoir-fair</w:t>
      </w:r>
      <w:r w:rsidR="004D2945">
        <w:rPr>
          <w:rFonts w:ascii="Times New Roman" w:hAnsi="Times New Roman" w:cs="Times New Roman"/>
        </w:rPr>
        <w:t>e et au renouvellement fréquent</w:t>
      </w:r>
      <w:r>
        <w:rPr>
          <w:rFonts w:ascii="Times New Roman" w:hAnsi="Times New Roman" w:cs="Times New Roman"/>
        </w:rPr>
        <w:t xml:space="preserve"> de ses produits, la SA ALICAL a su adapter </w:t>
      </w:r>
      <w:r w:rsidR="007119CB">
        <w:rPr>
          <w:rFonts w:ascii="Times New Roman" w:hAnsi="Times New Roman" w:cs="Times New Roman"/>
        </w:rPr>
        <w:t>son offre</w:t>
      </w:r>
      <w:r>
        <w:rPr>
          <w:rFonts w:ascii="Times New Roman" w:hAnsi="Times New Roman" w:cs="Times New Roman"/>
        </w:rPr>
        <w:t xml:space="preserve"> aux </w:t>
      </w:r>
      <w:r w:rsidR="00757BDF">
        <w:rPr>
          <w:rFonts w:ascii="Times New Roman" w:hAnsi="Times New Roman" w:cs="Times New Roman"/>
        </w:rPr>
        <w:t>évolutions du marché et</w:t>
      </w:r>
      <w:r>
        <w:rPr>
          <w:rFonts w:ascii="Times New Roman" w:hAnsi="Times New Roman" w:cs="Times New Roman"/>
        </w:rPr>
        <w:t xml:space="preserve"> se positionne parmi les leaders en Europe. Elle souhaite désormais développer son activité sur d’autres continents. Pour cela, elle s’appuie sur le développement d’une nouvelle gamme de produits en </w:t>
      </w:r>
      <w:r w:rsidR="005C16B6">
        <w:rPr>
          <w:rFonts w:ascii="Times New Roman" w:hAnsi="Times New Roman" w:cs="Times New Roman"/>
        </w:rPr>
        <w:t>matériaux thermoplastiques, qui se substituent aux pièces</w:t>
      </w:r>
      <w:r w:rsidR="004D2945">
        <w:rPr>
          <w:rFonts w:ascii="Times New Roman" w:hAnsi="Times New Roman" w:cs="Times New Roman"/>
        </w:rPr>
        <w:t xml:space="preserve"> métalliques</w:t>
      </w:r>
      <w:r w:rsidR="005C16B6">
        <w:rPr>
          <w:rFonts w:ascii="Times New Roman" w:hAnsi="Times New Roman" w:cs="Times New Roman"/>
        </w:rPr>
        <w:t xml:space="preserve"> et permettent de réduire les émissions de CO</w:t>
      </w:r>
      <w:r w:rsidR="005C16B6" w:rsidRPr="00787F9C">
        <w:rPr>
          <w:rFonts w:ascii="Times New Roman" w:hAnsi="Times New Roman" w:cs="Times New Roman"/>
          <w:vertAlign w:val="subscript"/>
        </w:rPr>
        <w:t>2</w:t>
      </w:r>
      <w:r w:rsidR="005C16B6">
        <w:rPr>
          <w:rFonts w:ascii="Times New Roman" w:hAnsi="Times New Roman" w:cs="Times New Roman"/>
        </w:rPr>
        <w:t xml:space="preserve"> des véhicules qui en sont équipés.</w:t>
      </w:r>
    </w:p>
    <w:p w:rsidR="00834B8F" w:rsidRPr="008B25D4" w:rsidRDefault="00D330C0" w:rsidP="005C16B6">
      <w:pPr>
        <w:jc w:val="both"/>
        <w:rPr>
          <w:rFonts w:ascii="Times New Roman" w:hAnsi="Times New Roman" w:cs="Times New Roman"/>
        </w:rPr>
      </w:pPr>
      <w:r>
        <w:rPr>
          <w:rFonts w:ascii="Times New Roman" w:hAnsi="Times New Roman" w:cs="Times New Roman"/>
        </w:rPr>
        <w:t>La SA ALICAL</w:t>
      </w:r>
      <w:r w:rsidR="00834B8F">
        <w:rPr>
          <w:rFonts w:ascii="Times New Roman" w:hAnsi="Times New Roman" w:cs="Times New Roman"/>
        </w:rPr>
        <w:t xml:space="preserve"> ainsi que les autres entités </w:t>
      </w:r>
      <w:r w:rsidR="00834B8F" w:rsidRPr="004E740A">
        <w:rPr>
          <w:rFonts w:ascii="Times New Roman" w:hAnsi="Times New Roman" w:cs="Times New Roman"/>
        </w:rPr>
        <w:t>présente</w:t>
      </w:r>
      <w:r w:rsidR="003D2047">
        <w:rPr>
          <w:rFonts w:ascii="Times New Roman" w:hAnsi="Times New Roman" w:cs="Times New Roman"/>
        </w:rPr>
        <w:t>s</w:t>
      </w:r>
      <w:r w:rsidR="00834B8F">
        <w:rPr>
          <w:rFonts w:ascii="Times New Roman" w:hAnsi="Times New Roman" w:cs="Times New Roman"/>
        </w:rPr>
        <w:t xml:space="preserve"> dans ce sujet clôture</w:t>
      </w:r>
      <w:r>
        <w:rPr>
          <w:rFonts w:ascii="Times New Roman" w:hAnsi="Times New Roman" w:cs="Times New Roman"/>
        </w:rPr>
        <w:t>nt</w:t>
      </w:r>
      <w:r w:rsidR="00834B8F">
        <w:rPr>
          <w:rFonts w:ascii="Times New Roman" w:hAnsi="Times New Roman" w:cs="Times New Roman"/>
        </w:rPr>
        <w:t xml:space="preserve"> leur exercice comptable le 31</w:t>
      </w:r>
      <w:r w:rsidR="009C56A0">
        <w:rPr>
          <w:rFonts w:ascii="Times New Roman" w:hAnsi="Times New Roman" w:cs="Times New Roman"/>
        </w:rPr>
        <w:t> </w:t>
      </w:r>
      <w:r w:rsidR="00834B8F">
        <w:rPr>
          <w:rFonts w:ascii="Times New Roman" w:hAnsi="Times New Roman" w:cs="Times New Roman"/>
        </w:rPr>
        <w:t>décembre de chaque année.</w:t>
      </w:r>
    </w:p>
    <w:p w:rsidR="00507D0F" w:rsidRPr="00507D0F" w:rsidRDefault="004E740A" w:rsidP="00507D0F">
      <w:pPr>
        <w:jc w:val="both"/>
        <w:rPr>
          <w:rFonts w:ascii="Times New Roman" w:hAnsi="Times New Roman" w:cs="Times New Roman"/>
          <w:b/>
          <w:u w:val="single"/>
        </w:rPr>
      </w:pPr>
      <w:r>
        <w:rPr>
          <w:rFonts w:ascii="Times New Roman" w:hAnsi="Times New Roman" w:cs="Times New Roman"/>
          <w:b/>
          <w:u w:val="single"/>
        </w:rPr>
        <w:t>L</w:t>
      </w:r>
      <w:r w:rsidR="008B25D4" w:rsidRPr="005C16B6">
        <w:rPr>
          <w:rFonts w:ascii="Times New Roman" w:hAnsi="Times New Roman" w:cs="Times New Roman"/>
          <w:b/>
          <w:u w:val="single"/>
        </w:rPr>
        <w:t>e taux de TVA normal utilisé dans ce sujet est de 20</w:t>
      </w:r>
      <w:r w:rsidR="009C56A0">
        <w:rPr>
          <w:rFonts w:ascii="Times New Roman" w:hAnsi="Times New Roman" w:cs="Times New Roman"/>
          <w:b/>
          <w:u w:val="single"/>
        </w:rPr>
        <w:t xml:space="preserve"> </w:t>
      </w:r>
      <w:r w:rsidR="008B25D4" w:rsidRPr="005C16B6">
        <w:rPr>
          <w:rFonts w:ascii="Times New Roman" w:hAnsi="Times New Roman" w:cs="Times New Roman"/>
          <w:b/>
          <w:u w:val="single"/>
        </w:rPr>
        <w:t>%.</w:t>
      </w:r>
    </w:p>
    <w:p w:rsidR="00507D0F" w:rsidRPr="00097ED3" w:rsidRDefault="00507D0F" w:rsidP="00507D0F">
      <w:pPr>
        <w:ind w:left="357"/>
        <w:jc w:val="right"/>
        <w:rPr>
          <w:rFonts w:ascii="Times New Roman" w:hAnsi="Times New Roman" w:cs="Times New Roman"/>
          <w:b/>
          <w:sz w:val="8"/>
          <w:szCs w:val="8"/>
        </w:rPr>
      </w:pPr>
    </w:p>
    <w:p w:rsidR="00507D0F" w:rsidRPr="00206877" w:rsidRDefault="00507D0F" w:rsidP="00507D0F">
      <w:pPr>
        <w:pBdr>
          <w:top w:val="single" w:sz="4" w:space="1" w:color="auto"/>
          <w:left w:val="single" w:sz="4" w:space="4" w:color="auto"/>
          <w:bottom w:val="single" w:sz="4" w:space="1" w:color="auto"/>
          <w:right w:val="single" w:sz="4" w:space="4" w:color="auto"/>
        </w:pBdr>
        <w:shd w:val="clear" w:color="auto" w:fill="E0E0E0"/>
        <w:spacing w:after="0"/>
        <w:jc w:val="center"/>
        <w:rPr>
          <w:rFonts w:ascii="Times New Roman" w:hAnsi="Times New Roman"/>
          <w:b/>
          <w:sz w:val="26"/>
          <w:szCs w:val="26"/>
        </w:rPr>
      </w:pPr>
      <w:r>
        <w:rPr>
          <w:rFonts w:ascii="Times New Roman" w:hAnsi="Times New Roman"/>
          <w:b/>
          <w:sz w:val="26"/>
          <w:szCs w:val="26"/>
        </w:rPr>
        <w:t>DOSSIER 1</w:t>
      </w:r>
      <w:r w:rsidRPr="00206877">
        <w:rPr>
          <w:rFonts w:ascii="Times New Roman" w:hAnsi="Times New Roman"/>
          <w:b/>
          <w:sz w:val="26"/>
          <w:szCs w:val="26"/>
        </w:rPr>
        <w:t xml:space="preserve"> – </w:t>
      </w:r>
      <w:r>
        <w:rPr>
          <w:rFonts w:ascii="Times New Roman" w:hAnsi="Times New Roman"/>
          <w:b/>
          <w:sz w:val="26"/>
          <w:szCs w:val="26"/>
        </w:rPr>
        <w:t>ACQUISITION D’UNE IMMOBILISATION A</w:t>
      </w:r>
      <w:r w:rsidR="004E740A">
        <w:rPr>
          <w:rFonts w:ascii="Times New Roman" w:hAnsi="Times New Roman"/>
          <w:b/>
          <w:sz w:val="26"/>
          <w:szCs w:val="26"/>
        </w:rPr>
        <w:t>VEC CLAUSE DE RÉSERVE DE PROPRIÉTÉ</w:t>
      </w:r>
      <w:r w:rsidR="004E740A" w:rsidRPr="00206877">
        <w:rPr>
          <w:rFonts w:ascii="Times New Roman" w:hAnsi="Times New Roman"/>
          <w:b/>
          <w:sz w:val="26"/>
          <w:szCs w:val="26"/>
        </w:rPr>
        <w:t xml:space="preserve"> </w:t>
      </w:r>
    </w:p>
    <w:p w:rsidR="00507D0F" w:rsidRPr="00097ED3" w:rsidRDefault="00507D0F" w:rsidP="00507D0F">
      <w:pPr>
        <w:jc w:val="both"/>
        <w:rPr>
          <w:rFonts w:ascii="Times New Roman" w:hAnsi="Times New Roman" w:cs="Times New Roman"/>
          <w:sz w:val="2"/>
          <w:szCs w:val="2"/>
        </w:rPr>
      </w:pPr>
    </w:p>
    <w:p w:rsidR="00507D0F" w:rsidRPr="00EB2CD5" w:rsidRDefault="00507D0F" w:rsidP="00507D0F">
      <w:pPr>
        <w:spacing w:after="120"/>
        <w:jc w:val="both"/>
        <w:rPr>
          <w:rFonts w:ascii="Times New Roman" w:hAnsi="Times New Roman" w:cs="Times New Roman"/>
        </w:rPr>
      </w:pPr>
      <w:r>
        <w:rPr>
          <w:rFonts w:ascii="Times New Roman" w:hAnsi="Times New Roman" w:cs="Times New Roman"/>
        </w:rPr>
        <w:t>Afin d’adapter sa production aux nouveaux matériaux utilisés, la SA ALICAL doit moderniser son outil de production et investir dans de nouveaux équipements. Pour cela, elle fait l’acquisition auprès de la société MORELLI</w:t>
      </w:r>
      <w:r w:rsidRPr="00EB2CD5">
        <w:rPr>
          <w:rFonts w:ascii="Times New Roman" w:hAnsi="Times New Roman" w:cs="Times New Roman"/>
        </w:rPr>
        <w:t xml:space="preserve"> d’une nouvelle machine à commande numérique.</w:t>
      </w:r>
    </w:p>
    <w:p w:rsidR="00507D0F" w:rsidRPr="00EB2CD5" w:rsidRDefault="00507D0F" w:rsidP="00507D0F">
      <w:pPr>
        <w:jc w:val="center"/>
        <w:rPr>
          <w:rFonts w:ascii="Times New Roman" w:hAnsi="Times New Roman" w:cs="Times New Roman"/>
        </w:rPr>
      </w:pPr>
      <w:r w:rsidRPr="00EB2CD5">
        <w:rPr>
          <w:rFonts w:ascii="Times New Roman" w:hAnsi="Times New Roman" w:cs="Times New Roman"/>
          <w:b/>
          <w:u w:val="single"/>
        </w:rPr>
        <w:t>Travail à faire</w:t>
      </w:r>
      <w:r w:rsidRPr="00EB2CD5">
        <w:rPr>
          <w:rFonts w:ascii="Times New Roman" w:hAnsi="Times New Roman" w:cs="Times New Roman"/>
        </w:rPr>
        <w:t> :</w:t>
      </w:r>
    </w:p>
    <w:p w:rsidR="00507D0F" w:rsidRPr="004D2945" w:rsidRDefault="00507D0F" w:rsidP="00507D0F">
      <w:pPr>
        <w:jc w:val="both"/>
        <w:rPr>
          <w:rFonts w:ascii="Times New Roman" w:hAnsi="Times New Roman" w:cs="Times New Roman"/>
          <w:b/>
          <w:i/>
        </w:rPr>
      </w:pPr>
      <w:r w:rsidRPr="00541BA0">
        <w:rPr>
          <w:rFonts w:ascii="Times New Roman" w:hAnsi="Times New Roman" w:cs="Times New Roman"/>
          <w:b/>
        </w:rPr>
        <w:t>À l’aide de</w:t>
      </w:r>
      <w:r>
        <w:rPr>
          <w:rFonts w:ascii="Times New Roman" w:hAnsi="Times New Roman" w:cs="Times New Roman"/>
          <w:b/>
          <w:i/>
        </w:rPr>
        <w:t xml:space="preserve"> l’annexe </w:t>
      </w:r>
      <w:r w:rsidRPr="00541BA0">
        <w:rPr>
          <w:rFonts w:ascii="Times New Roman" w:hAnsi="Times New Roman" w:cs="Times New Roman"/>
          <w:b/>
        </w:rPr>
        <w:t>1</w:t>
      </w:r>
      <w:r w:rsidRPr="004D2945">
        <w:rPr>
          <w:rFonts w:ascii="Times New Roman" w:hAnsi="Times New Roman" w:cs="Times New Roman"/>
          <w:b/>
          <w:i/>
        </w:rPr>
        <w:t>,</w:t>
      </w:r>
    </w:p>
    <w:p w:rsidR="00507D0F" w:rsidRPr="004A7CB3" w:rsidRDefault="00507D0F" w:rsidP="00507D0F">
      <w:pPr>
        <w:pStyle w:val="Paragraphedeliste"/>
        <w:numPr>
          <w:ilvl w:val="0"/>
          <w:numId w:val="6"/>
        </w:numPr>
        <w:contextualSpacing w:val="0"/>
        <w:jc w:val="both"/>
        <w:rPr>
          <w:rFonts w:ascii="Times New Roman" w:hAnsi="Times New Roman" w:cs="Times New Roman"/>
          <w:b/>
        </w:rPr>
      </w:pPr>
      <w:r w:rsidRPr="004A7CB3">
        <w:rPr>
          <w:rFonts w:ascii="Times New Roman" w:hAnsi="Times New Roman" w:cs="Times New Roman"/>
          <w:b/>
        </w:rPr>
        <w:t>Rappeler la définition d’une clause de réserve de propriété. Quel est son intérêt pour le vendeur ?</w:t>
      </w:r>
    </w:p>
    <w:p w:rsidR="00507D0F" w:rsidRPr="004A7CB3" w:rsidRDefault="00507D0F" w:rsidP="00507D0F">
      <w:pPr>
        <w:pStyle w:val="Paragraphedeliste"/>
        <w:numPr>
          <w:ilvl w:val="0"/>
          <w:numId w:val="6"/>
        </w:numPr>
        <w:contextualSpacing w:val="0"/>
        <w:jc w:val="both"/>
        <w:rPr>
          <w:rFonts w:ascii="Times New Roman" w:hAnsi="Times New Roman" w:cs="Times New Roman"/>
          <w:b/>
        </w:rPr>
      </w:pPr>
      <w:r w:rsidRPr="004A7CB3">
        <w:rPr>
          <w:rFonts w:ascii="Times New Roman" w:hAnsi="Times New Roman" w:cs="Times New Roman"/>
          <w:b/>
        </w:rPr>
        <w:t xml:space="preserve">Quel est le traitement </w:t>
      </w:r>
      <w:r>
        <w:rPr>
          <w:rFonts w:ascii="Times New Roman" w:hAnsi="Times New Roman" w:cs="Times New Roman"/>
          <w:b/>
        </w:rPr>
        <w:t xml:space="preserve">comptable </w:t>
      </w:r>
      <w:r w:rsidRPr="004A7CB3">
        <w:rPr>
          <w:rFonts w:ascii="Times New Roman" w:hAnsi="Times New Roman" w:cs="Times New Roman"/>
          <w:b/>
        </w:rPr>
        <w:t>pré</w:t>
      </w:r>
      <w:r>
        <w:rPr>
          <w:rFonts w:ascii="Times New Roman" w:hAnsi="Times New Roman" w:cs="Times New Roman"/>
          <w:b/>
        </w:rPr>
        <w:t>vu par le règlement 99-03</w:t>
      </w:r>
      <w:r w:rsidRPr="004A7CB3">
        <w:rPr>
          <w:rFonts w:ascii="Times New Roman" w:hAnsi="Times New Roman" w:cs="Times New Roman"/>
          <w:b/>
        </w:rPr>
        <w:t xml:space="preserve"> pour les biens acquis avec clause de réserve de propriété ? Indiquer les</w:t>
      </w:r>
      <w:r w:rsidR="00541BA0">
        <w:rPr>
          <w:rFonts w:ascii="Times New Roman" w:hAnsi="Times New Roman" w:cs="Times New Roman"/>
          <w:b/>
        </w:rPr>
        <w:t xml:space="preserve"> conséquences de cette clause </w:t>
      </w:r>
      <w:r>
        <w:rPr>
          <w:rFonts w:ascii="Times New Roman" w:hAnsi="Times New Roman" w:cs="Times New Roman"/>
          <w:b/>
        </w:rPr>
        <w:t>sur la présentation du bilan de</w:t>
      </w:r>
      <w:r w:rsidRPr="004A7CB3">
        <w:rPr>
          <w:rFonts w:ascii="Times New Roman" w:hAnsi="Times New Roman" w:cs="Times New Roman"/>
          <w:b/>
        </w:rPr>
        <w:t xml:space="preserve"> l’acheteur. </w:t>
      </w:r>
    </w:p>
    <w:p w:rsidR="00507D0F" w:rsidRPr="004A7CB3" w:rsidRDefault="00507D0F" w:rsidP="00507D0F">
      <w:pPr>
        <w:pStyle w:val="Paragraphedeliste"/>
        <w:numPr>
          <w:ilvl w:val="0"/>
          <w:numId w:val="6"/>
        </w:numPr>
        <w:contextualSpacing w:val="0"/>
        <w:jc w:val="both"/>
        <w:rPr>
          <w:rFonts w:ascii="Times New Roman" w:hAnsi="Times New Roman" w:cs="Times New Roman"/>
          <w:b/>
        </w:rPr>
      </w:pPr>
      <w:r w:rsidRPr="004A7CB3">
        <w:rPr>
          <w:rFonts w:ascii="Times New Roman" w:hAnsi="Times New Roman" w:cs="Times New Roman"/>
          <w:b/>
        </w:rPr>
        <w:t>Après avoir rappelé la définition que</w:t>
      </w:r>
      <w:r>
        <w:rPr>
          <w:rFonts w:ascii="Times New Roman" w:hAnsi="Times New Roman" w:cs="Times New Roman"/>
          <w:b/>
        </w:rPr>
        <w:t xml:space="preserve"> donne le règlement 99-03</w:t>
      </w:r>
      <w:r w:rsidRPr="004A7CB3">
        <w:rPr>
          <w:rFonts w:ascii="Times New Roman" w:hAnsi="Times New Roman" w:cs="Times New Roman"/>
          <w:b/>
        </w:rPr>
        <w:t xml:space="preserve"> d’un actif</w:t>
      </w:r>
      <w:r>
        <w:rPr>
          <w:rFonts w:ascii="Times New Roman" w:hAnsi="Times New Roman" w:cs="Times New Roman"/>
          <w:b/>
        </w:rPr>
        <w:t xml:space="preserve"> et d’une immobilisation corporelle</w:t>
      </w:r>
      <w:r w:rsidRPr="004A7CB3">
        <w:rPr>
          <w:rFonts w:ascii="Times New Roman" w:hAnsi="Times New Roman" w:cs="Times New Roman"/>
          <w:b/>
        </w:rPr>
        <w:t xml:space="preserve">, justifier le traitement appliqué </w:t>
      </w:r>
      <w:r>
        <w:rPr>
          <w:rFonts w:ascii="Times New Roman" w:hAnsi="Times New Roman" w:cs="Times New Roman"/>
          <w:b/>
        </w:rPr>
        <w:t>à la machine acquise par la SA ALICAL</w:t>
      </w:r>
      <w:r w:rsidRPr="004A7CB3">
        <w:rPr>
          <w:rFonts w:ascii="Times New Roman" w:hAnsi="Times New Roman" w:cs="Times New Roman"/>
          <w:b/>
        </w:rPr>
        <w:t>.</w:t>
      </w:r>
    </w:p>
    <w:p w:rsidR="00507D0F" w:rsidRPr="004A7CB3" w:rsidRDefault="00507D0F" w:rsidP="00507D0F">
      <w:pPr>
        <w:pStyle w:val="Paragraphedeliste"/>
        <w:numPr>
          <w:ilvl w:val="0"/>
          <w:numId w:val="6"/>
        </w:numPr>
        <w:contextualSpacing w:val="0"/>
        <w:jc w:val="both"/>
        <w:rPr>
          <w:rFonts w:ascii="Times New Roman" w:hAnsi="Times New Roman" w:cs="Times New Roman"/>
          <w:b/>
        </w:rPr>
      </w:pPr>
      <w:r w:rsidRPr="004A7CB3">
        <w:rPr>
          <w:rFonts w:ascii="Times New Roman" w:hAnsi="Times New Roman" w:cs="Times New Roman"/>
          <w:b/>
        </w:rPr>
        <w:t>Calculer le coût d’acquisition de la machine à commande numérique.</w:t>
      </w:r>
    </w:p>
    <w:p w:rsidR="00507D0F" w:rsidRDefault="00507D0F" w:rsidP="00507D0F">
      <w:pPr>
        <w:pStyle w:val="Paragraphedeliste"/>
        <w:numPr>
          <w:ilvl w:val="0"/>
          <w:numId w:val="6"/>
        </w:numPr>
        <w:contextualSpacing w:val="0"/>
        <w:jc w:val="both"/>
        <w:rPr>
          <w:rFonts w:ascii="Times New Roman" w:hAnsi="Times New Roman" w:cs="Times New Roman"/>
          <w:b/>
        </w:rPr>
      </w:pPr>
      <w:r w:rsidRPr="004A7CB3">
        <w:rPr>
          <w:rFonts w:ascii="Times New Roman" w:hAnsi="Times New Roman" w:cs="Times New Roman"/>
          <w:b/>
        </w:rPr>
        <w:t xml:space="preserve">Enregistrer </w:t>
      </w:r>
      <w:r>
        <w:rPr>
          <w:rFonts w:ascii="Times New Roman" w:hAnsi="Times New Roman" w:cs="Times New Roman"/>
          <w:b/>
        </w:rPr>
        <w:t xml:space="preserve">chez ALICAL </w:t>
      </w:r>
      <w:r w:rsidRPr="004A7CB3">
        <w:rPr>
          <w:rFonts w:ascii="Times New Roman" w:hAnsi="Times New Roman" w:cs="Times New Roman"/>
          <w:b/>
        </w:rPr>
        <w:t>les écritures d’acquisition de la machine et d’amortissement, en 2013.</w:t>
      </w:r>
    </w:p>
    <w:p w:rsidR="00507D0F" w:rsidRPr="005C16B6" w:rsidRDefault="00507D0F" w:rsidP="005C16B6">
      <w:pPr>
        <w:jc w:val="both"/>
        <w:rPr>
          <w:rFonts w:ascii="Times New Roman" w:hAnsi="Times New Roman" w:cs="Times New Roman"/>
          <w:b/>
          <w:u w:val="single"/>
        </w:rPr>
      </w:pPr>
    </w:p>
    <w:p w:rsidR="008B25D4" w:rsidRPr="008B25D4" w:rsidRDefault="00507D0F" w:rsidP="008B25D4">
      <w:pPr>
        <w:pBdr>
          <w:top w:val="single" w:sz="4" w:space="1" w:color="auto"/>
          <w:left w:val="single" w:sz="4" w:space="4" w:color="auto"/>
          <w:bottom w:val="single" w:sz="4" w:space="1" w:color="auto"/>
          <w:right w:val="single" w:sz="4" w:space="4" w:color="auto"/>
        </w:pBdr>
        <w:shd w:val="clear" w:color="auto" w:fill="E0E0E0"/>
        <w:spacing w:after="0"/>
        <w:jc w:val="center"/>
        <w:rPr>
          <w:rFonts w:ascii="Times New Roman" w:hAnsi="Times New Roman"/>
          <w:b/>
          <w:sz w:val="26"/>
          <w:szCs w:val="26"/>
        </w:rPr>
      </w:pPr>
      <w:r>
        <w:rPr>
          <w:rFonts w:ascii="Times New Roman" w:hAnsi="Times New Roman"/>
          <w:b/>
          <w:sz w:val="26"/>
          <w:szCs w:val="26"/>
        </w:rPr>
        <w:lastRenderedPageBreak/>
        <w:t>DOSSIER 2</w:t>
      </w:r>
      <w:r w:rsidR="008B25D4" w:rsidRPr="008B25D4">
        <w:rPr>
          <w:rFonts w:ascii="Times New Roman" w:hAnsi="Times New Roman"/>
          <w:b/>
          <w:sz w:val="26"/>
          <w:szCs w:val="26"/>
        </w:rPr>
        <w:t> </w:t>
      </w:r>
      <w:r w:rsidR="008B25D4">
        <w:rPr>
          <w:rFonts w:ascii="Times New Roman" w:hAnsi="Times New Roman"/>
          <w:b/>
          <w:sz w:val="26"/>
          <w:szCs w:val="26"/>
        </w:rPr>
        <w:t>–</w:t>
      </w:r>
      <w:r w:rsidR="008B25D4" w:rsidRPr="008B25D4">
        <w:rPr>
          <w:rFonts w:ascii="Times New Roman" w:hAnsi="Times New Roman"/>
          <w:b/>
          <w:sz w:val="26"/>
          <w:szCs w:val="26"/>
        </w:rPr>
        <w:t xml:space="preserve"> </w:t>
      </w:r>
      <w:r w:rsidR="008B25D4">
        <w:rPr>
          <w:rFonts w:ascii="Times New Roman" w:hAnsi="Times New Roman"/>
          <w:b/>
          <w:sz w:val="26"/>
          <w:szCs w:val="26"/>
        </w:rPr>
        <w:t>EMPRUNT OBLIGATAIRE AVEC BONS DE SOUSCRIPTION</w:t>
      </w:r>
      <w:r w:rsidR="008B25D4" w:rsidRPr="008B25D4">
        <w:rPr>
          <w:rFonts w:ascii="Times New Roman" w:hAnsi="Times New Roman"/>
          <w:b/>
          <w:sz w:val="26"/>
          <w:szCs w:val="26"/>
        </w:rPr>
        <w:t xml:space="preserve"> </w:t>
      </w:r>
    </w:p>
    <w:p w:rsidR="008B25D4" w:rsidRPr="00097ED3" w:rsidRDefault="008B25D4">
      <w:pPr>
        <w:rPr>
          <w:sz w:val="2"/>
          <w:szCs w:val="2"/>
        </w:rPr>
      </w:pPr>
    </w:p>
    <w:p w:rsidR="005C16B6" w:rsidRDefault="005C16B6" w:rsidP="004D2945">
      <w:pPr>
        <w:spacing w:after="120"/>
        <w:jc w:val="both"/>
        <w:rPr>
          <w:rFonts w:ascii="Times New Roman" w:hAnsi="Times New Roman" w:cs="Times New Roman"/>
        </w:rPr>
      </w:pPr>
      <w:r>
        <w:rPr>
          <w:rFonts w:ascii="Times New Roman" w:hAnsi="Times New Roman" w:cs="Times New Roman"/>
        </w:rPr>
        <w:t xml:space="preserve">Pour mener à bien son projet de développement à l’international, la SA ALICAL </w:t>
      </w:r>
      <w:r w:rsidRPr="00834B8F">
        <w:rPr>
          <w:rFonts w:ascii="Times New Roman" w:hAnsi="Times New Roman" w:cs="Times New Roman"/>
        </w:rPr>
        <w:t xml:space="preserve">a besoin de mobiliser de nouvelles ressources de financement. Afin de </w:t>
      </w:r>
      <w:r w:rsidR="00E403E1">
        <w:rPr>
          <w:rFonts w:ascii="Times New Roman" w:hAnsi="Times New Roman" w:cs="Times New Roman"/>
        </w:rPr>
        <w:t xml:space="preserve">les </w:t>
      </w:r>
      <w:r w:rsidRPr="00834B8F">
        <w:rPr>
          <w:rFonts w:ascii="Times New Roman" w:hAnsi="Times New Roman" w:cs="Times New Roman"/>
        </w:rPr>
        <w:t>diversifier</w:t>
      </w:r>
      <w:r>
        <w:rPr>
          <w:rFonts w:ascii="Times New Roman" w:hAnsi="Times New Roman" w:cs="Times New Roman"/>
        </w:rPr>
        <w:t>, elle décide de lancer sur le marché un emprunt obligataire, dont les caractéristi</w:t>
      </w:r>
      <w:r w:rsidR="00D33568">
        <w:rPr>
          <w:rFonts w:ascii="Times New Roman" w:hAnsi="Times New Roman" w:cs="Times New Roman"/>
        </w:rPr>
        <w:t>ques sont présentées en annexe 2</w:t>
      </w:r>
      <w:r>
        <w:rPr>
          <w:rFonts w:ascii="Times New Roman" w:hAnsi="Times New Roman" w:cs="Times New Roman"/>
        </w:rPr>
        <w:t>.</w:t>
      </w:r>
    </w:p>
    <w:p w:rsidR="00834B8F" w:rsidRPr="005C16B6" w:rsidRDefault="00834B8F" w:rsidP="00206877">
      <w:pPr>
        <w:jc w:val="center"/>
        <w:rPr>
          <w:rFonts w:ascii="Times New Roman" w:hAnsi="Times New Roman" w:cs="Times New Roman"/>
        </w:rPr>
      </w:pPr>
      <w:r w:rsidRPr="005C16B6">
        <w:rPr>
          <w:rFonts w:ascii="Times New Roman" w:hAnsi="Times New Roman" w:cs="Times New Roman"/>
          <w:b/>
          <w:u w:val="single"/>
        </w:rPr>
        <w:t>Travail à faire</w:t>
      </w:r>
      <w:r w:rsidRPr="005C16B6">
        <w:rPr>
          <w:rFonts w:ascii="Times New Roman" w:hAnsi="Times New Roman" w:cs="Times New Roman"/>
        </w:rPr>
        <w:t> :</w:t>
      </w:r>
    </w:p>
    <w:p w:rsidR="00834B8F" w:rsidRPr="004D2945" w:rsidRDefault="00834B8F" w:rsidP="00206877">
      <w:pPr>
        <w:jc w:val="both"/>
        <w:rPr>
          <w:rFonts w:ascii="Times New Roman" w:hAnsi="Times New Roman" w:cs="Times New Roman"/>
          <w:b/>
          <w:i/>
        </w:rPr>
      </w:pPr>
      <w:r w:rsidRPr="00541BA0">
        <w:rPr>
          <w:rFonts w:ascii="Times New Roman" w:hAnsi="Times New Roman" w:cs="Times New Roman"/>
          <w:b/>
        </w:rPr>
        <w:t>À l’aide de l’</w:t>
      </w:r>
      <w:r w:rsidRPr="004D2945">
        <w:rPr>
          <w:rFonts w:ascii="Times New Roman" w:hAnsi="Times New Roman" w:cs="Times New Roman"/>
          <w:b/>
          <w:i/>
        </w:rPr>
        <w:t xml:space="preserve">annexe </w:t>
      </w:r>
      <w:r w:rsidR="00541BA0">
        <w:rPr>
          <w:rFonts w:ascii="Times New Roman" w:hAnsi="Times New Roman" w:cs="Times New Roman"/>
          <w:b/>
        </w:rPr>
        <w:t>2</w:t>
      </w:r>
      <w:r w:rsidRPr="004D2945">
        <w:rPr>
          <w:rFonts w:ascii="Times New Roman" w:hAnsi="Times New Roman" w:cs="Times New Roman"/>
          <w:b/>
          <w:i/>
        </w:rPr>
        <w:t>,</w:t>
      </w:r>
    </w:p>
    <w:p w:rsidR="00264AD3" w:rsidRPr="00206877" w:rsidRDefault="00264AD3" w:rsidP="00206877">
      <w:pPr>
        <w:pStyle w:val="Paragraphedeliste"/>
        <w:numPr>
          <w:ilvl w:val="0"/>
          <w:numId w:val="1"/>
        </w:numPr>
        <w:ind w:left="714" w:hanging="357"/>
        <w:contextualSpacing w:val="0"/>
        <w:jc w:val="both"/>
        <w:rPr>
          <w:rFonts w:ascii="Times New Roman" w:hAnsi="Times New Roman" w:cs="Times New Roman"/>
          <w:b/>
        </w:rPr>
      </w:pPr>
      <w:r w:rsidRPr="00206877">
        <w:rPr>
          <w:rFonts w:ascii="Times New Roman" w:hAnsi="Times New Roman" w:cs="Times New Roman"/>
          <w:b/>
        </w:rPr>
        <w:t xml:space="preserve">Indiquer les conditions d’émission d’un emprunt obligataire pour les </w:t>
      </w:r>
      <w:r w:rsidR="00452837">
        <w:rPr>
          <w:rFonts w:ascii="Times New Roman" w:hAnsi="Times New Roman" w:cs="Times New Roman"/>
          <w:b/>
        </w:rPr>
        <w:t>sociétés par actions</w:t>
      </w:r>
      <w:r w:rsidRPr="00206877">
        <w:rPr>
          <w:rFonts w:ascii="Times New Roman" w:hAnsi="Times New Roman" w:cs="Times New Roman"/>
          <w:b/>
        </w:rPr>
        <w:t xml:space="preserve">. Ces conditions sont-elles </w:t>
      </w:r>
      <w:r w:rsidR="005C16B6">
        <w:rPr>
          <w:rFonts w:ascii="Times New Roman" w:hAnsi="Times New Roman" w:cs="Times New Roman"/>
          <w:b/>
        </w:rPr>
        <w:t>remplies pour la SA ALICAL</w:t>
      </w:r>
      <w:r w:rsidRPr="00206877">
        <w:rPr>
          <w:rFonts w:ascii="Times New Roman" w:hAnsi="Times New Roman" w:cs="Times New Roman"/>
          <w:b/>
        </w:rPr>
        <w:t> </w:t>
      </w:r>
      <w:r w:rsidR="0000526E">
        <w:rPr>
          <w:rFonts w:ascii="Times New Roman" w:hAnsi="Times New Roman" w:cs="Times New Roman"/>
          <w:b/>
        </w:rPr>
        <w:t xml:space="preserve">(justifier votre réponse) </w:t>
      </w:r>
      <w:r w:rsidRPr="00206877">
        <w:rPr>
          <w:rFonts w:ascii="Times New Roman" w:hAnsi="Times New Roman" w:cs="Times New Roman"/>
          <w:b/>
        </w:rPr>
        <w:t>?</w:t>
      </w:r>
    </w:p>
    <w:p w:rsidR="00264AD3" w:rsidRPr="00206877" w:rsidRDefault="00264AD3" w:rsidP="00206877">
      <w:pPr>
        <w:pStyle w:val="Paragraphedeliste"/>
        <w:numPr>
          <w:ilvl w:val="0"/>
          <w:numId w:val="1"/>
        </w:numPr>
        <w:ind w:left="714" w:hanging="357"/>
        <w:contextualSpacing w:val="0"/>
        <w:jc w:val="both"/>
        <w:rPr>
          <w:rFonts w:ascii="Times New Roman" w:hAnsi="Times New Roman" w:cs="Times New Roman"/>
          <w:b/>
        </w:rPr>
      </w:pPr>
      <w:r w:rsidRPr="00206877">
        <w:rPr>
          <w:rFonts w:ascii="Times New Roman" w:hAnsi="Times New Roman" w:cs="Times New Roman"/>
          <w:b/>
        </w:rPr>
        <w:t xml:space="preserve">Après avoir rappelé le traitement à appliquer aux BSO dans les comptes de la société émettrice de ces bons, </w:t>
      </w:r>
      <w:r w:rsidR="000D16F0">
        <w:rPr>
          <w:rFonts w:ascii="Times New Roman" w:hAnsi="Times New Roman" w:cs="Times New Roman"/>
          <w:b/>
        </w:rPr>
        <w:t>lors de leur émission puis</w:t>
      </w:r>
      <w:r w:rsidR="00031FE9">
        <w:rPr>
          <w:rFonts w:ascii="Times New Roman" w:hAnsi="Times New Roman" w:cs="Times New Roman"/>
          <w:b/>
        </w:rPr>
        <w:t xml:space="preserve"> </w:t>
      </w:r>
      <w:r w:rsidR="000D16F0">
        <w:rPr>
          <w:rFonts w:ascii="Times New Roman" w:hAnsi="Times New Roman" w:cs="Times New Roman"/>
          <w:b/>
        </w:rPr>
        <w:t>lors de l’émission de l’emprunt</w:t>
      </w:r>
      <w:r w:rsidR="00031FE9">
        <w:rPr>
          <w:rFonts w:ascii="Times New Roman" w:hAnsi="Times New Roman" w:cs="Times New Roman"/>
          <w:b/>
        </w:rPr>
        <w:t xml:space="preserve">, </w:t>
      </w:r>
      <w:r w:rsidRPr="00206877">
        <w:rPr>
          <w:rFonts w:ascii="Times New Roman" w:hAnsi="Times New Roman" w:cs="Times New Roman"/>
          <w:b/>
        </w:rPr>
        <w:t>présenter l’écri</w:t>
      </w:r>
      <w:r w:rsidR="005C16B6">
        <w:rPr>
          <w:rFonts w:ascii="Times New Roman" w:hAnsi="Times New Roman" w:cs="Times New Roman"/>
          <w:b/>
        </w:rPr>
        <w:t>ture qui a été enregistrée par ALICAL</w:t>
      </w:r>
      <w:r w:rsidRPr="00206877">
        <w:rPr>
          <w:rFonts w:ascii="Times New Roman" w:hAnsi="Times New Roman" w:cs="Times New Roman"/>
          <w:b/>
        </w:rPr>
        <w:t xml:space="preserve"> au 30 juin 2012.</w:t>
      </w:r>
    </w:p>
    <w:p w:rsidR="005B2855" w:rsidRDefault="005B2855" w:rsidP="00206877">
      <w:pPr>
        <w:pStyle w:val="Paragraphedeliste"/>
        <w:numPr>
          <w:ilvl w:val="0"/>
          <w:numId w:val="1"/>
        </w:numPr>
        <w:ind w:left="714" w:hanging="357"/>
        <w:contextualSpacing w:val="0"/>
        <w:jc w:val="both"/>
        <w:rPr>
          <w:rFonts w:ascii="Times New Roman" w:hAnsi="Times New Roman" w:cs="Times New Roman"/>
          <w:b/>
        </w:rPr>
      </w:pPr>
      <w:r w:rsidRPr="00206877">
        <w:rPr>
          <w:rFonts w:ascii="Times New Roman" w:hAnsi="Times New Roman" w:cs="Times New Roman"/>
          <w:b/>
        </w:rPr>
        <w:t>Enregistrer</w:t>
      </w:r>
      <w:r w:rsidR="000D16F0">
        <w:rPr>
          <w:rFonts w:ascii="Times New Roman" w:hAnsi="Times New Roman" w:cs="Times New Roman"/>
          <w:b/>
        </w:rPr>
        <w:t xml:space="preserve"> dans la comptabilité de la SA ALICAL</w:t>
      </w:r>
      <w:r w:rsidRPr="00206877">
        <w:rPr>
          <w:rFonts w:ascii="Times New Roman" w:hAnsi="Times New Roman" w:cs="Times New Roman"/>
          <w:b/>
        </w:rPr>
        <w:t xml:space="preserve"> les écritures d’émission de l’emprunt et d’annulation des BSO non utilisés.</w:t>
      </w:r>
    </w:p>
    <w:p w:rsidR="00AC6232" w:rsidRPr="00206877" w:rsidRDefault="00AC6232" w:rsidP="00206877">
      <w:pPr>
        <w:pStyle w:val="Paragraphedeliste"/>
        <w:numPr>
          <w:ilvl w:val="0"/>
          <w:numId w:val="1"/>
        </w:numPr>
        <w:ind w:left="714" w:hanging="357"/>
        <w:contextualSpacing w:val="0"/>
        <w:jc w:val="both"/>
        <w:rPr>
          <w:rFonts w:ascii="Times New Roman" w:hAnsi="Times New Roman" w:cs="Times New Roman"/>
          <w:b/>
        </w:rPr>
      </w:pPr>
      <w:r>
        <w:rPr>
          <w:rFonts w:ascii="Times New Roman" w:hAnsi="Times New Roman" w:cs="Times New Roman"/>
          <w:b/>
        </w:rPr>
        <w:t>Justifier le traitement comptable de la prime de remboursement de l’emprunt obligataire tout au long de la durée de l’emprunt (on se place ici du côté de l’émetteur de l’emprunt).</w:t>
      </w:r>
    </w:p>
    <w:p w:rsidR="00264AD3" w:rsidRPr="00206877" w:rsidRDefault="005B2855" w:rsidP="00206877">
      <w:pPr>
        <w:pStyle w:val="Paragraphedeliste"/>
        <w:numPr>
          <w:ilvl w:val="0"/>
          <w:numId w:val="1"/>
        </w:numPr>
        <w:ind w:left="714" w:hanging="357"/>
        <w:contextualSpacing w:val="0"/>
        <w:jc w:val="both"/>
        <w:rPr>
          <w:rFonts w:ascii="Times New Roman" w:hAnsi="Times New Roman" w:cs="Times New Roman"/>
          <w:b/>
        </w:rPr>
      </w:pPr>
      <w:r w:rsidRPr="00206877">
        <w:rPr>
          <w:rFonts w:ascii="Times New Roman" w:hAnsi="Times New Roman" w:cs="Times New Roman"/>
          <w:b/>
        </w:rPr>
        <w:t>Enregistrer</w:t>
      </w:r>
      <w:r w:rsidR="000D16F0">
        <w:rPr>
          <w:rFonts w:ascii="Times New Roman" w:hAnsi="Times New Roman" w:cs="Times New Roman"/>
          <w:b/>
        </w:rPr>
        <w:t xml:space="preserve"> chez ALICAL</w:t>
      </w:r>
      <w:r w:rsidRPr="00206877">
        <w:rPr>
          <w:rFonts w:ascii="Times New Roman" w:hAnsi="Times New Roman" w:cs="Times New Roman"/>
          <w:b/>
        </w:rPr>
        <w:t xml:space="preserve"> toutes les écritures nécessaires à la clôture de l’exercice 2013, relatives aux obligations émises et aux BSO</w:t>
      </w:r>
      <w:r w:rsidR="00787F9C">
        <w:rPr>
          <w:rFonts w:ascii="Times New Roman" w:hAnsi="Times New Roman" w:cs="Times New Roman"/>
          <w:b/>
        </w:rPr>
        <w:t xml:space="preserve"> </w:t>
      </w:r>
      <w:r w:rsidR="00787F9C" w:rsidRPr="004E740A">
        <w:rPr>
          <w:rFonts w:ascii="Times New Roman" w:hAnsi="Times New Roman" w:cs="Times New Roman"/>
          <w:b/>
        </w:rPr>
        <w:t>utilisés</w:t>
      </w:r>
      <w:r w:rsidRPr="004E740A">
        <w:rPr>
          <w:rFonts w:ascii="Times New Roman" w:hAnsi="Times New Roman" w:cs="Times New Roman"/>
          <w:b/>
        </w:rPr>
        <w:t>.</w:t>
      </w:r>
    </w:p>
    <w:p w:rsidR="00097ED3" w:rsidRDefault="005B2855" w:rsidP="005E4A48">
      <w:pPr>
        <w:pStyle w:val="Paragraphedeliste"/>
        <w:numPr>
          <w:ilvl w:val="0"/>
          <w:numId w:val="1"/>
        </w:numPr>
        <w:spacing w:after="0" w:line="240" w:lineRule="auto"/>
        <w:ind w:left="714" w:hanging="357"/>
        <w:contextualSpacing w:val="0"/>
        <w:jc w:val="both"/>
        <w:rPr>
          <w:rFonts w:ascii="Times New Roman" w:hAnsi="Times New Roman" w:cs="Times New Roman"/>
          <w:b/>
        </w:rPr>
      </w:pPr>
      <w:r w:rsidRPr="00206877">
        <w:rPr>
          <w:rFonts w:ascii="Times New Roman" w:hAnsi="Times New Roman" w:cs="Times New Roman"/>
          <w:b/>
        </w:rPr>
        <w:t>Dans la comptabil</w:t>
      </w:r>
      <w:r w:rsidR="00452837">
        <w:rPr>
          <w:rFonts w:ascii="Times New Roman" w:hAnsi="Times New Roman" w:cs="Times New Roman"/>
          <w:b/>
        </w:rPr>
        <w:t>ité de la société MORELLI</w:t>
      </w:r>
      <w:r w:rsidRPr="00206877">
        <w:rPr>
          <w:rFonts w:ascii="Times New Roman" w:hAnsi="Times New Roman" w:cs="Times New Roman"/>
          <w:b/>
        </w:rPr>
        <w:t xml:space="preserve">, indiquer l’écriture </w:t>
      </w:r>
      <w:r w:rsidR="004D60C9">
        <w:rPr>
          <w:rFonts w:ascii="Times New Roman" w:hAnsi="Times New Roman" w:cs="Times New Roman"/>
          <w:b/>
        </w:rPr>
        <w:t>qui a été passée le 30 juin 2012</w:t>
      </w:r>
      <w:r w:rsidRPr="00206877">
        <w:rPr>
          <w:rFonts w:ascii="Times New Roman" w:hAnsi="Times New Roman" w:cs="Times New Roman"/>
          <w:b/>
        </w:rPr>
        <w:t xml:space="preserve"> et présenter les écritures à enregistrer le 1</w:t>
      </w:r>
      <w:r w:rsidRPr="00206877">
        <w:rPr>
          <w:rFonts w:ascii="Times New Roman" w:hAnsi="Times New Roman" w:cs="Times New Roman"/>
          <w:b/>
          <w:vertAlign w:val="superscript"/>
        </w:rPr>
        <w:t>er</w:t>
      </w:r>
      <w:r w:rsidRPr="00206877">
        <w:rPr>
          <w:rFonts w:ascii="Times New Roman" w:hAnsi="Times New Roman" w:cs="Times New Roman"/>
          <w:b/>
        </w:rPr>
        <w:t xml:space="preserve"> janvier 2013 et le 31 décembre 2013.</w:t>
      </w:r>
    </w:p>
    <w:p w:rsidR="004E740A" w:rsidRDefault="004E740A" w:rsidP="005E4A48">
      <w:pPr>
        <w:pStyle w:val="Paragraphedeliste"/>
        <w:spacing w:after="0" w:line="240" w:lineRule="auto"/>
        <w:ind w:left="714"/>
        <w:contextualSpacing w:val="0"/>
        <w:jc w:val="both"/>
        <w:rPr>
          <w:rFonts w:ascii="Times New Roman" w:hAnsi="Times New Roman" w:cs="Times New Roman"/>
          <w:b/>
        </w:rPr>
      </w:pPr>
    </w:p>
    <w:p w:rsidR="005E4A48" w:rsidRDefault="005E4A48" w:rsidP="005E4A48">
      <w:pPr>
        <w:pStyle w:val="Paragraphedeliste"/>
        <w:spacing w:after="0" w:line="240" w:lineRule="auto"/>
        <w:ind w:left="714"/>
        <w:contextualSpacing w:val="0"/>
        <w:jc w:val="both"/>
        <w:rPr>
          <w:rFonts w:ascii="Times New Roman" w:hAnsi="Times New Roman" w:cs="Times New Roman"/>
          <w:b/>
        </w:rPr>
      </w:pPr>
    </w:p>
    <w:p w:rsidR="009C56A0" w:rsidRPr="00326298" w:rsidRDefault="009C56A0" w:rsidP="005E4A48">
      <w:pPr>
        <w:pStyle w:val="Paragraphedeliste"/>
        <w:spacing w:after="0" w:line="240" w:lineRule="auto"/>
        <w:ind w:left="714"/>
        <w:contextualSpacing w:val="0"/>
        <w:jc w:val="both"/>
        <w:rPr>
          <w:rFonts w:ascii="Times New Roman" w:hAnsi="Times New Roman" w:cs="Times New Roman"/>
          <w:b/>
        </w:rPr>
      </w:pPr>
    </w:p>
    <w:p w:rsidR="00206877" w:rsidRPr="005C16B6" w:rsidRDefault="00507D0F" w:rsidP="005C16B6">
      <w:pPr>
        <w:pBdr>
          <w:top w:val="single" w:sz="4" w:space="1" w:color="auto"/>
          <w:left w:val="single" w:sz="4" w:space="4" w:color="auto"/>
          <w:bottom w:val="single" w:sz="4" w:space="1" w:color="auto"/>
          <w:right w:val="single" w:sz="4" w:space="4" w:color="auto"/>
        </w:pBdr>
        <w:shd w:val="clear" w:color="auto" w:fill="E0E0E0"/>
        <w:spacing w:after="0"/>
        <w:jc w:val="center"/>
        <w:rPr>
          <w:rFonts w:ascii="Times New Roman" w:hAnsi="Times New Roman"/>
          <w:b/>
          <w:sz w:val="26"/>
          <w:szCs w:val="26"/>
        </w:rPr>
      </w:pPr>
      <w:r>
        <w:rPr>
          <w:rFonts w:ascii="Times New Roman" w:hAnsi="Times New Roman"/>
          <w:b/>
          <w:sz w:val="26"/>
          <w:szCs w:val="26"/>
        </w:rPr>
        <w:t>DOSSIER 3</w:t>
      </w:r>
      <w:r w:rsidR="00206877" w:rsidRPr="00206877">
        <w:rPr>
          <w:rFonts w:ascii="Times New Roman" w:hAnsi="Times New Roman"/>
          <w:b/>
          <w:sz w:val="26"/>
          <w:szCs w:val="26"/>
        </w:rPr>
        <w:t xml:space="preserve"> – </w:t>
      </w:r>
      <w:r w:rsidR="004E740A">
        <w:rPr>
          <w:rFonts w:ascii="Times New Roman" w:hAnsi="Times New Roman"/>
          <w:b/>
          <w:sz w:val="26"/>
          <w:szCs w:val="26"/>
        </w:rPr>
        <w:t xml:space="preserve">CONTRAT À </w:t>
      </w:r>
      <w:r w:rsidR="00206877">
        <w:rPr>
          <w:rFonts w:ascii="Times New Roman" w:hAnsi="Times New Roman"/>
          <w:b/>
          <w:sz w:val="26"/>
          <w:szCs w:val="26"/>
        </w:rPr>
        <w:t>LONG TERME</w:t>
      </w:r>
      <w:r w:rsidR="00206877" w:rsidRPr="00206877">
        <w:rPr>
          <w:rFonts w:ascii="Times New Roman" w:hAnsi="Times New Roman"/>
          <w:b/>
          <w:sz w:val="26"/>
          <w:szCs w:val="26"/>
        </w:rPr>
        <w:t xml:space="preserve"> </w:t>
      </w:r>
    </w:p>
    <w:p w:rsidR="00206877" w:rsidRDefault="00206877" w:rsidP="00F844F7">
      <w:pPr>
        <w:pStyle w:val="Paragraphedeliste"/>
        <w:jc w:val="both"/>
        <w:rPr>
          <w:rFonts w:ascii="Times New Roman" w:hAnsi="Times New Roman" w:cs="Times New Roman"/>
        </w:rPr>
      </w:pPr>
    </w:p>
    <w:p w:rsidR="002812D8" w:rsidRDefault="002812D8" w:rsidP="004D2945">
      <w:pPr>
        <w:pStyle w:val="Paragraphedeliste"/>
        <w:spacing w:after="120"/>
        <w:ind w:left="0"/>
        <w:jc w:val="both"/>
        <w:rPr>
          <w:rFonts w:ascii="Times New Roman" w:hAnsi="Times New Roman" w:cs="Times New Roman"/>
        </w:rPr>
      </w:pPr>
      <w:r>
        <w:rPr>
          <w:rFonts w:ascii="Times New Roman" w:hAnsi="Times New Roman" w:cs="Times New Roman"/>
        </w:rPr>
        <w:t>La SA ALICAL répond aux besoins spécifiques des grands constructeurs automobiles en développant sur-mesure les moules qui permettront la fabrication en série des répartiteurs d’a</w:t>
      </w:r>
      <w:r w:rsidR="007119CB">
        <w:rPr>
          <w:rFonts w:ascii="Times New Roman" w:hAnsi="Times New Roman" w:cs="Times New Roman"/>
        </w:rPr>
        <w:t>ir vendus. Le développement de c</w:t>
      </w:r>
      <w:r>
        <w:rPr>
          <w:rFonts w:ascii="Times New Roman" w:hAnsi="Times New Roman" w:cs="Times New Roman"/>
        </w:rPr>
        <w:t>es moules suit un processus long</w:t>
      </w:r>
      <w:r w:rsidR="004D2945">
        <w:rPr>
          <w:rFonts w:ascii="Times New Roman" w:hAnsi="Times New Roman" w:cs="Times New Roman"/>
        </w:rPr>
        <w:t xml:space="preserve"> et complexe</w:t>
      </w:r>
      <w:r>
        <w:rPr>
          <w:rFonts w:ascii="Times New Roman" w:hAnsi="Times New Roman" w:cs="Times New Roman"/>
        </w:rPr>
        <w:t xml:space="preserve">, composé de plusieurs étapes allant de la conception à la mise en production de séries d’essai ; il s’achève avec l’acceptation des pièces par le client. Cette activité est encadrée par des contrats signés avec les constructeurs. </w:t>
      </w:r>
    </w:p>
    <w:p w:rsidR="004F1B12" w:rsidRDefault="00206877" w:rsidP="004D2945">
      <w:pPr>
        <w:pStyle w:val="Paragraphedeliste"/>
        <w:spacing w:after="120"/>
        <w:ind w:left="0"/>
        <w:jc w:val="both"/>
        <w:rPr>
          <w:rFonts w:ascii="Times New Roman" w:hAnsi="Times New Roman" w:cs="Times New Roman"/>
        </w:rPr>
      </w:pPr>
      <w:r>
        <w:rPr>
          <w:rFonts w:ascii="Times New Roman" w:hAnsi="Times New Roman" w:cs="Times New Roman"/>
        </w:rPr>
        <w:t>Le 1</w:t>
      </w:r>
      <w:r w:rsidRPr="00206877">
        <w:rPr>
          <w:rFonts w:ascii="Times New Roman" w:hAnsi="Times New Roman" w:cs="Times New Roman"/>
          <w:vertAlign w:val="superscript"/>
        </w:rPr>
        <w:t>er</w:t>
      </w:r>
      <w:r w:rsidR="002812D8">
        <w:rPr>
          <w:rFonts w:ascii="Times New Roman" w:hAnsi="Times New Roman" w:cs="Times New Roman"/>
        </w:rPr>
        <w:t xml:space="preserve"> mai 2013, la SA ALICAL</w:t>
      </w:r>
      <w:r>
        <w:rPr>
          <w:rFonts w:ascii="Times New Roman" w:hAnsi="Times New Roman" w:cs="Times New Roman"/>
        </w:rPr>
        <w:t xml:space="preserve"> a signé un important contrat avec un client fra</w:t>
      </w:r>
      <w:r w:rsidR="004F1B12">
        <w:rPr>
          <w:rFonts w:ascii="Times New Roman" w:hAnsi="Times New Roman" w:cs="Times New Roman"/>
        </w:rPr>
        <w:t xml:space="preserve">nçais pour </w:t>
      </w:r>
      <w:r w:rsidR="002812D8">
        <w:rPr>
          <w:rFonts w:ascii="Times New Roman" w:hAnsi="Times New Roman" w:cs="Times New Roman"/>
        </w:rPr>
        <w:t>le développement d’un nouveau moule, qui permettra la production de répartiteurs en plastique</w:t>
      </w:r>
      <w:r w:rsidR="00EB2CD5">
        <w:rPr>
          <w:rFonts w:ascii="Times New Roman" w:hAnsi="Times New Roman" w:cs="Times New Roman"/>
        </w:rPr>
        <w:t xml:space="preserve"> (contrat n°MRP-2013/32/16)</w:t>
      </w:r>
      <w:r w:rsidR="004F1B12">
        <w:rPr>
          <w:rFonts w:ascii="Times New Roman" w:hAnsi="Times New Roman" w:cs="Times New Roman"/>
        </w:rPr>
        <w:t>. Les éléments de ce co</w:t>
      </w:r>
      <w:r w:rsidR="00D33568">
        <w:rPr>
          <w:rFonts w:ascii="Times New Roman" w:hAnsi="Times New Roman" w:cs="Times New Roman"/>
        </w:rPr>
        <w:t>ntrat sont présentés en annexe 3</w:t>
      </w:r>
      <w:r w:rsidR="004F1B12">
        <w:rPr>
          <w:rFonts w:ascii="Times New Roman" w:hAnsi="Times New Roman" w:cs="Times New Roman"/>
        </w:rPr>
        <w:t>.</w:t>
      </w:r>
      <w:r w:rsidR="005E58FF">
        <w:rPr>
          <w:rFonts w:ascii="Times New Roman" w:hAnsi="Times New Roman" w:cs="Times New Roman"/>
        </w:rPr>
        <w:t xml:space="preserve"> Désireuse de renforcer la lisibilité de ses états financiers à l’international, </w:t>
      </w:r>
      <w:r w:rsidR="002812D8">
        <w:rPr>
          <w:rFonts w:ascii="Times New Roman" w:hAnsi="Times New Roman" w:cs="Times New Roman"/>
        </w:rPr>
        <w:t>ALICAL</w:t>
      </w:r>
      <w:r w:rsidR="005E58FF">
        <w:rPr>
          <w:rFonts w:ascii="Times New Roman" w:hAnsi="Times New Roman" w:cs="Times New Roman"/>
        </w:rPr>
        <w:t xml:space="preserve"> retient la méthode préférentielle pour le traiteme</w:t>
      </w:r>
      <w:r w:rsidR="004E740A">
        <w:rPr>
          <w:rFonts w:ascii="Times New Roman" w:hAnsi="Times New Roman" w:cs="Times New Roman"/>
        </w:rPr>
        <w:t>nt de ses contrats à long terme</w:t>
      </w:r>
      <w:r w:rsidR="005E58FF">
        <w:rPr>
          <w:rFonts w:ascii="Times New Roman" w:hAnsi="Times New Roman" w:cs="Times New Roman"/>
        </w:rPr>
        <w:t xml:space="preserve"> qui correspond au traitement prévu par les normes IFRS.</w:t>
      </w:r>
    </w:p>
    <w:p w:rsidR="004F1B12" w:rsidRPr="005C16B6" w:rsidRDefault="004F1B12" w:rsidP="004F1B12">
      <w:pPr>
        <w:jc w:val="center"/>
        <w:rPr>
          <w:rFonts w:ascii="Times New Roman" w:hAnsi="Times New Roman" w:cs="Times New Roman"/>
        </w:rPr>
      </w:pPr>
      <w:r w:rsidRPr="005C16B6">
        <w:rPr>
          <w:rFonts w:ascii="Times New Roman" w:hAnsi="Times New Roman" w:cs="Times New Roman"/>
          <w:b/>
          <w:u w:val="single"/>
        </w:rPr>
        <w:t>Travail à faire</w:t>
      </w:r>
      <w:r w:rsidRPr="005C16B6">
        <w:rPr>
          <w:rFonts w:ascii="Times New Roman" w:hAnsi="Times New Roman" w:cs="Times New Roman"/>
        </w:rPr>
        <w:t> :</w:t>
      </w:r>
    </w:p>
    <w:p w:rsidR="004F1B12" w:rsidRPr="004D2945" w:rsidRDefault="004F1B12" w:rsidP="004F1B12">
      <w:pPr>
        <w:jc w:val="both"/>
        <w:rPr>
          <w:rFonts w:ascii="Times New Roman" w:hAnsi="Times New Roman" w:cs="Times New Roman"/>
          <w:b/>
          <w:i/>
        </w:rPr>
      </w:pPr>
      <w:r w:rsidRPr="00D33568">
        <w:rPr>
          <w:rFonts w:ascii="Times New Roman" w:hAnsi="Times New Roman" w:cs="Times New Roman"/>
          <w:b/>
        </w:rPr>
        <w:t>À l’aide de l’</w:t>
      </w:r>
      <w:r w:rsidRPr="004D2945">
        <w:rPr>
          <w:rFonts w:ascii="Times New Roman" w:hAnsi="Times New Roman" w:cs="Times New Roman"/>
          <w:b/>
          <w:i/>
        </w:rPr>
        <w:t xml:space="preserve">annexe </w:t>
      </w:r>
      <w:r w:rsidR="00D33568">
        <w:rPr>
          <w:rFonts w:ascii="Times New Roman" w:hAnsi="Times New Roman" w:cs="Times New Roman"/>
          <w:b/>
        </w:rPr>
        <w:t>3</w:t>
      </w:r>
      <w:r w:rsidRPr="004D2945">
        <w:rPr>
          <w:rFonts w:ascii="Times New Roman" w:hAnsi="Times New Roman" w:cs="Times New Roman"/>
          <w:b/>
          <w:i/>
        </w:rPr>
        <w:t>,</w:t>
      </w:r>
    </w:p>
    <w:p w:rsidR="005E58FF" w:rsidRPr="00326298" w:rsidRDefault="00326298" w:rsidP="000D16F0">
      <w:pPr>
        <w:pStyle w:val="Paragraphedeliste"/>
        <w:numPr>
          <w:ilvl w:val="0"/>
          <w:numId w:val="4"/>
        </w:numPr>
        <w:contextualSpacing w:val="0"/>
        <w:jc w:val="both"/>
        <w:rPr>
          <w:rFonts w:ascii="Times New Roman" w:hAnsi="Times New Roman" w:cs="Times New Roman"/>
          <w:b/>
        </w:rPr>
      </w:pPr>
      <w:r w:rsidRPr="00326298">
        <w:rPr>
          <w:rFonts w:ascii="Times New Roman" w:hAnsi="Times New Roman" w:cs="Times New Roman"/>
          <w:b/>
        </w:rPr>
        <w:t>Qu’appelle-t-on une norme IFRS ?</w:t>
      </w:r>
      <w:r w:rsidR="005E58FF" w:rsidRPr="00326298">
        <w:rPr>
          <w:rFonts w:ascii="Times New Roman" w:hAnsi="Times New Roman" w:cs="Times New Roman"/>
          <w:b/>
        </w:rPr>
        <w:t xml:space="preserve"> Les normes IFRS sont-elles applicables en France ? </w:t>
      </w:r>
    </w:p>
    <w:p w:rsidR="00836DDC" w:rsidRPr="00F844F7" w:rsidRDefault="00D33568" w:rsidP="000D16F0">
      <w:pPr>
        <w:pStyle w:val="Paragraphedeliste"/>
        <w:numPr>
          <w:ilvl w:val="0"/>
          <w:numId w:val="4"/>
        </w:numPr>
        <w:contextualSpacing w:val="0"/>
        <w:jc w:val="both"/>
        <w:rPr>
          <w:rFonts w:ascii="Times New Roman" w:hAnsi="Times New Roman" w:cs="Times New Roman"/>
          <w:b/>
        </w:rPr>
      </w:pPr>
      <w:r>
        <w:rPr>
          <w:rFonts w:ascii="Times New Roman" w:hAnsi="Times New Roman" w:cs="Times New Roman"/>
          <w:b/>
        </w:rPr>
        <w:t xml:space="preserve">Présenter </w:t>
      </w:r>
      <w:r w:rsidR="000D16F0" w:rsidRPr="00326298">
        <w:rPr>
          <w:rFonts w:ascii="Times New Roman" w:hAnsi="Times New Roman" w:cs="Times New Roman"/>
          <w:b/>
        </w:rPr>
        <w:t>le</w:t>
      </w:r>
      <w:r w:rsidR="00326298">
        <w:rPr>
          <w:rFonts w:ascii="Times New Roman" w:hAnsi="Times New Roman" w:cs="Times New Roman"/>
          <w:b/>
        </w:rPr>
        <w:t>s organismes intervenant dans le</w:t>
      </w:r>
      <w:r w:rsidR="000D16F0" w:rsidRPr="00326298">
        <w:rPr>
          <w:rFonts w:ascii="Times New Roman" w:hAnsi="Times New Roman" w:cs="Times New Roman"/>
          <w:b/>
        </w:rPr>
        <w:t xml:space="preserve"> processus </w:t>
      </w:r>
      <w:r w:rsidR="00326298">
        <w:rPr>
          <w:rFonts w:ascii="Times New Roman" w:hAnsi="Times New Roman" w:cs="Times New Roman"/>
          <w:b/>
        </w:rPr>
        <w:t xml:space="preserve">d’adoption d’une norme IFRS </w:t>
      </w:r>
      <w:r w:rsidR="000D16F0" w:rsidRPr="00326298">
        <w:rPr>
          <w:rFonts w:ascii="Times New Roman" w:hAnsi="Times New Roman" w:cs="Times New Roman"/>
          <w:b/>
        </w:rPr>
        <w:t xml:space="preserve">en </w:t>
      </w:r>
      <w:r>
        <w:rPr>
          <w:rFonts w:ascii="Times New Roman" w:hAnsi="Times New Roman" w:cs="Times New Roman"/>
          <w:b/>
        </w:rPr>
        <w:t xml:space="preserve">Europe (U.E.) en </w:t>
      </w:r>
      <w:r w:rsidR="000D16F0" w:rsidRPr="00326298">
        <w:rPr>
          <w:rFonts w:ascii="Times New Roman" w:hAnsi="Times New Roman" w:cs="Times New Roman"/>
          <w:b/>
        </w:rPr>
        <w:t>précisant leur rôle</w:t>
      </w:r>
      <w:r w:rsidR="00326298">
        <w:rPr>
          <w:rFonts w:ascii="Times New Roman" w:hAnsi="Times New Roman" w:cs="Times New Roman"/>
          <w:b/>
        </w:rPr>
        <w:t>.</w:t>
      </w:r>
    </w:p>
    <w:p w:rsidR="00836DDC" w:rsidRPr="00F844F7" w:rsidRDefault="00836DDC" w:rsidP="00F844F7">
      <w:pPr>
        <w:pStyle w:val="Paragraphedeliste"/>
        <w:numPr>
          <w:ilvl w:val="0"/>
          <w:numId w:val="4"/>
        </w:numPr>
        <w:ind w:left="714" w:hanging="357"/>
        <w:contextualSpacing w:val="0"/>
        <w:jc w:val="both"/>
        <w:rPr>
          <w:rFonts w:ascii="Times New Roman" w:hAnsi="Times New Roman" w:cs="Times New Roman"/>
          <w:b/>
        </w:rPr>
      </w:pPr>
      <w:r w:rsidRPr="00F844F7">
        <w:rPr>
          <w:rFonts w:ascii="Times New Roman" w:hAnsi="Times New Roman" w:cs="Times New Roman"/>
          <w:b/>
        </w:rPr>
        <w:lastRenderedPageBreak/>
        <w:t>Rappeler les méthodes de comptabilisation des contrats à long terme prévu</w:t>
      </w:r>
      <w:r w:rsidR="00326298">
        <w:rPr>
          <w:rFonts w:ascii="Times New Roman" w:hAnsi="Times New Roman" w:cs="Times New Roman"/>
          <w:b/>
        </w:rPr>
        <w:t>es par le règlement 99-03</w:t>
      </w:r>
      <w:r w:rsidRPr="00F844F7">
        <w:rPr>
          <w:rFonts w:ascii="Times New Roman" w:hAnsi="Times New Roman" w:cs="Times New Roman"/>
          <w:b/>
        </w:rPr>
        <w:t>, en précisant les justifications qui sous-tendent chacune d’entre-elles.</w:t>
      </w:r>
      <w:r w:rsidR="00326298">
        <w:rPr>
          <w:rFonts w:ascii="Times New Roman" w:hAnsi="Times New Roman" w:cs="Times New Roman"/>
          <w:b/>
        </w:rPr>
        <w:t xml:space="preserve"> Quelle est la méthode préférentielle ?</w:t>
      </w:r>
    </w:p>
    <w:p w:rsidR="00326298" w:rsidRDefault="00326298" w:rsidP="00F844F7">
      <w:pPr>
        <w:pStyle w:val="Paragraphedeliste"/>
        <w:numPr>
          <w:ilvl w:val="0"/>
          <w:numId w:val="4"/>
        </w:numPr>
        <w:ind w:left="714" w:hanging="357"/>
        <w:contextualSpacing w:val="0"/>
        <w:jc w:val="both"/>
        <w:rPr>
          <w:rFonts w:ascii="Times New Roman" w:hAnsi="Times New Roman" w:cs="Times New Roman"/>
          <w:b/>
        </w:rPr>
      </w:pPr>
      <w:r w:rsidRPr="00326298">
        <w:rPr>
          <w:rFonts w:ascii="Times New Roman" w:hAnsi="Times New Roman" w:cs="Times New Roman"/>
          <w:b/>
        </w:rPr>
        <w:t xml:space="preserve">Rappeler les </w:t>
      </w:r>
      <w:r w:rsidR="00836DDC" w:rsidRPr="00326298">
        <w:rPr>
          <w:rFonts w:ascii="Times New Roman" w:hAnsi="Times New Roman" w:cs="Times New Roman"/>
          <w:b/>
        </w:rPr>
        <w:t>critères énonc</w:t>
      </w:r>
      <w:r w:rsidRPr="00326298">
        <w:rPr>
          <w:rFonts w:ascii="Times New Roman" w:hAnsi="Times New Roman" w:cs="Times New Roman"/>
          <w:b/>
        </w:rPr>
        <w:t>és par le règlement 99-03</w:t>
      </w:r>
      <w:r w:rsidR="00836DDC" w:rsidRPr="00326298">
        <w:rPr>
          <w:rFonts w:ascii="Times New Roman" w:hAnsi="Times New Roman" w:cs="Times New Roman"/>
          <w:b/>
        </w:rPr>
        <w:t>, qui permettent de qualifier l’estimation du résul</w:t>
      </w:r>
      <w:r w:rsidR="004E740A">
        <w:rPr>
          <w:rFonts w:ascii="Times New Roman" w:hAnsi="Times New Roman" w:cs="Times New Roman"/>
          <w:b/>
        </w:rPr>
        <w:t>tat d’un contrat à long terme comme</w:t>
      </w:r>
      <w:r w:rsidR="00836DDC" w:rsidRPr="00326298">
        <w:rPr>
          <w:rFonts w:ascii="Times New Roman" w:hAnsi="Times New Roman" w:cs="Times New Roman"/>
          <w:b/>
        </w:rPr>
        <w:t xml:space="preserve"> fiable. </w:t>
      </w:r>
    </w:p>
    <w:p w:rsidR="00F844F7" w:rsidRPr="00326298" w:rsidRDefault="00F844F7" w:rsidP="00F844F7">
      <w:pPr>
        <w:pStyle w:val="Paragraphedeliste"/>
        <w:numPr>
          <w:ilvl w:val="0"/>
          <w:numId w:val="4"/>
        </w:numPr>
        <w:ind w:left="714" w:hanging="357"/>
        <w:contextualSpacing w:val="0"/>
        <w:jc w:val="both"/>
        <w:rPr>
          <w:rFonts w:ascii="Times New Roman" w:hAnsi="Times New Roman" w:cs="Times New Roman"/>
          <w:b/>
        </w:rPr>
      </w:pPr>
      <w:r w:rsidRPr="00326298">
        <w:rPr>
          <w:rFonts w:ascii="Times New Roman" w:hAnsi="Times New Roman" w:cs="Times New Roman"/>
          <w:b/>
        </w:rPr>
        <w:t>Quels sont les méthodes et outils qu’une entreprise peut utiliser pour déterminer le pourcentage d’avancement d’un contrat à long terme ?</w:t>
      </w:r>
    </w:p>
    <w:p w:rsidR="00F844F7" w:rsidRPr="00F844F7" w:rsidRDefault="00F844F7" w:rsidP="00F844F7">
      <w:pPr>
        <w:pStyle w:val="Paragraphedeliste"/>
        <w:numPr>
          <w:ilvl w:val="0"/>
          <w:numId w:val="4"/>
        </w:numPr>
        <w:ind w:left="714" w:hanging="357"/>
        <w:contextualSpacing w:val="0"/>
        <w:jc w:val="both"/>
        <w:rPr>
          <w:rFonts w:ascii="Times New Roman" w:hAnsi="Times New Roman" w:cs="Times New Roman"/>
          <w:b/>
        </w:rPr>
      </w:pPr>
      <w:r w:rsidRPr="00F844F7">
        <w:rPr>
          <w:rFonts w:ascii="Times New Roman" w:hAnsi="Times New Roman" w:cs="Times New Roman"/>
          <w:b/>
        </w:rPr>
        <w:t>Après avoir déterminé le coût de production relatif au déroulement du contrat sur l’exercice 2013, calculer le nouveau résultat à terminaison prévu pour le contrat.</w:t>
      </w:r>
    </w:p>
    <w:p w:rsidR="00F844F7" w:rsidRPr="00F844F7" w:rsidRDefault="00F844F7" w:rsidP="00F844F7">
      <w:pPr>
        <w:pStyle w:val="Paragraphedeliste"/>
        <w:numPr>
          <w:ilvl w:val="0"/>
          <w:numId w:val="4"/>
        </w:numPr>
        <w:ind w:left="714" w:hanging="357"/>
        <w:contextualSpacing w:val="0"/>
        <w:jc w:val="both"/>
        <w:rPr>
          <w:rFonts w:ascii="Times New Roman" w:hAnsi="Times New Roman" w:cs="Times New Roman"/>
          <w:b/>
        </w:rPr>
      </w:pPr>
      <w:r w:rsidRPr="00F844F7">
        <w:rPr>
          <w:rFonts w:ascii="Times New Roman" w:hAnsi="Times New Roman" w:cs="Times New Roman"/>
          <w:b/>
        </w:rPr>
        <w:t xml:space="preserve">Indiquer et justifier le traitement à appliquer lors d’une perte à terminaison sur un contrat à long terme, dans le cadre de la méthode </w:t>
      </w:r>
      <w:r w:rsidR="004D2945">
        <w:rPr>
          <w:rFonts w:ascii="Times New Roman" w:hAnsi="Times New Roman" w:cs="Times New Roman"/>
          <w:b/>
        </w:rPr>
        <w:t>préférentielle</w:t>
      </w:r>
      <w:r w:rsidR="00326298">
        <w:rPr>
          <w:rFonts w:ascii="Times New Roman" w:hAnsi="Times New Roman" w:cs="Times New Roman"/>
          <w:b/>
        </w:rPr>
        <w:t xml:space="preserve">. </w:t>
      </w:r>
      <w:r w:rsidR="005769AE" w:rsidRPr="005769AE">
        <w:rPr>
          <w:rFonts w:ascii="Times New Roman" w:hAnsi="Times New Roman" w:cs="Times New Roman"/>
          <w:b/>
          <w:sz w:val="20"/>
        </w:rPr>
        <w:t>É</w:t>
      </w:r>
      <w:r w:rsidR="00326298">
        <w:rPr>
          <w:rFonts w:ascii="Times New Roman" w:hAnsi="Times New Roman" w:cs="Times New Roman"/>
          <w:b/>
        </w:rPr>
        <w:t xml:space="preserve">noncer et justifier le principe comptable </w:t>
      </w:r>
      <w:r w:rsidR="00AC6232">
        <w:rPr>
          <w:rFonts w:ascii="Times New Roman" w:hAnsi="Times New Roman" w:cs="Times New Roman"/>
          <w:b/>
        </w:rPr>
        <w:t>sous-jacent</w:t>
      </w:r>
      <w:r w:rsidR="005769AE">
        <w:rPr>
          <w:rFonts w:ascii="Times New Roman" w:hAnsi="Times New Roman" w:cs="Times New Roman"/>
          <w:b/>
        </w:rPr>
        <w:t>.</w:t>
      </w:r>
    </w:p>
    <w:p w:rsidR="005769AE" w:rsidRDefault="00F844F7" w:rsidP="005769AE">
      <w:pPr>
        <w:pStyle w:val="Paragraphedeliste"/>
        <w:numPr>
          <w:ilvl w:val="0"/>
          <w:numId w:val="4"/>
        </w:numPr>
        <w:ind w:left="714" w:hanging="357"/>
        <w:contextualSpacing w:val="0"/>
        <w:jc w:val="both"/>
        <w:rPr>
          <w:rFonts w:ascii="Times New Roman" w:hAnsi="Times New Roman" w:cs="Times New Roman"/>
          <w:b/>
        </w:rPr>
      </w:pPr>
      <w:r w:rsidRPr="00F844F7">
        <w:rPr>
          <w:rFonts w:ascii="Times New Roman" w:hAnsi="Times New Roman" w:cs="Times New Roman"/>
          <w:b/>
        </w:rPr>
        <w:t xml:space="preserve">Enregistrer </w:t>
      </w:r>
      <w:r w:rsidR="004D2945">
        <w:rPr>
          <w:rFonts w:ascii="Times New Roman" w:hAnsi="Times New Roman" w:cs="Times New Roman"/>
          <w:b/>
        </w:rPr>
        <w:t xml:space="preserve">dans la comptabilité de la SA ALICAL </w:t>
      </w:r>
      <w:r w:rsidRPr="00F844F7">
        <w:rPr>
          <w:rFonts w:ascii="Times New Roman" w:hAnsi="Times New Roman" w:cs="Times New Roman"/>
          <w:b/>
        </w:rPr>
        <w:t>les écritures nécessaires relatives à l’exécution du contrat courant 2013</w:t>
      </w:r>
      <w:r w:rsidR="00031FE9">
        <w:rPr>
          <w:rFonts w:ascii="Times New Roman" w:hAnsi="Times New Roman" w:cs="Times New Roman"/>
          <w:b/>
        </w:rPr>
        <w:t xml:space="preserve"> (les écritures de comptabilisation en charges de</w:t>
      </w:r>
      <w:r w:rsidR="00AC6232">
        <w:rPr>
          <w:rFonts w:ascii="Times New Roman" w:hAnsi="Times New Roman" w:cs="Times New Roman"/>
          <w:b/>
        </w:rPr>
        <w:t xml:space="preserve">s éléments du coût </w:t>
      </w:r>
      <w:r w:rsidR="00031FE9">
        <w:rPr>
          <w:rFonts w:ascii="Times New Roman" w:hAnsi="Times New Roman" w:cs="Times New Roman"/>
          <w:b/>
        </w:rPr>
        <w:t>d’exécution du contrat ont été correctement enregistrées)</w:t>
      </w:r>
      <w:r w:rsidRPr="00F844F7">
        <w:rPr>
          <w:rFonts w:ascii="Times New Roman" w:hAnsi="Times New Roman" w:cs="Times New Roman"/>
          <w:b/>
        </w:rPr>
        <w:t>.</w:t>
      </w:r>
    </w:p>
    <w:p w:rsidR="00097ED3" w:rsidRPr="009C56A0" w:rsidRDefault="00F844F7" w:rsidP="009C56A0">
      <w:pPr>
        <w:pStyle w:val="Paragraphedeliste"/>
        <w:numPr>
          <w:ilvl w:val="0"/>
          <w:numId w:val="4"/>
        </w:numPr>
        <w:spacing w:after="0" w:line="240" w:lineRule="auto"/>
        <w:ind w:left="714" w:hanging="357"/>
        <w:contextualSpacing w:val="0"/>
        <w:jc w:val="both"/>
        <w:rPr>
          <w:rFonts w:ascii="Times New Roman" w:hAnsi="Times New Roman" w:cs="Times New Roman"/>
          <w:b/>
        </w:rPr>
      </w:pPr>
      <w:r w:rsidRPr="005769AE">
        <w:rPr>
          <w:rFonts w:ascii="Times New Roman" w:hAnsi="Times New Roman" w:cs="Times New Roman"/>
          <w:b/>
        </w:rPr>
        <w:t xml:space="preserve">Enregistrer </w:t>
      </w:r>
      <w:r w:rsidR="004D2945" w:rsidRPr="005769AE">
        <w:rPr>
          <w:rFonts w:ascii="Times New Roman" w:hAnsi="Times New Roman" w:cs="Times New Roman"/>
          <w:b/>
        </w:rPr>
        <w:t xml:space="preserve">chez ALICAL </w:t>
      </w:r>
      <w:r w:rsidRPr="005769AE">
        <w:rPr>
          <w:rFonts w:ascii="Times New Roman" w:hAnsi="Times New Roman" w:cs="Times New Roman"/>
          <w:b/>
        </w:rPr>
        <w:t xml:space="preserve">les écritures </w:t>
      </w:r>
      <w:r w:rsidR="005769AE">
        <w:rPr>
          <w:rFonts w:ascii="Times New Roman" w:hAnsi="Times New Roman" w:cs="Times New Roman"/>
          <w:b/>
        </w:rPr>
        <w:t xml:space="preserve">de régularisation </w:t>
      </w:r>
      <w:r w:rsidRPr="005769AE">
        <w:rPr>
          <w:rFonts w:ascii="Times New Roman" w:hAnsi="Times New Roman" w:cs="Times New Roman"/>
          <w:b/>
        </w:rPr>
        <w:t>nécessaires au 31</w:t>
      </w:r>
      <w:r w:rsidR="002812D8" w:rsidRPr="005769AE">
        <w:rPr>
          <w:rFonts w:ascii="Times New Roman" w:hAnsi="Times New Roman" w:cs="Times New Roman"/>
          <w:b/>
        </w:rPr>
        <w:t xml:space="preserve"> décembre 2013 pour le contrat</w:t>
      </w:r>
      <w:r w:rsidRPr="005769AE">
        <w:rPr>
          <w:rFonts w:ascii="Times New Roman" w:hAnsi="Times New Roman" w:cs="Times New Roman"/>
          <w:b/>
        </w:rPr>
        <w:t>.</w:t>
      </w:r>
      <w:r w:rsidR="00507D0F" w:rsidRPr="005769AE">
        <w:rPr>
          <w:rFonts w:ascii="Times New Roman" w:hAnsi="Times New Roman" w:cs="Times New Roman"/>
          <w:b/>
          <w:sz w:val="4"/>
          <w:szCs w:val="4"/>
        </w:rPr>
        <w:t xml:space="preserve"> </w:t>
      </w:r>
    </w:p>
    <w:p w:rsidR="009C56A0" w:rsidRDefault="009C56A0" w:rsidP="009C56A0">
      <w:pPr>
        <w:spacing w:after="0" w:line="240" w:lineRule="auto"/>
        <w:jc w:val="both"/>
        <w:rPr>
          <w:rFonts w:ascii="Times New Roman" w:hAnsi="Times New Roman" w:cs="Times New Roman"/>
          <w:b/>
        </w:rPr>
      </w:pPr>
    </w:p>
    <w:p w:rsidR="009C56A0" w:rsidRDefault="009C56A0" w:rsidP="009C56A0">
      <w:pPr>
        <w:spacing w:after="0" w:line="240" w:lineRule="auto"/>
        <w:jc w:val="both"/>
        <w:rPr>
          <w:rFonts w:ascii="Times New Roman" w:hAnsi="Times New Roman" w:cs="Times New Roman"/>
          <w:b/>
        </w:rPr>
      </w:pPr>
    </w:p>
    <w:p w:rsidR="009C56A0" w:rsidRPr="009C56A0" w:rsidRDefault="009C56A0" w:rsidP="009C56A0">
      <w:pPr>
        <w:spacing w:after="0" w:line="240" w:lineRule="auto"/>
        <w:jc w:val="both"/>
        <w:rPr>
          <w:rFonts w:ascii="Times New Roman" w:hAnsi="Times New Roman" w:cs="Times New Roman"/>
          <w:b/>
        </w:rPr>
      </w:pPr>
    </w:p>
    <w:p w:rsidR="004A7CB3" w:rsidRPr="00206877" w:rsidRDefault="00CD26CD" w:rsidP="004A7CB3">
      <w:pPr>
        <w:pBdr>
          <w:top w:val="single" w:sz="4" w:space="1" w:color="auto"/>
          <w:left w:val="single" w:sz="4" w:space="4" w:color="auto"/>
          <w:bottom w:val="single" w:sz="4" w:space="1" w:color="auto"/>
          <w:right w:val="single" w:sz="4" w:space="4" w:color="auto"/>
        </w:pBdr>
        <w:shd w:val="clear" w:color="auto" w:fill="E0E0E0"/>
        <w:spacing w:after="0"/>
        <w:jc w:val="center"/>
        <w:rPr>
          <w:rFonts w:ascii="Times New Roman" w:hAnsi="Times New Roman"/>
          <w:b/>
          <w:sz w:val="26"/>
          <w:szCs w:val="26"/>
        </w:rPr>
      </w:pPr>
      <w:r>
        <w:rPr>
          <w:rFonts w:ascii="Times New Roman" w:hAnsi="Times New Roman" w:cs="Times New Roman"/>
        </w:rPr>
        <w:t xml:space="preserve"> </w:t>
      </w:r>
      <w:r w:rsidR="004A7CB3">
        <w:rPr>
          <w:rFonts w:ascii="Times New Roman" w:hAnsi="Times New Roman"/>
          <w:b/>
          <w:sz w:val="26"/>
          <w:szCs w:val="26"/>
        </w:rPr>
        <w:t>DOSSIER 4</w:t>
      </w:r>
      <w:r w:rsidR="004A7CB3" w:rsidRPr="00206877">
        <w:rPr>
          <w:rFonts w:ascii="Times New Roman" w:hAnsi="Times New Roman"/>
          <w:b/>
          <w:sz w:val="26"/>
          <w:szCs w:val="26"/>
        </w:rPr>
        <w:t xml:space="preserve"> – </w:t>
      </w:r>
      <w:r w:rsidR="004E740A">
        <w:rPr>
          <w:rFonts w:ascii="Times New Roman" w:hAnsi="Times New Roman"/>
          <w:b/>
          <w:sz w:val="26"/>
          <w:szCs w:val="26"/>
        </w:rPr>
        <w:t>COMPTABILITÉ</w:t>
      </w:r>
      <w:r w:rsidR="004A7CB3">
        <w:rPr>
          <w:rFonts w:ascii="Times New Roman" w:hAnsi="Times New Roman"/>
          <w:b/>
          <w:sz w:val="26"/>
          <w:szCs w:val="26"/>
        </w:rPr>
        <w:t xml:space="preserve"> D’UNE </w:t>
      </w:r>
      <w:r w:rsidR="004E740A">
        <w:rPr>
          <w:rFonts w:ascii="Times New Roman" w:hAnsi="Times New Roman"/>
          <w:b/>
          <w:sz w:val="26"/>
          <w:szCs w:val="26"/>
        </w:rPr>
        <w:t>RÉ</w:t>
      </w:r>
      <w:r w:rsidR="00EB2CD5">
        <w:rPr>
          <w:rFonts w:ascii="Times New Roman" w:hAnsi="Times New Roman"/>
          <w:b/>
          <w:sz w:val="26"/>
          <w:szCs w:val="26"/>
        </w:rPr>
        <w:t>GION</w:t>
      </w:r>
      <w:r w:rsidR="004A7CB3">
        <w:rPr>
          <w:rFonts w:ascii="Times New Roman" w:hAnsi="Times New Roman"/>
          <w:b/>
          <w:sz w:val="26"/>
          <w:szCs w:val="26"/>
        </w:rPr>
        <w:t xml:space="preserve"> </w:t>
      </w:r>
    </w:p>
    <w:p w:rsidR="004A7CB3" w:rsidRPr="00EB2CD5" w:rsidRDefault="004A7CB3" w:rsidP="004868FC">
      <w:pPr>
        <w:jc w:val="both"/>
        <w:rPr>
          <w:rFonts w:ascii="Times New Roman" w:hAnsi="Times New Roman" w:cs="Times New Roman"/>
          <w:sz w:val="4"/>
          <w:szCs w:val="4"/>
        </w:rPr>
      </w:pPr>
    </w:p>
    <w:p w:rsidR="00EB2CD5" w:rsidRDefault="00EB2CD5" w:rsidP="004D2945">
      <w:pPr>
        <w:spacing w:after="120"/>
        <w:jc w:val="both"/>
        <w:rPr>
          <w:rFonts w:ascii="Times New Roman" w:hAnsi="Times New Roman" w:cs="Times New Roman"/>
        </w:rPr>
      </w:pPr>
      <w:r>
        <w:rPr>
          <w:rFonts w:ascii="Times New Roman" w:hAnsi="Times New Roman" w:cs="Times New Roman"/>
        </w:rPr>
        <w:t>Dans le cadre de la modernisation de son outil de production, la SA ALICAL a bé</w:t>
      </w:r>
      <w:r w:rsidR="000D16F0">
        <w:rPr>
          <w:rFonts w:ascii="Times New Roman" w:hAnsi="Times New Roman" w:cs="Times New Roman"/>
        </w:rPr>
        <w:t>néficié d’une subvention de la R</w:t>
      </w:r>
      <w:r>
        <w:rPr>
          <w:rFonts w:ascii="Times New Roman" w:hAnsi="Times New Roman" w:cs="Times New Roman"/>
        </w:rPr>
        <w:t>égion Lorraine. Soucieuse de renforcer la compétitivité des entreprises et de développer</w:t>
      </w:r>
      <w:r w:rsidR="000D16F0">
        <w:rPr>
          <w:rFonts w:ascii="Times New Roman" w:hAnsi="Times New Roman" w:cs="Times New Roman"/>
        </w:rPr>
        <w:t xml:space="preserve"> le tissu économique local, la R</w:t>
      </w:r>
      <w:r>
        <w:rPr>
          <w:rFonts w:ascii="Times New Roman" w:hAnsi="Times New Roman" w:cs="Times New Roman"/>
        </w:rPr>
        <w:t>égion a en effet mis en place plusieurs disposit</w:t>
      </w:r>
      <w:r w:rsidR="000D16F0">
        <w:rPr>
          <w:rFonts w:ascii="Times New Roman" w:hAnsi="Times New Roman" w:cs="Times New Roman"/>
        </w:rPr>
        <w:t>ifs d’aide aux entreprises. La R</w:t>
      </w:r>
      <w:r>
        <w:rPr>
          <w:rFonts w:ascii="Times New Roman" w:hAnsi="Times New Roman" w:cs="Times New Roman"/>
        </w:rPr>
        <w:t>égion tient une comptabilité, conformément aux dispositions de l’instruction M71.</w:t>
      </w:r>
    </w:p>
    <w:p w:rsidR="00AA1C65" w:rsidRPr="00EB2CD5" w:rsidRDefault="00AA1C65" w:rsidP="00AA1C65">
      <w:pPr>
        <w:jc w:val="center"/>
        <w:rPr>
          <w:rFonts w:ascii="Times New Roman" w:hAnsi="Times New Roman" w:cs="Times New Roman"/>
        </w:rPr>
      </w:pPr>
      <w:r w:rsidRPr="00EB2CD5">
        <w:rPr>
          <w:rFonts w:ascii="Times New Roman" w:hAnsi="Times New Roman" w:cs="Times New Roman"/>
          <w:b/>
          <w:u w:val="single"/>
        </w:rPr>
        <w:t>Travail à faire</w:t>
      </w:r>
      <w:r w:rsidRPr="00EB2CD5">
        <w:rPr>
          <w:rFonts w:ascii="Times New Roman" w:hAnsi="Times New Roman" w:cs="Times New Roman"/>
        </w:rPr>
        <w:t> :</w:t>
      </w:r>
    </w:p>
    <w:p w:rsidR="00AA1C65" w:rsidRPr="004D2945" w:rsidRDefault="00AA1C65" w:rsidP="00AA1C65">
      <w:pPr>
        <w:jc w:val="both"/>
        <w:rPr>
          <w:rFonts w:ascii="Times New Roman" w:hAnsi="Times New Roman" w:cs="Times New Roman"/>
          <w:b/>
          <w:i/>
        </w:rPr>
      </w:pPr>
      <w:r w:rsidRPr="00D33568">
        <w:rPr>
          <w:rFonts w:ascii="Times New Roman" w:hAnsi="Times New Roman" w:cs="Times New Roman"/>
          <w:b/>
        </w:rPr>
        <w:t>À l’aide des</w:t>
      </w:r>
      <w:r w:rsidRPr="004D2945">
        <w:rPr>
          <w:rFonts w:ascii="Times New Roman" w:hAnsi="Times New Roman" w:cs="Times New Roman"/>
          <w:b/>
          <w:i/>
        </w:rPr>
        <w:t xml:space="preserve"> annexes </w:t>
      </w:r>
      <w:r w:rsidRPr="00D33568">
        <w:rPr>
          <w:rFonts w:ascii="Times New Roman" w:hAnsi="Times New Roman" w:cs="Times New Roman"/>
          <w:b/>
        </w:rPr>
        <w:t>4, 5 et 6 :</w:t>
      </w:r>
    </w:p>
    <w:p w:rsidR="009A575A" w:rsidRPr="00EB2CD5" w:rsidRDefault="009A575A" w:rsidP="00EB2CD5">
      <w:pPr>
        <w:pStyle w:val="Paragraphedeliste"/>
        <w:numPr>
          <w:ilvl w:val="0"/>
          <w:numId w:val="8"/>
        </w:numPr>
        <w:spacing w:after="120"/>
        <w:ind w:left="714" w:hanging="357"/>
        <w:contextualSpacing w:val="0"/>
        <w:jc w:val="both"/>
        <w:rPr>
          <w:rFonts w:ascii="Times New Roman" w:hAnsi="Times New Roman" w:cs="Times New Roman"/>
          <w:b/>
        </w:rPr>
      </w:pPr>
      <w:r w:rsidRPr="00EB2CD5">
        <w:rPr>
          <w:rFonts w:ascii="Times New Roman" w:hAnsi="Times New Roman" w:cs="Times New Roman"/>
          <w:b/>
        </w:rPr>
        <w:t xml:space="preserve">Les </w:t>
      </w:r>
      <w:r w:rsidR="00EB2CD5">
        <w:rPr>
          <w:rFonts w:ascii="Times New Roman" w:hAnsi="Times New Roman" w:cs="Times New Roman"/>
          <w:b/>
        </w:rPr>
        <w:t>collectivités territoriales</w:t>
      </w:r>
      <w:r w:rsidRPr="00EB2CD5">
        <w:rPr>
          <w:rFonts w:ascii="Times New Roman" w:hAnsi="Times New Roman" w:cs="Times New Roman"/>
          <w:b/>
        </w:rPr>
        <w:t xml:space="preserve"> élaborent deux sortes de documents : les budgets et les comptes.</w:t>
      </w:r>
    </w:p>
    <w:p w:rsidR="009A575A" w:rsidRPr="00EB2CD5" w:rsidRDefault="009A575A" w:rsidP="004E740A">
      <w:pPr>
        <w:pStyle w:val="Paragraphedeliste"/>
        <w:numPr>
          <w:ilvl w:val="1"/>
          <w:numId w:val="8"/>
        </w:numPr>
        <w:spacing w:after="120"/>
        <w:ind w:left="1134"/>
        <w:contextualSpacing w:val="0"/>
        <w:jc w:val="both"/>
        <w:rPr>
          <w:rFonts w:ascii="Times New Roman" w:hAnsi="Times New Roman" w:cs="Times New Roman"/>
          <w:b/>
        </w:rPr>
      </w:pPr>
      <w:r w:rsidRPr="00EB2CD5">
        <w:rPr>
          <w:rFonts w:ascii="Times New Roman" w:hAnsi="Times New Roman" w:cs="Times New Roman"/>
          <w:b/>
        </w:rPr>
        <w:t>Ra</w:t>
      </w:r>
      <w:r w:rsidR="005769AE">
        <w:rPr>
          <w:rFonts w:ascii="Times New Roman" w:hAnsi="Times New Roman" w:cs="Times New Roman"/>
          <w:b/>
        </w:rPr>
        <w:t xml:space="preserve">ppeler la définition </w:t>
      </w:r>
      <w:r w:rsidRPr="00EB2CD5">
        <w:rPr>
          <w:rFonts w:ascii="Times New Roman" w:hAnsi="Times New Roman" w:cs="Times New Roman"/>
          <w:b/>
        </w:rPr>
        <w:t>du budget. Quelles sont les deux secti</w:t>
      </w:r>
      <w:r w:rsidR="00EB2CD5">
        <w:rPr>
          <w:rFonts w:ascii="Times New Roman" w:hAnsi="Times New Roman" w:cs="Times New Roman"/>
          <w:b/>
        </w:rPr>
        <w:t>ons prévues dans les budgets des</w:t>
      </w:r>
      <w:r w:rsidRPr="00EB2CD5">
        <w:rPr>
          <w:rFonts w:ascii="Times New Roman" w:hAnsi="Times New Roman" w:cs="Times New Roman"/>
          <w:b/>
        </w:rPr>
        <w:t xml:space="preserve"> </w:t>
      </w:r>
      <w:r w:rsidR="00EB2CD5">
        <w:rPr>
          <w:rFonts w:ascii="Times New Roman" w:hAnsi="Times New Roman" w:cs="Times New Roman"/>
          <w:b/>
        </w:rPr>
        <w:t>collectivités territoriales</w:t>
      </w:r>
      <w:r w:rsidRPr="00EB2CD5">
        <w:rPr>
          <w:rFonts w:ascii="Times New Roman" w:hAnsi="Times New Roman" w:cs="Times New Roman"/>
          <w:b/>
        </w:rPr>
        <w:t xml:space="preserve"> ? </w:t>
      </w:r>
    </w:p>
    <w:p w:rsidR="009A575A" w:rsidRPr="00EB2CD5" w:rsidRDefault="009A575A" w:rsidP="004E740A">
      <w:pPr>
        <w:pStyle w:val="Paragraphedeliste"/>
        <w:numPr>
          <w:ilvl w:val="1"/>
          <w:numId w:val="8"/>
        </w:numPr>
        <w:spacing w:after="120"/>
        <w:ind w:left="1134"/>
        <w:contextualSpacing w:val="0"/>
        <w:jc w:val="both"/>
        <w:rPr>
          <w:rFonts w:ascii="Times New Roman" w:hAnsi="Times New Roman" w:cs="Times New Roman"/>
          <w:b/>
        </w:rPr>
      </w:pPr>
      <w:r w:rsidRPr="00EB2CD5">
        <w:rPr>
          <w:rFonts w:ascii="Times New Roman" w:hAnsi="Times New Roman" w:cs="Times New Roman"/>
          <w:b/>
        </w:rPr>
        <w:t>Pourquoi peut-on dire que le budget est à la fois un outil</w:t>
      </w:r>
      <w:r w:rsidR="004D2945">
        <w:rPr>
          <w:rFonts w:ascii="Times New Roman" w:hAnsi="Times New Roman" w:cs="Times New Roman"/>
          <w:b/>
        </w:rPr>
        <w:t xml:space="preserve"> de prévision et </w:t>
      </w:r>
      <w:r w:rsidR="00E403E1">
        <w:rPr>
          <w:rFonts w:ascii="Times New Roman" w:hAnsi="Times New Roman" w:cs="Times New Roman"/>
          <w:b/>
        </w:rPr>
        <w:t xml:space="preserve">un outil </w:t>
      </w:r>
      <w:r w:rsidR="004D2945">
        <w:rPr>
          <w:rFonts w:ascii="Times New Roman" w:hAnsi="Times New Roman" w:cs="Times New Roman"/>
          <w:b/>
        </w:rPr>
        <w:t>d’autorisation</w:t>
      </w:r>
      <w:r w:rsidR="004E740A">
        <w:rPr>
          <w:rFonts w:ascii="Times New Roman" w:hAnsi="Times New Roman" w:cs="Times New Roman"/>
          <w:b/>
        </w:rPr>
        <w:t xml:space="preserve"> </w:t>
      </w:r>
      <w:r w:rsidRPr="00EB2CD5">
        <w:rPr>
          <w:rFonts w:ascii="Times New Roman" w:hAnsi="Times New Roman" w:cs="Times New Roman"/>
          <w:b/>
        </w:rPr>
        <w:t xml:space="preserve">? </w:t>
      </w:r>
    </w:p>
    <w:p w:rsidR="009A575A" w:rsidRPr="00EB2CD5" w:rsidRDefault="00D33568" w:rsidP="004E740A">
      <w:pPr>
        <w:pStyle w:val="Paragraphedeliste"/>
        <w:numPr>
          <w:ilvl w:val="1"/>
          <w:numId w:val="8"/>
        </w:numPr>
        <w:ind w:left="1134"/>
        <w:contextualSpacing w:val="0"/>
        <w:jc w:val="both"/>
        <w:rPr>
          <w:rFonts w:ascii="Times New Roman" w:hAnsi="Times New Roman" w:cs="Times New Roman"/>
          <w:b/>
        </w:rPr>
      </w:pPr>
      <w:r>
        <w:rPr>
          <w:rFonts w:ascii="Times New Roman" w:hAnsi="Times New Roman" w:cs="Times New Roman"/>
          <w:b/>
        </w:rPr>
        <w:t>Préciser le nom et</w:t>
      </w:r>
      <w:r w:rsidR="0000526E">
        <w:rPr>
          <w:rFonts w:ascii="Times New Roman" w:hAnsi="Times New Roman" w:cs="Times New Roman"/>
          <w:b/>
        </w:rPr>
        <w:t xml:space="preserve"> </w:t>
      </w:r>
      <w:r>
        <w:rPr>
          <w:rFonts w:ascii="Times New Roman" w:hAnsi="Times New Roman" w:cs="Times New Roman"/>
          <w:b/>
        </w:rPr>
        <w:t>le</w:t>
      </w:r>
      <w:r w:rsidR="0000526E">
        <w:rPr>
          <w:rFonts w:ascii="Times New Roman" w:hAnsi="Times New Roman" w:cs="Times New Roman"/>
          <w:b/>
        </w:rPr>
        <w:t xml:space="preserve"> r</w:t>
      </w:r>
      <w:r>
        <w:rPr>
          <w:rFonts w:ascii="Times New Roman" w:hAnsi="Times New Roman" w:cs="Times New Roman"/>
          <w:b/>
        </w:rPr>
        <w:t>ôle</w:t>
      </w:r>
      <w:r w:rsidR="0000526E">
        <w:rPr>
          <w:rFonts w:ascii="Times New Roman" w:hAnsi="Times New Roman" w:cs="Times New Roman"/>
          <w:b/>
        </w:rPr>
        <w:t xml:space="preserve"> de</w:t>
      </w:r>
      <w:r>
        <w:rPr>
          <w:rFonts w:ascii="Times New Roman" w:hAnsi="Times New Roman" w:cs="Times New Roman"/>
          <w:b/>
        </w:rPr>
        <w:t xml:space="preserve">s personnes chargées de la tenue </w:t>
      </w:r>
      <w:r w:rsidR="0000526E">
        <w:rPr>
          <w:rFonts w:ascii="Times New Roman" w:hAnsi="Times New Roman" w:cs="Times New Roman"/>
          <w:b/>
        </w:rPr>
        <w:t>de</w:t>
      </w:r>
      <w:r>
        <w:rPr>
          <w:rFonts w:ascii="Times New Roman" w:hAnsi="Times New Roman" w:cs="Times New Roman"/>
          <w:b/>
        </w:rPr>
        <w:t>s</w:t>
      </w:r>
      <w:r w:rsidR="0000526E">
        <w:rPr>
          <w:rFonts w:ascii="Times New Roman" w:hAnsi="Times New Roman" w:cs="Times New Roman"/>
          <w:b/>
        </w:rPr>
        <w:t xml:space="preserve"> comptes d</w:t>
      </w:r>
      <w:r w:rsidR="00EB2CD5">
        <w:rPr>
          <w:rFonts w:ascii="Times New Roman" w:hAnsi="Times New Roman" w:cs="Times New Roman"/>
          <w:b/>
        </w:rPr>
        <w:t>es collectiv</w:t>
      </w:r>
      <w:r w:rsidR="0000526E">
        <w:rPr>
          <w:rFonts w:ascii="Times New Roman" w:hAnsi="Times New Roman" w:cs="Times New Roman"/>
          <w:b/>
        </w:rPr>
        <w:t xml:space="preserve">ités territoriales. </w:t>
      </w:r>
    </w:p>
    <w:p w:rsidR="009A575A" w:rsidRPr="00EB2CD5" w:rsidRDefault="009A575A" w:rsidP="00EB2CD5">
      <w:pPr>
        <w:pStyle w:val="Paragraphedeliste"/>
        <w:numPr>
          <w:ilvl w:val="0"/>
          <w:numId w:val="8"/>
        </w:numPr>
        <w:ind w:left="714" w:hanging="357"/>
        <w:contextualSpacing w:val="0"/>
        <w:jc w:val="both"/>
        <w:rPr>
          <w:rFonts w:ascii="Times New Roman" w:hAnsi="Times New Roman" w:cs="Times New Roman"/>
          <w:b/>
        </w:rPr>
      </w:pPr>
      <w:r w:rsidRPr="00EB2CD5">
        <w:rPr>
          <w:rFonts w:ascii="Times New Roman" w:hAnsi="Times New Roman" w:cs="Times New Roman"/>
          <w:b/>
        </w:rPr>
        <w:t xml:space="preserve">Quelles sont les deux structures chargées du contrôle </w:t>
      </w:r>
      <w:r w:rsidR="00EB2CD5">
        <w:rPr>
          <w:rFonts w:ascii="Times New Roman" w:hAnsi="Times New Roman" w:cs="Times New Roman"/>
          <w:b/>
        </w:rPr>
        <w:t>externe de la comptabilité des</w:t>
      </w:r>
      <w:r w:rsidRPr="00EB2CD5">
        <w:rPr>
          <w:rFonts w:ascii="Times New Roman" w:hAnsi="Times New Roman" w:cs="Times New Roman"/>
          <w:b/>
        </w:rPr>
        <w:t xml:space="preserve"> </w:t>
      </w:r>
      <w:r w:rsidR="00EB2CD5">
        <w:rPr>
          <w:rFonts w:ascii="Times New Roman" w:hAnsi="Times New Roman" w:cs="Times New Roman"/>
          <w:b/>
        </w:rPr>
        <w:t>collectivités territoriales</w:t>
      </w:r>
      <w:r w:rsidRPr="00EB2CD5">
        <w:rPr>
          <w:rFonts w:ascii="Times New Roman" w:hAnsi="Times New Roman" w:cs="Times New Roman"/>
          <w:b/>
        </w:rPr>
        <w:t xml:space="preserve"> ?</w:t>
      </w:r>
      <w:r w:rsidRPr="00EB2CD5">
        <w:rPr>
          <w:rFonts w:ascii="Times New Roman" w:hAnsi="Times New Roman" w:cs="Times New Roman"/>
          <w:b/>
        </w:rPr>
        <w:tab/>
      </w:r>
    </w:p>
    <w:p w:rsidR="00834B8F" w:rsidRPr="00EB2CD5" w:rsidRDefault="009A575A" w:rsidP="00EB2CD5">
      <w:pPr>
        <w:pStyle w:val="Paragraphedeliste"/>
        <w:numPr>
          <w:ilvl w:val="0"/>
          <w:numId w:val="8"/>
        </w:numPr>
        <w:jc w:val="both"/>
        <w:rPr>
          <w:rFonts w:ascii="Times New Roman" w:hAnsi="Times New Roman" w:cs="Times New Roman"/>
          <w:b/>
        </w:rPr>
      </w:pPr>
      <w:r w:rsidRPr="00EB2CD5">
        <w:rPr>
          <w:rFonts w:ascii="Times New Roman" w:hAnsi="Times New Roman" w:cs="Times New Roman"/>
          <w:b/>
        </w:rPr>
        <w:t xml:space="preserve">Enregistrer, dans la comptabilité de la </w:t>
      </w:r>
      <w:r w:rsidR="00D73290">
        <w:rPr>
          <w:rFonts w:ascii="Times New Roman" w:hAnsi="Times New Roman" w:cs="Times New Roman"/>
          <w:b/>
        </w:rPr>
        <w:t>R</w:t>
      </w:r>
      <w:r w:rsidR="00EB2CD5">
        <w:rPr>
          <w:rFonts w:ascii="Times New Roman" w:hAnsi="Times New Roman" w:cs="Times New Roman"/>
          <w:b/>
        </w:rPr>
        <w:t>égion Lorraine</w:t>
      </w:r>
      <w:r w:rsidRPr="00EB2CD5">
        <w:rPr>
          <w:rFonts w:ascii="Times New Roman" w:hAnsi="Times New Roman" w:cs="Times New Roman"/>
          <w:b/>
        </w:rPr>
        <w:t>, opération par opération, toutes les écritures nécessaires en 2013, y compris les écritures d’inventaire.</w:t>
      </w:r>
      <w:r w:rsidR="00834B8F" w:rsidRPr="00EB2CD5">
        <w:rPr>
          <w:rFonts w:ascii="Times New Roman" w:hAnsi="Times New Roman" w:cs="Times New Roman"/>
        </w:rPr>
        <w:br w:type="page"/>
      </w:r>
    </w:p>
    <w:p w:rsidR="00507D0F" w:rsidRPr="00E403E1" w:rsidRDefault="00507D0F" w:rsidP="00E403E1">
      <w:pPr>
        <w:spacing w:after="12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ANNEXE 1</w:t>
      </w:r>
    </w:p>
    <w:p w:rsidR="00507D0F" w:rsidRPr="00E403E1" w:rsidRDefault="00507D0F" w:rsidP="00E403E1">
      <w:pPr>
        <w:spacing w:after="120"/>
        <w:jc w:val="center"/>
        <w:rPr>
          <w:rFonts w:ascii="Times New Roman" w:hAnsi="Times New Roman" w:cs="Times New Roman"/>
          <w:b/>
          <w:bCs/>
          <w:sz w:val="24"/>
          <w:szCs w:val="24"/>
          <w:u w:val="single"/>
        </w:rPr>
      </w:pPr>
      <w:r w:rsidRPr="00E403E1">
        <w:rPr>
          <w:rFonts w:ascii="Times New Roman" w:hAnsi="Times New Roman" w:cs="Times New Roman"/>
          <w:b/>
          <w:bCs/>
          <w:sz w:val="24"/>
          <w:szCs w:val="24"/>
          <w:u w:val="single"/>
        </w:rPr>
        <w:t>Acquisition de la nouvelle machine</w:t>
      </w:r>
      <w:r w:rsidR="00541BA0" w:rsidRPr="00E403E1">
        <w:rPr>
          <w:rFonts w:ascii="Times New Roman" w:hAnsi="Times New Roman" w:cs="Times New Roman"/>
          <w:b/>
          <w:bCs/>
          <w:sz w:val="24"/>
          <w:szCs w:val="24"/>
          <w:u w:val="single"/>
        </w:rPr>
        <w:t xml:space="preserve"> à commande numérique</w:t>
      </w:r>
    </w:p>
    <w:p w:rsidR="00507D0F" w:rsidRPr="00507D0F" w:rsidRDefault="00507D0F" w:rsidP="000C77E2">
      <w:pPr>
        <w:spacing w:after="120"/>
        <w:jc w:val="both"/>
        <w:rPr>
          <w:rFonts w:ascii="Times New Roman" w:hAnsi="Times New Roman" w:cs="Times New Roman"/>
        </w:rPr>
      </w:pPr>
      <w:r w:rsidRPr="00507D0F">
        <w:rPr>
          <w:rFonts w:ascii="Times New Roman" w:hAnsi="Times New Roman" w:cs="Times New Roman"/>
        </w:rPr>
        <w:t>La nouvelle machine a été livrée et facturée par la SARL MORELLI le 30 juin 2013. Son prix d’achat s’élève à 100</w:t>
      </w:r>
      <w:r w:rsidR="00681146">
        <w:rPr>
          <w:rFonts w:ascii="Times New Roman" w:hAnsi="Times New Roman" w:cs="Times New Roman"/>
        </w:rPr>
        <w:t> </w:t>
      </w:r>
      <w:r w:rsidRPr="00507D0F">
        <w:rPr>
          <w:rFonts w:ascii="Times New Roman" w:hAnsi="Times New Roman" w:cs="Times New Roman"/>
        </w:rPr>
        <w:t>000</w:t>
      </w:r>
      <w:r w:rsidR="00681146">
        <w:rPr>
          <w:rFonts w:ascii="Times New Roman" w:hAnsi="Times New Roman" w:cs="Times New Roman"/>
        </w:rPr>
        <w:t> </w:t>
      </w:r>
      <w:r w:rsidRPr="00507D0F">
        <w:rPr>
          <w:rFonts w:ascii="Times New Roman" w:hAnsi="Times New Roman" w:cs="Times New Roman"/>
        </w:rPr>
        <w:t>€</w:t>
      </w:r>
      <w:r w:rsidR="00681146">
        <w:rPr>
          <w:rFonts w:ascii="Times New Roman" w:hAnsi="Times New Roman" w:cs="Times New Roman"/>
        </w:rPr>
        <w:t> </w:t>
      </w:r>
      <w:r w:rsidRPr="00507D0F">
        <w:rPr>
          <w:rFonts w:ascii="Times New Roman" w:hAnsi="Times New Roman" w:cs="Times New Roman"/>
        </w:rPr>
        <w:t>HT, auxquels viennent s’ajouter des frais d’installation pour 12</w:t>
      </w:r>
      <w:r w:rsidR="005E4A48">
        <w:rPr>
          <w:rFonts w:ascii="Times New Roman" w:hAnsi="Times New Roman" w:cs="Times New Roman"/>
        </w:rPr>
        <w:t> </w:t>
      </w:r>
      <w:r w:rsidRPr="00507D0F">
        <w:rPr>
          <w:rFonts w:ascii="Times New Roman" w:hAnsi="Times New Roman" w:cs="Times New Roman"/>
        </w:rPr>
        <w:t>000</w:t>
      </w:r>
      <w:r w:rsidR="005E4A48">
        <w:rPr>
          <w:rFonts w:ascii="Times New Roman" w:hAnsi="Times New Roman" w:cs="Times New Roman"/>
        </w:rPr>
        <w:t> </w:t>
      </w:r>
      <w:r w:rsidRPr="00507D0F">
        <w:rPr>
          <w:rFonts w:ascii="Times New Roman" w:hAnsi="Times New Roman" w:cs="Times New Roman"/>
        </w:rPr>
        <w:t>€</w:t>
      </w:r>
      <w:r w:rsidR="005E4A48">
        <w:rPr>
          <w:rFonts w:ascii="Times New Roman" w:hAnsi="Times New Roman" w:cs="Times New Roman"/>
        </w:rPr>
        <w:t> </w:t>
      </w:r>
      <w:r w:rsidRPr="00507D0F">
        <w:rPr>
          <w:rFonts w:ascii="Times New Roman" w:hAnsi="Times New Roman" w:cs="Times New Roman"/>
        </w:rPr>
        <w:t>HT. En raison d’un retard de livraison, la SA ALICAL a bénéficié d’un rabais de 2</w:t>
      </w:r>
      <w:r w:rsidR="005E4A48">
        <w:rPr>
          <w:rFonts w:ascii="Times New Roman" w:hAnsi="Times New Roman" w:cs="Times New Roman"/>
        </w:rPr>
        <w:t xml:space="preserve"> </w:t>
      </w:r>
      <w:r w:rsidRPr="00507D0F">
        <w:rPr>
          <w:rFonts w:ascii="Times New Roman" w:hAnsi="Times New Roman" w:cs="Times New Roman"/>
        </w:rPr>
        <w:t>%, calculé sur le prix d’achat, hors installation. La facture mentionne l’existence d’une clause de réserve de propriété. L’intégralité de la facture a été payée le 30 septembre 2013.</w:t>
      </w:r>
    </w:p>
    <w:p w:rsidR="00507D0F" w:rsidRPr="00507D0F" w:rsidRDefault="00507D0F" w:rsidP="000C77E2">
      <w:pPr>
        <w:spacing w:after="120"/>
        <w:jc w:val="both"/>
        <w:rPr>
          <w:rFonts w:ascii="Times New Roman" w:hAnsi="Times New Roman" w:cs="Times New Roman"/>
        </w:rPr>
      </w:pPr>
      <w:r w:rsidRPr="00507D0F">
        <w:rPr>
          <w:rFonts w:ascii="Times New Roman" w:hAnsi="Times New Roman" w:cs="Times New Roman"/>
        </w:rPr>
        <w:t>La mise en service a eu lieu le 1</w:t>
      </w:r>
      <w:r w:rsidRPr="00507D0F">
        <w:rPr>
          <w:rFonts w:ascii="Times New Roman" w:hAnsi="Times New Roman" w:cs="Times New Roman"/>
          <w:vertAlign w:val="superscript"/>
        </w:rPr>
        <w:t>er</w:t>
      </w:r>
      <w:r w:rsidRPr="00507D0F">
        <w:rPr>
          <w:rFonts w:ascii="Times New Roman" w:hAnsi="Times New Roman" w:cs="Times New Roman"/>
        </w:rPr>
        <w:t xml:space="preserve"> juillet 2013.  </w:t>
      </w:r>
    </w:p>
    <w:p w:rsidR="00507D0F" w:rsidRPr="00507D0F" w:rsidRDefault="00507D0F" w:rsidP="000C77E2">
      <w:pPr>
        <w:spacing w:after="120"/>
        <w:jc w:val="both"/>
        <w:rPr>
          <w:rFonts w:ascii="Times New Roman" w:hAnsi="Times New Roman" w:cs="Times New Roman"/>
        </w:rPr>
      </w:pPr>
      <w:r w:rsidRPr="00507D0F">
        <w:rPr>
          <w:rFonts w:ascii="Times New Roman" w:hAnsi="Times New Roman" w:cs="Times New Roman"/>
        </w:rPr>
        <w:t>Durant le premier mois d’utilisation, la société a subi des pertes d’exploitation s’élevant à 5</w:t>
      </w:r>
      <w:r w:rsidR="00C50648">
        <w:rPr>
          <w:rFonts w:ascii="Times New Roman" w:hAnsi="Times New Roman" w:cs="Times New Roman"/>
        </w:rPr>
        <w:t> </w:t>
      </w:r>
      <w:r w:rsidRPr="00507D0F">
        <w:rPr>
          <w:rFonts w:ascii="Times New Roman" w:hAnsi="Times New Roman" w:cs="Times New Roman"/>
        </w:rPr>
        <w:t>000</w:t>
      </w:r>
      <w:r w:rsidR="00C50648">
        <w:rPr>
          <w:rFonts w:ascii="Times New Roman" w:hAnsi="Times New Roman" w:cs="Times New Roman"/>
        </w:rPr>
        <w:t> </w:t>
      </w:r>
      <w:r w:rsidRPr="00507D0F">
        <w:rPr>
          <w:rFonts w:ascii="Times New Roman" w:hAnsi="Times New Roman" w:cs="Times New Roman"/>
        </w:rPr>
        <w:t xml:space="preserve">€. </w:t>
      </w:r>
    </w:p>
    <w:p w:rsidR="00507D0F" w:rsidRPr="00507D0F" w:rsidRDefault="00507D0F" w:rsidP="000C77E2">
      <w:pPr>
        <w:spacing w:after="480"/>
        <w:jc w:val="both"/>
        <w:rPr>
          <w:rFonts w:ascii="Times New Roman" w:hAnsi="Times New Roman" w:cs="Times New Roman"/>
        </w:rPr>
      </w:pPr>
      <w:r w:rsidRPr="00507D0F">
        <w:rPr>
          <w:rFonts w:ascii="Times New Roman" w:hAnsi="Times New Roman" w:cs="Times New Roman"/>
        </w:rPr>
        <w:t>La SA ALICAL envisage d’utiliser l’immobilisation durant 5 ans. Elle retient un mode d’amortissement linéaire.</w:t>
      </w:r>
    </w:p>
    <w:p w:rsidR="00834B8F" w:rsidRPr="005E3A14" w:rsidRDefault="00507D0F" w:rsidP="00834B8F">
      <w:pPr>
        <w:spacing w:after="120"/>
        <w:jc w:val="center"/>
        <w:rPr>
          <w:rFonts w:ascii="Times New Roman" w:hAnsi="Times New Roman" w:cs="Times New Roman"/>
          <w:b/>
          <w:sz w:val="24"/>
          <w:szCs w:val="24"/>
          <w:u w:val="single"/>
        </w:rPr>
      </w:pPr>
      <w:r>
        <w:rPr>
          <w:rFonts w:ascii="Times New Roman" w:hAnsi="Times New Roman" w:cs="Times New Roman"/>
          <w:b/>
          <w:bCs/>
          <w:sz w:val="24"/>
          <w:szCs w:val="24"/>
          <w:u w:val="single"/>
        </w:rPr>
        <w:t>ANNEXE 2</w:t>
      </w:r>
    </w:p>
    <w:p w:rsidR="00834B8F" w:rsidRPr="005E3A14" w:rsidRDefault="002A0137" w:rsidP="00834B8F">
      <w:pPr>
        <w:jc w:val="center"/>
        <w:rPr>
          <w:rFonts w:ascii="Times New Roman" w:hAnsi="Times New Roman" w:cs="Times New Roman"/>
          <w:b/>
          <w:sz w:val="24"/>
          <w:szCs w:val="24"/>
          <w:u w:val="single"/>
        </w:rPr>
      </w:pPr>
      <w:r>
        <w:rPr>
          <w:rFonts w:ascii="Times New Roman" w:hAnsi="Times New Roman" w:cs="Times New Roman"/>
          <w:b/>
          <w:sz w:val="24"/>
          <w:szCs w:val="24"/>
          <w:u w:val="single"/>
        </w:rPr>
        <w:t>C</w:t>
      </w:r>
      <w:r w:rsidR="00834B8F" w:rsidRPr="005E3A14">
        <w:rPr>
          <w:rFonts w:ascii="Times New Roman" w:hAnsi="Times New Roman" w:cs="Times New Roman"/>
          <w:b/>
          <w:sz w:val="24"/>
          <w:szCs w:val="24"/>
          <w:u w:val="single"/>
        </w:rPr>
        <w:t xml:space="preserve">aractéristiques de l’emprunt obligataire émis par la </w:t>
      </w:r>
      <w:r w:rsidR="007119CB">
        <w:rPr>
          <w:rFonts w:ascii="Times New Roman" w:hAnsi="Times New Roman" w:cs="Times New Roman"/>
          <w:b/>
          <w:sz w:val="24"/>
          <w:szCs w:val="24"/>
          <w:u w:val="single"/>
        </w:rPr>
        <w:t>SA ALICAL</w:t>
      </w:r>
    </w:p>
    <w:p w:rsidR="00CD2E57" w:rsidRDefault="003C27EA" w:rsidP="00EB2CD5">
      <w:pPr>
        <w:spacing w:after="120"/>
        <w:jc w:val="both"/>
        <w:rPr>
          <w:rFonts w:ascii="Times New Roman" w:hAnsi="Times New Roman" w:cs="Times New Roman"/>
        </w:rPr>
      </w:pPr>
      <w:r>
        <w:rPr>
          <w:rFonts w:ascii="Times New Roman" w:hAnsi="Times New Roman" w:cs="Times New Roman"/>
        </w:rPr>
        <w:t>Afin de bénéficier plus rapidement d’une partie des ressources dont elle a besoin, la</w:t>
      </w:r>
      <w:r w:rsidR="00EB2CD5">
        <w:rPr>
          <w:rFonts w:ascii="Times New Roman" w:hAnsi="Times New Roman" w:cs="Times New Roman"/>
        </w:rPr>
        <w:t xml:space="preserve"> SA ALICAL</w:t>
      </w:r>
      <w:r w:rsidR="005769AE">
        <w:rPr>
          <w:rFonts w:ascii="Times New Roman" w:hAnsi="Times New Roman" w:cs="Times New Roman"/>
        </w:rPr>
        <w:t xml:space="preserve"> a émis, le 30 juin 2012, 2</w:t>
      </w:r>
      <w:r>
        <w:rPr>
          <w:rFonts w:ascii="Times New Roman" w:hAnsi="Times New Roman" w:cs="Times New Roman"/>
        </w:rPr>
        <w:t>5</w:t>
      </w:r>
      <w:r w:rsidR="005769AE">
        <w:rPr>
          <w:rFonts w:ascii="Times New Roman" w:hAnsi="Times New Roman" w:cs="Times New Roman"/>
        </w:rPr>
        <w:t xml:space="preserve"> 0</w:t>
      </w:r>
      <w:r>
        <w:rPr>
          <w:rFonts w:ascii="Times New Roman" w:hAnsi="Times New Roman" w:cs="Times New Roman"/>
        </w:rPr>
        <w:t>00 bons de souscription obligations</w:t>
      </w:r>
      <w:r w:rsidR="002572C2">
        <w:rPr>
          <w:rFonts w:ascii="Times New Roman" w:hAnsi="Times New Roman" w:cs="Times New Roman"/>
        </w:rPr>
        <w:t xml:space="preserve"> (BSO)</w:t>
      </w:r>
      <w:r>
        <w:rPr>
          <w:rFonts w:ascii="Times New Roman" w:hAnsi="Times New Roman" w:cs="Times New Roman"/>
        </w:rPr>
        <w:t>, qui perme</w:t>
      </w:r>
      <w:r w:rsidR="00CD2E57">
        <w:rPr>
          <w:rFonts w:ascii="Times New Roman" w:hAnsi="Times New Roman" w:cs="Times New Roman"/>
        </w:rPr>
        <w:t>ttront de souscrire</w:t>
      </w:r>
      <w:r w:rsidR="002E57A0">
        <w:rPr>
          <w:rFonts w:ascii="Times New Roman" w:hAnsi="Times New Roman" w:cs="Times New Roman"/>
        </w:rPr>
        <w:t xml:space="preserve"> </w:t>
      </w:r>
      <w:r>
        <w:rPr>
          <w:rFonts w:ascii="Times New Roman" w:hAnsi="Times New Roman" w:cs="Times New Roman"/>
        </w:rPr>
        <w:t>à l’emprunt obligataire lancé</w:t>
      </w:r>
      <w:r w:rsidR="00CD2E57">
        <w:rPr>
          <w:rFonts w:ascii="Times New Roman" w:hAnsi="Times New Roman" w:cs="Times New Roman"/>
        </w:rPr>
        <w:t xml:space="preserve"> le 1</w:t>
      </w:r>
      <w:r w:rsidR="00CD2E57" w:rsidRPr="00CD2E57">
        <w:rPr>
          <w:rFonts w:ascii="Times New Roman" w:hAnsi="Times New Roman" w:cs="Times New Roman"/>
          <w:vertAlign w:val="superscript"/>
        </w:rPr>
        <w:t>er</w:t>
      </w:r>
      <w:r w:rsidR="00EB2CD5">
        <w:rPr>
          <w:rFonts w:ascii="Times New Roman" w:hAnsi="Times New Roman" w:cs="Times New Roman"/>
        </w:rPr>
        <w:t xml:space="preserve"> janvier 2013</w:t>
      </w:r>
      <w:r>
        <w:rPr>
          <w:rFonts w:ascii="Times New Roman" w:hAnsi="Times New Roman" w:cs="Times New Roman"/>
        </w:rPr>
        <w:t xml:space="preserve">. </w:t>
      </w:r>
    </w:p>
    <w:p w:rsidR="003C27EA" w:rsidRDefault="003C27EA" w:rsidP="00EB2CD5">
      <w:pPr>
        <w:spacing w:after="120"/>
        <w:jc w:val="both"/>
        <w:rPr>
          <w:rFonts w:ascii="Times New Roman" w:hAnsi="Times New Roman" w:cs="Times New Roman"/>
        </w:rPr>
      </w:pPr>
      <w:r>
        <w:rPr>
          <w:rFonts w:ascii="Times New Roman" w:hAnsi="Times New Roman" w:cs="Times New Roman"/>
        </w:rPr>
        <w:t>Ces bons ont é</w:t>
      </w:r>
      <w:r w:rsidR="005769AE">
        <w:rPr>
          <w:rFonts w:ascii="Times New Roman" w:hAnsi="Times New Roman" w:cs="Times New Roman"/>
        </w:rPr>
        <w:t xml:space="preserve">té émis à un prix unitaire de 5 </w:t>
      </w:r>
      <w:r>
        <w:rPr>
          <w:rFonts w:ascii="Times New Roman" w:hAnsi="Times New Roman" w:cs="Times New Roman"/>
        </w:rPr>
        <w:t xml:space="preserve">€ et </w:t>
      </w:r>
      <w:r w:rsidR="00EB2CD5">
        <w:rPr>
          <w:rFonts w:ascii="Times New Roman" w:hAnsi="Times New Roman" w:cs="Times New Roman"/>
        </w:rPr>
        <w:t xml:space="preserve">chaque bon détenu </w:t>
      </w:r>
      <w:r>
        <w:rPr>
          <w:rFonts w:ascii="Times New Roman" w:hAnsi="Times New Roman" w:cs="Times New Roman"/>
        </w:rPr>
        <w:t>donne droit à la souscription d’une obligation émise au 1</w:t>
      </w:r>
      <w:r w:rsidRPr="003C27EA">
        <w:rPr>
          <w:rFonts w:ascii="Times New Roman" w:hAnsi="Times New Roman" w:cs="Times New Roman"/>
          <w:vertAlign w:val="superscript"/>
        </w:rPr>
        <w:t>er</w:t>
      </w:r>
      <w:r>
        <w:rPr>
          <w:rFonts w:ascii="Times New Roman" w:hAnsi="Times New Roman" w:cs="Times New Roman"/>
        </w:rPr>
        <w:t xml:space="preserve"> janvier 2013.</w:t>
      </w:r>
    </w:p>
    <w:p w:rsidR="00CD2E57" w:rsidRDefault="004E740A" w:rsidP="00EB2CD5">
      <w:pPr>
        <w:jc w:val="both"/>
        <w:rPr>
          <w:rFonts w:ascii="Times New Roman" w:hAnsi="Times New Roman" w:cs="Times New Roman"/>
        </w:rPr>
      </w:pPr>
      <w:r>
        <w:rPr>
          <w:rFonts w:ascii="Times New Roman" w:hAnsi="Times New Roman" w:cs="Times New Roman"/>
        </w:rPr>
        <w:t>À</w:t>
      </w:r>
      <w:r w:rsidR="00CD2E57">
        <w:rPr>
          <w:rFonts w:ascii="Times New Roman" w:hAnsi="Times New Roman" w:cs="Times New Roman"/>
        </w:rPr>
        <w:t xml:space="preserve"> cett</w:t>
      </w:r>
      <w:r w:rsidR="005769AE">
        <w:rPr>
          <w:rFonts w:ascii="Times New Roman" w:hAnsi="Times New Roman" w:cs="Times New Roman"/>
        </w:rPr>
        <w:t xml:space="preserve">e date, il apparaît que 20 000 </w:t>
      </w:r>
      <w:r w:rsidR="00CD2E57">
        <w:rPr>
          <w:rFonts w:ascii="Times New Roman" w:hAnsi="Times New Roman" w:cs="Times New Roman"/>
        </w:rPr>
        <w:t>bons émis ont été utilisés pour souscrire à l’emprunt obligataire.</w:t>
      </w:r>
      <w:r w:rsidR="00890643">
        <w:rPr>
          <w:rFonts w:ascii="Times New Roman" w:hAnsi="Times New Roman" w:cs="Times New Roman"/>
        </w:rPr>
        <w:t xml:space="preserve"> La reprise du produit des BSO utilisés se fait en linéaire, sur la durée de l’emprunt.</w:t>
      </w:r>
    </w:p>
    <w:p w:rsidR="00CD2E57" w:rsidRDefault="004E740A" w:rsidP="00EB2CD5">
      <w:pPr>
        <w:spacing w:after="120"/>
        <w:jc w:val="both"/>
        <w:rPr>
          <w:rFonts w:ascii="Times New Roman" w:hAnsi="Times New Roman" w:cs="Times New Roman"/>
        </w:rPr>
      </w:pPr>
      <w:r>
        <w:rPr>
          <w:rFonts w:ascii="Times New Roman" w:hAnsi="Times New Roman" w:cs="Times New Roman"/>
        </w:rPr>
        <w:t>Le</w:t>
      </w:r>
      <w:r w:rsidR="00CD2E57">
        <w:rPr>
          <w:rFonts w:ascii="Times New Roman" w:hAnsi="Times New Roman" w:cs="Times New Roman"/>
        </w:rPr>
        <w:t xml:space="preserve"> 1</w:t>
      </w:r>
      <w:r w:rsidR="00CD2E57" w:rsidRPr="00CD2E57">
        <w:rPr>
          <w:rFonts w:ascii="Times New Roman" w:hAnsi="Times New Roman" w:cs="Times New Roman"/>
          <w:vertAlign w:val="superscript"/>
        </w:rPr>
        <w:t>er</w:t>
      </w:r>
      <w:r w:rsidR="00CD2E57">
        <w:rPr>
          <w:rFonts w:ascii="Times New Roman" w:hAnsi="Times New Roman" w:cs="Times New Roman"/>
        </w:rPr>
        <w:t xml:space="preserve"> janvier 2013, la société procède donc à </w:t>
      </w:r>
      <w:r w:rsidR="002E57A0">
        <w:rPr>
          <w:rFonts w:ascii="Times New Roman" w:hAnsi="Times New Roman" w:cs="Times New Roman"/>
        </w:rPr>
        <w:t>l’émission de l’emprunt obligataire</w:t>
      </w:r>
      <w:r w:rsidR="00031FE9">
        <w:rPr>
          <w:rFonts w:ascii="Times New Roman" w:hAnsi="Times New Roman" w:cs="Times New Roman"/>
        </w:rPr>
        <w:t>, à hauteur des BSO utilisés. L</w:t>
      </w:r>
      <w:r w:rsidR="002E57A0">
        <w:rPr>
          <w:rFonts w:ascii="Times New Roman" w:hAnsi="Times New Roman" w:cs="Times New Roman"/>
        </w:rPr>
        <w:t>es caractéristiques</w:t>
      </w:r>
      <w:r w:rsidR="00031FE9">
        <w:rPr>
          <w:rFonts w:ascii="Times New Roman" w:hAnsi="Times New Roman" w:cs="Times New Roman"/>
        </w:rPr>
        <w:t xml:space="preserve"> des obligations émises</w:t>
      </w:r>
      <w:r w:rsidR="002E57A0">
        <w:rPr>
          <w:rFonts w:ascii="Times New Roman" w:hAnsi="Times New Roman" w:cs="Times New Roman"/>
        </w:rPr>
        <w:t xml:space="preserve"> sont les suivantes :</w:t>
      </w:r>
    </w:p>
    <w:tbl>
      <w:tblPr>
        <w:tblStyle w:val="Grilledutableau"/>
        <w:tblW w:w="0" w:type="auto"/>
        <w:jc w:val="center"/>
        <w:tblInd w:w="-336" w:type="dxa"/>
        <w:tblLook w:val="04A0"/>
      </w:tblPr>
      <w:tblGrid>
        <w:gridCol w:w="5728"/>
      </w:tblGrid>
      <w:tr w:rsidR="002E57A0" w:rsidTr="00264AD3">
        <w:trPr>
          <w:jc w:val="center"/>
        </w:trPr>
        <w:tc>
          <w:tcPr>
            <w:tcW w:w="5728" w:type="dxa"/>
          </w:tcPr>
          <w:p w:rsidR="002E57A0" w:rsidRDefault="002E57A0">
            <w:pPr>
              <w:rPr>
                <w:rFonts w:ascii="Times New Roman" w:hAnsi="Times New Roman" w:cs="Times New Roman"/>
              </w:rPr>
            </w:pPr>
            <w:r>
              <w:rPr>
                <w:rFonts w:ascii="Times New Roman" w:hAnsi="Times New Roman" w:cs="Times New Roman"/>
              </w:rPr>
              <w:t>Vale</w:t>
            </w:r>
            <w:r w:rsidR="005769AE">
              <w:rPr>
                <w:rFonts w:ascii="Times New Roman" w:hAnsi="Times New Roman" w:cs="Times New Roman"/>
              </w:rPr>
              <w:t>ur nominale d’une obligation : 1 </w:t>
            </w:r>
            <w:r>
              <w:rPr>
                <w:rFonts w:ascii="Times New Roman" w:hAnsi="Times New Roman" w:cs="Times New Roman"/>
              </w:rPr>
              <w:t>000</w:t>
            </w:r>
            <w:r w:rsidR="005769AE">
              <w:rPr>
                <w:rFonts w:ascii="Times New Roman" w:hAnsi="Times New Roman" w:cs="Times New Roman"/>
              </w:rPr>
              <w:t xml:space="preserve"> </w:t>
            </w:r>
            <w:r>
              <w:rPr>
                <w:rFonts w:ascii="Times New Roman" w:hAnsi="Times New Roman" w:cs="Times New Roman"/>
              </w:rPr>
              <w:t>€</w:t>
            </w:r>
          </w:p>
        </w:tc>
      </w:tr>
      <w:tr w:rsidR="002E57A0" w:rsidTr="00264AD3">
        <w:trPr>
          <w:jc w:val="center"/>
        </w:trPr>
        <w:tc>
          <w:tcPr>
            <w:tcW w:w="5728" w:type="dxa"/>
          </w:tcPr>
          <w:p w:rsidR="002E57A0" w:rsidRDefault="002E57A0">
            <w:pPr>
              <w:rPr>
                <w:rFonts w:ascii="Times New Roman" w:hAnsi="Times New Roman" w:cs="Times New Roman"/>
              </w:rPr>
            </w:pPr>
            <w:r>
              <w:rPr>
                <w:rFonts w:ascii="Times New Roman" w:hAnsi="Times New Roman" w:cs="Times New Roman"/>
              </w:rPr>
              <w:t>Emission au pair</w:t>
            </w:r>
          </w:p>
          <w:p w:rsidR="002E57A0" w:rsidRDefault="002E57A0">
            <w:pPr>
              <w:rPr>
                <w:rFonts w:ascii="Times New Roman" w:hAnsi="Times New Roman" w:cs="Times New Roman"/>
              </w:rPr>
            </w:pPr>
            <w:r>
              <w:rPr>
                <w:rFonts w:ascii="Times New Roman" w:hAnsi="Times New Roman" w:cs="Times New Roman"/>
              </w:rPr>
              <w:t>Prix de remboursement : 105</w:t>
            </w:r>
            <w:r w:rsidR="009C56A0">
              <w:rPr>
                <w:rFonts w:ascii="Times New Roman" w:hAnsi="Times New Roman" w:cs="Times New Roman"/>
              </w:rPr>
              <w:t xml:space="preserve"> </w:t>
            </w:r>
            <w:r>
              <w:rPr>
                <w:rFonts w:ascii="Times New Roman" w:hAnsi="Times New Roman" w:cs="Times New Roman"/>
              </w:rPr>
              <w:t>%</w:t>
            </w:r>
          </w:p>
        </w:tc>
      </w:tr>
      <w:tr w:rsidR="00890643" w:rsidTr="00264AD3">
        <w:trPr>
          <w:jc w:val="center"/>
        </w:trPr>
        <w:tc>
          <w:tcPr>
            <w:tcW w:w="5728" w:type="dxa"/>
          </w:tcPr>
          <w:p w:rsidR="00890643" w:rsidRDefault="00890643">
            <w:pPr>
              <w:rPr>
                <w:rFonts w:ascii="Times New Roman" w:hAnsi="Times New Roman" w:cs="Times New Roman"/>
              </w:rPr>
            </w:pPr>
            <w:r>
              <w:rPr>
                <w:rFonts w:ascii="Times New Roman" w:hAnsi="Times New Roman" w:cs="Times New Roman"/>
              </w:rPr>
              <w:t>Date d’émission et de versement des fonds : 1</w:t>
            </w:r>
            <w:r w:rsidRPr="00890643">
              <w:rPr>
                <w:rFonts w:ascii="Times New Roman" w:hAnsi="Times New Roman" w:cs="Times New Roman"/>
                <w:vertAlign w:val="superscript"/>
              </w:rPr>
              <w:t>er</w:t>
            </w:r>
            <w:r>
              <w:rPr>
                <w:rFonts w:ascii="Times New Roman" w:hAnsi="Times New Roman" w:cs="Times New Roman"/>
              </w:rPr>
              <w:t xml:space="preserve"> janvier 2013</w:t>
            </w:r>
          </w:p>
        </w:tc>
      </w:tr>
      <w:tr w:rsidR="002E57A0" w:rsidTr="00264AD3">
        <w:trPr>
          <w:jc w:val="center"/>
        </w:trPr>
        <w:tc>
          <w:tcPr>
            <w:tcW w:w="5728" w:type="dxa"/>
          </w:tcPr>
          <w:p w:rsidR="002E57A0" w:rsidRDefault="002E57A0">
            <w:pPr>
              <w:rPr>
                <w:rFonts w:ascii="Times New Roman" w:hAnsi="Times New Roman" w:cs="Times New Roman"/>
              </w:rPr>
            </w:pPr>
            <w:r>
              <w:rPr>
                <w:rFonts w:ascii="Times New Roman" w:hAnsi="Times New Roman" w:cs="Times New Roman"/>
              </w:rPr>
              <w:t>Durée de l’emprunt : 10 ans</w:t>
            </w:r>
          </w:p>
        </w:tc>
      </w:tr>
      <w:tr w:rsidR="002E57A0" w:rsidTr="00264AD3">
        <w:trPr>
          <w:jc w:val="center"/>
        </w:trPr>
        <w:tc>
          <w:tcPr>
            <w:tcW w:w="5728" w:type="dxa"/>
          </w:tcPr>
          <w:p w:rsidR="002E57A0" w:rsidRDefault="002E57A0">
            <w:pPr>
              <w:rPr>
                <w:rFonts w:ascii="Times New Roman" w:hAnsi="Times New Roman" w:cs="Times New Roman"/>
              </w:rPr>
            </w:pPr>
            <w:r>
              <w:rPr>
                <w:rFonts w:ascii="Times New Roman" w:hAnsi="Times New Roman" w:cs="Times New Roman"/>
              </w:rPr>
              <w:t>Taux nominal : 6</w:t>
            </w:r>
            <w:r w:rsidR="009C56A0">
              <w:rPr>
                <w:rFonts w:ascii="Times New Roman" w:hAnsi="Times New Roman" w:cs="Times New Roman"/>
              </w:rPr>
              <w:t xml:space="preserve"> </w:t>
            </w:r>
            <w:r>
              <w:rPr>
                <w:rFonts w:ascii="Times New Roman" w:hAnsi="Times New Roman" w:cs="Times New Roman"/>
              </w:rPr>
              <w:t>%</w:t>
            </w:r>
          </w:p>
          <w:p w:rsidR="002E57A0" w:rsidRDefault="002E57A0">
            <w:pPr>
              <w:rPr>
                <w:rFonts w:ascii="Times New Roman" w:hAnsi="Times New Roman" w:cs="Times New Roman"/>
              </w:rPr>
            </w:pPr>
            <w:r>
              <w:rPr>
                <w:rFonts w:ascii="Times New Roman" w:hAnsi="Times New Roman" w:cs="Times New Roman"/>
              </w:rPr>
              <w:t>Les intérêts sont payés à la date anniversaire de l’obligation, chaque 1</w:t>
            </w:r>
            <w:r w:rsidRPr="002E57A0">
              <w:rPr>
                <w:rFonts w:ascii="Times New Roman" w:hAnsi="Times New Roman" w:cs="Times New Roman"/>
                <w:vertAlign w:val="superscript"/>
              </w:rPr>
              <w:t>er</w:t>
            </w:r>
            <w:r>
              <w:rPr>
                <w:rFonts w:ascii="Times New Roman" w:hAnsi="Times New Roman" w:cs="Times New Roman"/>
              </w:rPr>
              <w:t xml:space="preserve"> janvier</w:t>
            </w:r>
          </w:p>
        </w:tc>
      </w:tr>
      <w:tr w:rsidR="002E57A0" w:rsidTr="00264AD3">
        <w:trPr>
          <w:jc w:val="center"/>
        </w:trPr>
        <w:tc>
          <w:tcPr>
            <w:tcW w:w="5728" w:type="dxa"/>
          </w:tcPr>
          <w:p w:rsidR="002E57A0" w:rsidRDefault="002E57A0">
            <w:pPr>
              <w:rPr>
                <w:rFonts w:ascii="Times New Roman" w:hAnsi="Times New Roman" w:cs="Times New Roman"/>
              </w:rPr>
            </w:pPr>
            <w:r>
              <w:rPr>
                <w:rFonts w:ascii="Times New Roman" w:hAnsi="Times New Roman" w:cs="Times New Roman"/>
              </w:rPr>
              <w:t>Remboursement in fine</w:t>
            </w:r>
          </w:p>
        </w:tc>
      </w:tr>
    </w:tbl>
    <w:p w:rsidR="002E57A0" w:rsidRPr="00890643" w:rsidRDefault="002E57A0">
      <w:pPr>
        <w:rPr>
          <w:rFonts w:ascii="Times New Roman" w:hAnsi="Times New Roman" w:cs="Times New Roman"/>
          <w:sz w:val="2"/>
          <w:szCs w:val="2"/>
        </w:rPr>
      </w:pPr>
    </w:p>
    <w:p w:rsidR="002E57A0" w:rsidRDefault="002E57A0" w:rsidP="00EB2CD5">
      <w:pPr>
        <w:spacing w:after="120"/>
        <w:jc w:val="both"/>
        <w:rPr>
          <w:rFonts w:ascii="Times New Roman" w:hAnsi="Times New Roman" w:cs="Times New Roman"/>
        </w:rPr>
      </w:pPr>
      <w:r>
        <w:rPr>
          <w:rFonts w:ascii="Times New Roman" w:hAnsi="Times New Roman" w:cs="Times New Roman"/>
        </w:rPr>
        <w:t>P</w:t>
      </w:r>
      <w:r w:rsidR="00EB2CD5">
        <w:rPr>
          <w:rFonts w:ascii="Times New Roman" w:hAnsi="Times New Roman" w:cs="Times New Roman"/>
        </w:rPr>
        <w:t xml:space="preserve">our cette émission, la </w:t>
      </w:r>
      <w:r w:rsidR="000C77E2">
        <w:rPr>
          <w:rFonts w:ascii="Times New Roman" w:hAnsi="Times New Roman" w:cs="Times New Roman"/>
        </w:rPr>
        <w:t>s</w:t>
      </w:r>
      <w:r w:rsidR="004E740A">
        <w:rPr>
          <w:rFonts w:ascii="Times New Roman" w:hAnsi="Times New Roman" w:cs="Times New Roman"/>
        </w:rPr>
        <w:t>ociété</w:t>
      </w:r>
      <w:r w:rsidR="00EB2CD5">
        <w:rPr>
          <w:rFonts w:ascii="Times New Roman" w:hAnsi="Times New Roman" w:cs="Times New Roman"/>
        </w:rPr>
        <w:t xml:space="preserve"> ALICAL</w:t>
      </w:r>
      <w:r>
        <w:rPr>
          <w:rFonts w:ascii="Times New Roman" w:hAnsi="Times New Roman" w:cs="Times New Roman"/>
        </w:rPr>
        <w:t xml:space="preserve"> a suppo</w:t>
      </w:r>
      <w:r w:rsidR="005769AE">
        <w:rPr>
          <w:rFonts w:ascii="Times New Roman" w:hAnsi="Times New Roman" w:cs="Times New Roman"/>
        </w:rPr>
        <w:t>rté des frais d’émission de 20 000 € HT</w:t>
      </w:r>
      <w:r>
        <w:rPr>
          <w:rFonts w:ascii="Times New Roman" w:hAnsi="Times New Roman" w:cs="Times New Roman"/>
        </w:rPr>
        <w:t xml:space="preserve">. Ils ont été payés </w:t>
      </w:r>
      <w:r w:rsidR="00890643">
        <w:rPr>
          <w:rFonts w:ascii="Times New Roman" w:hAnsi="Times New Roman" w:cs="Times New Roman"/>
        </w:rPr>
        <w:t>lors du versement des fonds. Elle a décidé d’inscrire ces frais à l’actif et de les amortir sur la durée de l’emprunt, en linéaire, par fractions égales.</w:t>
      </w:r>
    </w:p>
    <w:p w:rsidR="00890643" w:rsidRDefault="00890643" w:rsidP="00EB2CD5">
      <w:pPr>
        <w:jc w:val="both"/>
        <w:rPr>
          <w:rFonts w:ascii="Times New Roman" w:hAnsi="Times New Roman" w:cs="Times New Roman"/>
        </w:rPr>
      </w:pPr>
      <w:r>
        <w:rPr>
          <w:rFonts w:ascii="Times New Roman" w:hAnsi="Times New Roman" w:cs="Times New Roman"/>
        </w:rPr>
        <w:t>La société a également retenu un amortissement linéaire, par fractions égales, pour la prime de remboursement de l’emprunt.</w:t>
      </w:r>
    </w:p>
    <w:p w:rsidR="000C77E2" w:rsidRDefault="00584C77" w:rsidP="00E403E1">
      <w:pPr>
        <w:spacing w:after="120"/>
        <w:jc w:val="both"/>
        <w:rPr>
          <w:rFonts w:ascii="Times New Roman" w:hAnsi="Times New Roman" w:cs="Times New Roman"/>
        </w:rPr>
      </w:pPr>
      <w:r>
        <w:rPr>
          <w:rFonts w:ascii="Times New Roman" w:hAnsi="Times New Roman" w:cs="Times New Roman"/>
        </w:rPr>
        <w:t>La SARL MORELLI</w:t>
      </w:r>
      <w:r w:rsidR="002572C2">
        <w:rPr>
          <w:rFonts w:ascii="Times New Roman" w:hAnsi="Times New Roman" w:cs="Times New Roman"/>
        </w:rPr>
        <w:t xml:space="preserve"> f</w:t>
      </w:r>
      <w:r w:rsidR="00EB2CD5">
        <w:rPr>
          <w:rFonts w:ascii="Times New Roman" w:hAnsi="Times New Roman" w:cs="Times New Roman"/>
        </w:rPr>
        <w:t>ait partie des fournisseurs d’ALICAL</w:t>
      </w:r>
      <w:r w:rsidR="002572C2">
        <w:rPr>
          <w:rFonts w:ascii="Times New Roman" w:hAnsi="Times New Roman" w:cs="Times New Roman"/>
        </w:rPr>
        <w:t xml:space="preserve"> depuis de longues années. Consciente</w:t>
      </w:r>
      <w:r w:rsidR="00EB2CD5">
        <w:rPr>
          <w:rFonts w:ascii="Times New Roman" w:hAnsi="Times New Roman" w:cs="Times New Roman"/>
        </w:rPr>
        <w:t xml:space="preserve"> du potentiel de croissance d’ALICAL</w:t>
      </w:r>
      <w:r w:rsidR="002572C2">
        <w:rPr>
          <w:rFonts w:ascii="Times New Roman" w:hAnsi="Times New Roman" w:cs="Times New Roman"/>
        </w:rPr>
        <w:t xml:space="preserve"> et désireuse de placer à court t</w:t>
      </w:r>
      <w:r w:rsidR="002A0137">
        <w:rPr>
          <w:rFonts w:ascii="Times New Roman" w:hAnsi="Times New Roman" w:cs="Times New Roman"/>
        </w:rPr>
        <w:t>erme un excédent de trésorerie</w:t>
      </w:r>
      <w:r w:rsidR="002572C2">
        <w:rPr>
          <w:rFonts w:ascii="Times New Roman" w:hAnsi="Times New Roman" w:cs="Times New Roman"/>
        </w:rPr>
        <w:t xml:space="preserve">, </w:t>
      </w:r>
      <w:r w:rsidR="004D2945">
        <w:rPr>
          <w:rFonts w:ascii="Times New Roman" w:hAnsi="Times New Roman" w:cs="Times New Roman"/>
        </w:rPr>
        <w:t>MORELLI</w:t>
      </w:r>
      <w:r w:rsidR="002572C2">
        <w:rPr>
          <w:rFonts w:ascii="Times New Roman" w:hAnsi="Times New Roman" w:cs="Times New Roman"/>
        </w:rPr>
        <w:t xml:space="preserve"> acquiert</w:t>
      </w:r>
      <w:r w:rsidR="002A0137">
        <w:rPr>
          <w:rFonts w:ascii="Times New Roman" w:hAnsi="Times New Roman" w:cs="Times New Roman"/>
        </w:rPr>
        <w:t>,</w:t>
      </w:r>
      <w:r w:rsidR="002A0137" w:rsidRPr="002A0137">
        <w:rPr>
          <w:rFonts w:ascii="Times New Roman" w:hAnsi="Times New Roman" w:cs="Times New Roman"/>
        </w:rPr>
        <w:t xml:space="preserve"> </w:t>
      </w:r>
      <w:r w:rsidR="002A0137">
        <w:rPr>
          <w:rFonts w:ascii="Times New Roman" w:hAnsi="Times New Roman" w:cs="Times New Roman"/>
        </w:rPr>
        <w:t>le 30 juin 2012,</w:t>
      </w:r>
      <w:r w:rsidR="002572C2">
        <w:rPr>
          <w:rFonts w:ascii="Times New Roman" w:hAnsi="Times New Roman" w:cs="Times New Roman"/>
        </w:rPr>
        <w:t xml:space="preserve"> 50</w:t>
      </w:r>
      <w:r w:rsidR="005769AE">
        <w:rPr>
          <w:rFonts w:ascii="Times New Roman" w:hAnsi="Times New Roman" w:cs="Times New Roman"/>
        </w:rPr>
        <w:t>0</w:t>
      </w:r>
      <w:r w:rsidR="002572C2">
        <w:rPr>
          <w:rFonts w:ascii="Times New Roman" w:hAnsi="Times New Roman" w:cs="Times New Roman"/>
        </w:rPr>
        <w:t xml:space="preserve"> BSO, à leur prix d’émission. Le 1</w:t>
      </w:r>
      <w:r w:rsidR="002572C2" w:rsidRPr="00E403E1">
        <w:rPr>
          <w:rFonts w:ascii="Times New Roman" w:hAnsi="Times New Roman" w:cs="Times New Roman"/>
        </w:rPr>
        <w:t>er</w:t>
      </w:r>
      <w:r w:rsidR="002572C2">
        <w:rPr>
          <w:rFonts w:ascii="Times New Roman" w:hAnsi="Times New Roman" w:cs="Times New Roman"/>
        </w:rPr>
        <w:t xml:space="preserve"> janvier 2013, les 50</w:t>
      </w:r>
      <w:r w:rsidR="005769AE">
        <w:rPr>
          <w:rFonts w:ascii="Times New Roman" w:hAnsi="Times New Roman" w:cs="Times New Roman"/>
        </w:rPr>
        <w:t>0</w:t>
      </w:r>
      <w:r w:rsidR="002572C2">
        <w:rPr>
          <w:rFonts w:ascii="Times New Roman" w:hAnsi="Times New Roman" w:cs="Times New Roman"/>
        </w:rPr>
        <w:t xml:space="preserve"> bons sont utilisés pour souscrire à </w:t>
      </w:r>
      <w:r w:rsidR="00EB2CD5">
        <w:rPr>
          <w:rFonts w:ascii="Times New Roman" w:hAnsi="Times New Roman" w:cs="Times New Roman"/>
        </w:rPr>
        <w:t>l’emprunt obligataire émis par ALICAL</w:t>
      </w:r>
      <w:r w:rsidR="002572C2">
        <w:rPr>
          <w:rFonts w:ascii="Times New Roman" w:hAnsi="Times New Roman" w:cs="Times New Roman"/>
        </w:rPr>
        <w:t xml:space="preserve">. </w:t>
      </w:r>
    </w:p>
    <w:p w:rsidR="000C77E2" w:rsidRDefault="000C77E2">
      <w:pPr>
        <w:rPr>
          <w:rFonts w:ascii="Times New Roman" w:hAnsi="Times New Roman" w:cs="Times New Roman"/>
        </w:rPr>
      </w:pPr>
      <w:r>
        <w:rPr>
          <w:rFonts w:ascii="Times New Roman" w:hAnsi="Times New Roman" w:cs="Times New Roman"/>
        </w:rPr>
        <w:br w:type="page"/>
      </w:r>
    </w:p>
    <w:p w:rsidR="003C27EA" w:rsidRPr="009C7B3C" w:rsidRDefault="003C27EA" w:rsidP="00EB2CD5">
      <w:pPr>
        <w:spacing w:after="120"/>
        <w:jc w:val="both"/>
        <w:rPr>
          <w:rFonts w:ascii="Times New Roman" w:hAnsi="Times New Roman" w:cs="Times New Roman"/>
          <w:sz w:val="8"/>
          <w:szCs w:val="8"/>
        </w:rPr>
      </w:pPr>
    </w:p>
    <w:p w:rsidR="004F1B12" w:rsidRPr="005E3A14" w:rsidRDefault="00507D0F" w:rsidP="00507D0F">
      <w:pPr>
        <w:jc w:val="center"/>
        <w:rPr>
          <w:rFonts w:ascii="Times New Roman" w:hAnsi="Times New Roman" w:cs="Times New Roman"/>
          <w:b/>
          <w:sz w:val="24"/>
          <w:szCs w:val="24"/>
          <w:u w:val="single"/>
        </w:rPr>
      </w:pPr>
      <w:r>
        <w:rPr>
          <w:rFonts w:ascii="Times New Roman" w:hAnsi="Times New Roman" w:cs="Times New Roman"/>
          <w:b/>
          <w:bCs/>
          <w:sz w:val="24"/>
          <w:szCs w:val="24"/>
          <w:u w:val="single"/>
        </w:rPr>
        <w:t>ANNEXE 3</w:t>
      </w:r>
    </w:p>
    <w:p w:rsidR="004F1B12" w:rsidRPr="005E3A14" w:rsidRDefault="004F1B12" w:rsidP="004F1B12">
      <w:pPr>
        <w:jc w:val="center"/>
        <w:rPr>
          <w:rFonts w:ascii="Times New Roman" w:hAnsi="Times New Roman" w:cs="Times New Roman"/>
          <w:b/>
          <w:sz w:val="24"/>
          <w:szCs w:val="24"/>
          <w:u w:val="single"/>
        </w:rPr>
      </w:pPr>
      <w:r w:rsidRPr="005E3A14">
        <w:rPr>
          <w:rFonts w:ascii="Times New Roman" w:hAnsi="Times New Roman" w:cs="Times New Roman"/>
          <w:b/>
          <w:sz w:val="24"/>
          <w:szCs w:val="24"/>
          <w:u w:val="single"/>
        </w:rPr>
        <w:t xml:space="preserve">Données relatives au contrat </w:t>
      </w:r>
      <w:r w:rsidR="00EB2CD5" w:rsidRPr="005E3A14">
        <w:rPr>
          <w:rFonts w:ascii="Times New Roman" w:hAnsi="Times New Roman" w:cs="Times New Roman"/>
          <w:b/>
          <w:sz w:val="24"/>
          <w:szCs w:val="24"/>
          <w:u w:val="single"/>
        </w:rPr>
        <w:t>MRP-2013/32/16</w:t>
      </w:r>
    </w:p>
    <w:p w:rsidR="004F1B12" w:rsidRDefault="004D2945" w:rsidP="005E3A14">
      <w:pPr>
        <w:jc w:val="both"/>
        <w:rPr>
          <w:rFonts w:ascii="Times New Roman" w:hAnsi="Times New Roman" w:cs="Times New Roman"/>
        </w:rPr>
      </w:pPr>
      <w:r>
        <w:rPr>
          <w:rFonts w:ascii="Times New Roman" w:hAnsi="Times New Roman" w:cs="Times New Roman"/>
        </w:rPr>
        <w:t>Les modalités prévues pa</w:t>
      </w:r>
      <w:r w:rsidR="004F1B12">
        <w:rPr>
          <w:rFonts w:ascii="Times New Roman" w:hAnsi="Times New Roman" w:cs="Times New Roman"/>
        </w:rPr>
        <w:t>r le contrat en font</w:t>
      </w:r>
      <w:r w:rsidR="004E740A">
        <w:rPr>
          <w:rFonts w:ascii="Times New Roman" w:hAnsi="Times New Roman" w:cs="Times New Roman"/>
        </w:rPr>
        <w:t xml:space="preserve"> un contrat à forfait. À</w:t>
      </w:r>
      <w:r w:rsidR="004F1B12">
        <w:rPr>
          <w:rFonts w:ascii="Times New Roman" w:hAnsi="Times New Roman" w:cs="Times New Roman"/>
        </w:rPr>
        <w:t xml:space="preserve"> la signature, il a été défini avec l</w:t>
      </w:r>
      <w:r w:rsidR="001B75FF">
        <w:rPr>
          <w:rFonts w:ascii="Times New Roman" w:hAnsi="Times New Roman" w:cs="Times New Roman"/>
        </w:rPr>
        <w:t>a société les éléments suivants </w:t>
      </w:r>
      <w:r w:rsidR="001B75FF" w:rsidRPr="001B75FF">
        <w:rPr>
          <w:rFonts w:ascii="Times New Roman" w:hAnsi="Times New Roman" w:cs="Times New Roman"/>
          <w:color w:val="FF0000"/>
        </w:rPr>
        <w:t>:</w:t>
      </w:r>
    </w:p>
    <w:tbl>
      <w:tblPr>
        <w:tblStyle w:val="Grilledutableau"/>
        <w:tblW w:w="0" w:type="auto"/>
        <w:jc w:val="center"/>
        <w:tblLook w:val="04A0"/>
      </w:tblPr>
      <w:tblGrid>
        <w:gridCol w:w="4503"/>
        <w:gridCol w:w="3827"/>
      </w:tblGrid>
      <w:tr w:rsidR="004F1B12" w:rsidTr="002A0137">
        <w:trPr>
          <w:jc w:val="center"/>
        </w:trPr>
        <w:tc>
          <w:tcPr>
            <w:tcW w:w="4503" w:type="dxa"/>
          </w:tcPr>
          <w:p w:rsidR="004F1B12" w:rsidRPr="007119CB" w:rsidRDefault="004F1B12" w:rsidP="00C50648">
            <w:pPr>
              <w:rPr>
                <w:rFonts w:ascii="Times New Roman" w:hAnsi="Times New Roman" w:cs="Times New Roman"/>
              </w:rPr>
            </w:pPr>
          </w:p>
        </w:tc>
        <w:tc>
          <w:tcPr>
            <w:tcW w:w="3827" w:type="dxa"/>
          </w:tcPr>
          <w:p w:rsidR="004F1B12" w:rsidRPr="007119CB" w:rsidRDefault="005E3A14" w:rsidP="005E3A14">
            <w:pPr>
              <w:jc w:val="center"/>
              <w:rPr>
                <w:rFonts w:ascii="Times New Roman" w:hAnsi="Times New Roman" w:cs="Times New Roman"/>
                <w:b/>
              </w:rPr>
            </w:pPr>
            <w:r w:rsidRPr="007119CB">
              <w:rPr>
                <w:rFonts w:ascii="Times New Roman" w:hAnsi="Times New Roman" w:cs="Times New Roman"/>
                <w:b/>
              </w:rPr>
              <w:t xml:space="preserve">Contrat MRP – 2013/32/16, </w:t>
            </w:r>
            <w:r w:rsidR="004F1B12" w:rsidRPr="007119CB">
              <w:rPr>
                <w:rFonts w:ascii="Times New Roman" w:hAnsi="Times New Roman" w:cs="Times New Roman"/>
                <w:b/>
              </w:rPr>
              <w:t>conclu le 1</w:t>
            </w:r>
            <w:r w:rsidR="004F1B12" w:rsidRPr="007119CB">
              <w:rPr>
                <w:rFonts w:ascii="Times New Roman" w:hAnsi="Times New Roman" w:cs="Times New Roman"/>
                <w:b/>
                <w:vertAlign w:val="superscript"/>
              </w:rPr>
              <w:t>er</w:t>
            </w:r>
            <w:r w:rsidR="004F1B12" w:rsidRPr="007119CB">
              <w:rPr>
                <w:rFonts w:ascii="Times New Roman" w:hAnsi="Times New Roman" w:cs="Times New Roman"/>
                <w:b/>
              </w:rPr>
              <w:t xml:space="preserve"> mai 2013</w:t>
            </w:r>
          </w:p>
        </w:tc>
      </w:tr>
      <w:tr w:rsidR="004F1B12" w:rsidTr="002A0137">
        <w:trPr>
          <w:jc w:val="center"/>
        </w:trPr>
        <w:tc>
          <w:tcPr>
            <w:tcW w:w="4503" w:type="dxa"/>
          </w:tcPr>
          <w:p w:rsidR="004F1B12" w:rsidRPr="007119CB" w:rsidRDefault="002A0137" w:rsidP="00C50648">
            <w:pPr>
              <w:rPr>
                <w:rFonts w:ascii="Times New Roman" w:hAnsi="Times New Roman" w:cs="Times New Roman"/>
              </w:rPr>
            </w:pPr>
            <w:r>
              <w:rPr>
                <w:rFonts w:ascii="Times New Roman" w:hAnsi="Times New Roman" w:cs="Times New Roman"/>
              </w:rPr>
              <w:t>Date de livraison prévue </w:t>
            </w:r>
          </w:p>
        </w:tc>
        <w:tc>
          <w:tcPr>
            <w:tcW w:w="3827" w:type="dxa"/>
          </w:tcPr>
          <w:p w:rsidR="004F1B12" w:rsidRPr="007119CB" w:rsidRDefault="004F1B12" w:rsidP="005E3A14">
            <w:pPr>
              <w:jc w:val="center"/>
              <w:rPr>
                <w:rFonts w:ascii="Times New Roman" w:hAnsi="Times New Roman" w:cs="Times New Roman"/>
              </w:rPr>
            </w:pPr>
            <w:r w:rsidRPr="007119CB">
              <w:rPr>
                <w:rFonts w:ascii="Times New Roman" w:hAnsi="Times New Roman" w:cs="Times New Roman"/>
              </w:rPr>
              <w:t>1</w:t>
            </w:r>
            <w:r w:rsidRPr="007119CB">
              <w:rPr>
                <w:rFonts w:ascii="Times New Roman" w:hAnsi="Times New Roman" w:cs="Times New Roman"/>
                <w:vertAlign w:val="superscript"/>
              </w:rPr>
              <w:t>er</w:t>
            </w:r>
            <w:r w:rsidRPr="007119CB">
              <w:rPr>
                <w:rFonts w:ascii="Times New Roman" w:hAnsi="Times New Roman" w:cs="Times New Roman"/>
              </w:rPr>
              <w:t xml:space="preserve"> septembre 2014</w:t>
            </w:r>
          </w:p>
        </w:tc>
      </w:tr>
      <w:tr w:rsidR="004F1B12" w:rsidTr="002A0137">
        <w:trPr>
          <w:jc w:val="center"/>
        </w:trPr>
        <w:tc>
          <w:tcPr>
            <w:tcW w:w="4503" w:type="dxa"/>
          </w:tcPr>
          <w:p w:rsidR="004F1B12" w:rsidRPr="007119CB" w:rsidRDefault="004F1B12" w:rsidP="00C50648">
            <w:pPr>
              <w:rPr>
                <w:rFonts w:ascii="Times New Roman" w:hAnsi="Times New Roman" w:cs="Times New Roman"/>
              </w:rPr>
            </w:pPr>
            <w:r w:rsidRPr="007119CB">
              <w:rPr>
                <w:rFonts w:ascii="Times New Roman" w:hAnsi="Times New Roman" w:cs="Times New Roman"/>
              </w:rPr>
              <w:t>Prix de vente ferme</w:t>
            </w:r>
            <w:r w:rsidR="005E3A14" w:rsidRPr="007119CB">
              <w:rPr>
                <w:rFonts w:ascii="Times New Roman" w:hAnsi="Times New Roman" w:cs="Times New Roman"/>
              </w:rPr>
              <w:t xml:space="preserve"> HT</w:t>
            </w:r>
            <w:r w:rsidRPr="007119CB">
              <w:rPr>
                <w:rFonts w:ascii="Times New Roman" w:hAnsi="Times New Roman" w:cs="Times New Roman"/>
              </w:rPr>
              <w:t xml:space="preserve"> prévu par le contrat</w:t>
            </w:r>
          </w:p>
        </w:tc>
        <w:tc>
          <w:tcPr>
            <w:tcW w:w="3827" w:type="dxa"/>
          </w:tcPr>
          <w:p w:rsidR="004F1B12" w:rsidRPr="007119CB" w:rsidRDefault="004F1B12" w:rsidP="005E3A14">
            <w:pPr>
              <w:jc w:val="center"/>
              <w:rPr>
                <w:rFonts w:ascii="Times New Roman" w:hAnsi="Times New Roman" w:cs="Times New Roman"/>
              </w:rPr>
            </w:pPr>
            <w:r w:rsidRPr="007119CB">
              <w:rPr>
                <w:rFonts w:ascii="Times New Roman" w:hAnsi="Times New Roman" w:cs="Times New Roman"/>
              </w:rPr>
              <w:t>600</w:t>
            </w:r>
            <w:r w:rsidR="008660A9">
              <w:rPr>
                <w:rFonts w:ascii="Times New Roman" w:hAnsi="Times New Roman" w:cs="Times New Roman"/>
              </w:rPr>
              <w:t> </w:t>
            </w:r>
            <w:r w:rsidRPr="007119CB">
              <w:rPr>
                <w:rFonts w:ascii="Times New Roman" w:hAnsi="Times New Roman" w:cs="Times New Roman"/>
              </w:rPr>
              <w:t>000</w:t>
            </w:r>
            <w:r w:rsidR="008660A9">
              <w:rPr>
                <w:rFonts w:ascii="Times New Roman" w:hAnsi="Times New Roman" w:cs="Times New Roman"/>
              </w:rPr>
              <w:t xml:space="preserve"> </w:t>
            </w:r>
            <w:r w:rsidRPr="007119CB">
              <w:rPr>
                <w:rFonts w:ascii="Times New Roman" w:hAnsi="Times New Roman" w:cs="Times New Roman"/>
              </w:rPr>
              <w:t>€</w:t>
            </w:r>
          </w:p>
        </w:tc>
      </w:tr>
      <w:tr w:rsidR="004F1B12" w:rsidTr="002A0137">
        <w:trPr>
          <w:jc w:val="center"/>
        </w:trPr>
        <w:tc>
          <w:tcPr>
            <w:tcW w:w="4503" w:type="dxa"/>
          </w:tcPr>
          <w:p w:rsidR="004F1B12" w:rsidRPr="007119CB" w:rsidRDefault="004F1B12" w:rsidP="00C50648">
            <w:pPr>
              <w:rPr>
                <w:rFonts w:ascii="Times New Roman" w:hAnsi="Times New Roman" w:cs="Times New Roman"/>
              </w:rPr>
            </w:pPr>
            <w:r w:rsidRPr="007119CB">
              <w:rPr>
                <w:rFonts w:ascii="Times New Roman" w:hAnsi="Times New Roman" w:cs="Times New Roman"/>
              </w:rPr>
              <w:t>Coût de revient total des prestations prévues dans le contrat</w:t>
            </w:r>
          </w:p>
        </w:tc>
        <w:tc>
          <w:tcPr>
            <w:tcW w:w="3827" w:type="dxa"/>
          </w:tcPr>
          <w:p w:rsidR="004F1B12" w:rsidRPr="007119CB" w:rsidRDefault="002A0137" w:rsidP="005E3A14">
            <w:pPr>
              <w:pStyle w:val="Paragraphedeliste"/>
              <w:rPr>
                <w:rFonts w:ascii="Times New Roman" w:hAnsi="Times New Roman" w:cs="Times New Roman"/>
              </w:rPr>
            </w:pPr>
            <w:r>
              <w:rPr>
                <w:rFonts w:ascii="Times New Roman" w:hAnsi="Times New Roman" w:cs="Times New Roman"/>
              </w:rPr>
              <w:t xml:space="preserve">            </w:t>
            </w:r>
            <w:r w:rsidR="004F1B12" w:rsidRPr="007119CB">
              <w:rPr>
                <w:rFonts w:ascii="Times New Roman" w:hAnsi="Times New Roman" w:cs="Times New Roman"/>
              </w:rPr>
              <w:t>550</w:t>
            </w:r>
            <w:r w:rsidR="008660A9">
              <w:rPr>
                <w:rFonts w:ascii="Times New Roman" w:hAnsi="Times New Roman" w:cs="Times New Roman"/>
              </w:rPr>
              <w:t> </w:t>
            </w:r>
            <w:r w:rsidR="004F1B12" w:rsidRPr="007119CB">
              <w:rPr>
                <w:rFonts w:ascii="Times New Roman" w:hAnsi="Times New Roman" w:cs="Times New Roman"/>
              </w:rPr>
              <w:t>000</w:t>
            </w:r>
            <w:r w:rsidR="008660A9">
              <w:rPr>
                <w:rFonts w:ascii="Times New Roman" w:hAnsi="Times New Roman" w:cs="Times New Roman"/>
              </w:rPr>
              <w:t xml:space="preserve"> </w:t>
            </w:r>
            <w:r w:rsidR="004F1B12" w:rsidRPr="007119CB">
              <w:rPr>
                <w:rFonts w:ascii="Times New Roman" w:hAnsi="Times New Roman" w:cs="Times New Roman"/>
              </w:rPr>
              <w:t>€</w:t>
            </w:r>
          </w:p>
        </w:tc>
      </w:tr>
      <w:tr w:rsidR="004F1B12" w:rsidTr="002A0137">
        <w:trPr>
          <w:trHeight w:val="64"/>
          <w:jc w:val="center"/>
        </w:trPr>
        <w:tc>
          <w:tcPr>
            <w:tcW w:w="4503" w:type="dxa"/>
          </w:tcPr>
          <w:p w:rsidR="004F1B12" w:rsidRPr="007119CB" w:rsidRDefault="004F1B12" w:rsidP="00C50648">
            <w:pPr>
              <w:rPr>
                <w:rFonts w:ascii="Times New Roman" w:hAnsi="Times New Roman" w:cs="Times New Roman"/>
              </w:rPr>
            </w:pPr>
            <w:r w:rsidRPr="007119CB">
              <w:rPr>
                <w:rFonts w:ascii="Times New Roman" w:hAnsi="Times New Roman" w:cs="Times New Roman"/>
              </w:rPr>
              <w:t>Facturations partielles</w:t>
            </w:r>
            <w:r w:rsidR="005E3A14" w:rsidRPr="007119CB">
              <w:rPr>
                <w:rFonts w:ascii="Times New Roman" w:hAnsi="Times New Roman" w:cs="Times New Roman"/>
              </w:rPr>
              <w:t xml:space="preserve"> (HT)</w:t>
            </w:r>
            <w:r w:rsidRPr="007119CB">
              <w:rPr>
                <w:rFonts w:ascii="Times New Roman" w:hAnsi="Times New Roman" w:cs="Times New Roman"/>
              </w:rPr>
              <w:t xml:space="preserve"> le : </w:t>
            </w:r>
          </w:p>
          <w:p w:rsidR="004F1B12" w:rsidRPr="007119CB" w:rsidRDefault="00291335" w:rsidP="004F1B12">
            <w:pPr>
              <w:pStyle w:val="Paragraphedeliste"/>
              <w:numPr>
                <w:ilvl w:val="0"/>
                <w:numId w:val="2"/>
              </w:numPr>
              <w:rPr>
                <w:rFonts w:ascii="Times New Roman" w:hAnsi="Times New Roman" w:cs="Times New Roman"/>
              </w:rPr>
            </w:pPr>
            <w:r w:rsidRPr="007119CB">
              <w:rPr>
                <w:rFonts w:ascii="Times New Roman" w:hAnsi="Times New Roman" w:cs="Times New Roman"/>
              </w:rPr>
              <w:t>30/06/2013</w:t>
            </w:r>
          </w:p>
          <w:p w:rsidR="004F1B12" w:rsidRPr="007119CB" w:rsidRDefault="00291335" w:rsidP="004F1B12">
            <w:pPr>
              <w:pStyle w:val="Paragraphedeliste"/>
              <w:numPr>
                <w:ilvl w:val="0"/>
                <w:numId w:val="2"/>
              </w:numPr>
              <w:rPr>
                <w:rFonts w:ascii="Times New Roman" w:hAnsi="Times New Roman" w:cs="Times New Roman"/>
              </w:rPr>
            </w:pPr>
            <w:r w:rsidRPr="007119CB">
              <w:rPr>
                <w:rFonts w:ascii="Times New Roman" w:hAnsi="Times New Roman" w:cs="Times New Roman"/>
              </w:rPr>
              <w:t>31/10/2013</w:t>
            </w:r>
          </w:p>
        </w:tc>
        <w:tc>
          <w:tcPr>
            <w:tcW w:w="3827" w:type="dxa"/>
          </w:tcPr>
          <w:p w:rsidR="004F1B12" w:rsidRPr="007119CB" w:rsidRDefault="004F1B12" w:rsidP="005E3A14">
            <w:pPr>
              <w:jc w:val="center"/>
              <w:rPr>
                <w:rFonts w:ascii="Times New Roman" w:hAnsi="Times New Roman" w:cs="Times New Roman"/>
              </w:rPr>
            </w:pPr>
          </w:p>
          <w:p w:rsidR="004F1B12" w:rsidRPr="007119CB" w:rsidRDefault="00597350" w:rsidP="005E3A14">
            <w:pPr>
              <w:jc w:val="center"/>
              <w:rPr>
                <w:rFonts w:ascii="Times New Roman" w:hAnsi="Times New Roman" w:cs="Times New Roman"/>
              </w:rPr>
            </w:pPr>
            <w:r>
              <w:rPr>
                <w:rFonts w:ascii="Times New Roman" w:hAnsi="Times New Roman" w:cs="Times New Roman"/>
              </w:rPr>
              <w:t xml:space="preserve"> </w:t>
            </w:r>
            <w:r w:rsidR="004F1B12" w:rsidRPr="007119CB">
              <w:rPr>
                <w:rFonts w:ascii="Times New Roman" w:hAnsi="Times New Roman" w:cs="Times New Roman"/>
              </w:rPr>
              <w:t>200</w:t>
            </w:r>
            <w:r w:rsidR="008660A9">
              <w:rPr>
                <w:rFonts w:ascii="Times New Roman" w:hAnsi="Times New Roman" w:cs="Times New Roman"/>
              </w:rPr>
              <w:t> </w:t>
            </w:r>
            <w:r w:rsidR="004F1B12" w:rsidRPr="007119CB">
              <w:rPr>
                <w:rFonts w:ascii="Times New Roman" w:hAnsi="Times New Roman" w:cs="Times New Roman"/>
              </w:rPr>
              <w:t>000</w:t>
            </w:r>
            <w:r w:rsidR="008660A9">
              <w:rPr>
                <w:rFonts w:ascii="Times New Roman" w:hAnsi="Times New Roman" w:cs="Times New Roman"/>
              </w:rPr>
              <w:t xml:space="preserve"> </w:t>
            </w:r>
            <w:r w:rsidR="004F1B12" w:rsidRPr="007119CB">
              <w:rPr>
                <w:rFonts w:ascii="Times New Roman" w:hAnsi="Times New Roman" w:cs="Times New Roman"/>
              </w:rPr>
              <w:t>€</w:t>
            </w:r>
          </w:p>
          <w:p w:rsidR="004F1B12" w:rsidRPr="007119CB" w:rsidRDefault="00597350" w:rsidP="005E3A14">
            <w:pPr>
              <w:jc w:val="center"/>
              <w:rPr>
                <w:rFonts w:ascii="Times New Roman" w:hAnsi="Times New Roman" w:cs="Times New Roman"/>
              </w:rPr>
            </w:pPr>
            <w:r>
              <w:rPr>
                <w:rFonts w:ascii="Times New Roman" w:hAnsi="Times New Roman" w:cs="Times New Roman"/>
              </w:rPr>
              <w:t xml:space="preserve"> </w:t>
            </w:r>
            <w:r w:rsidR="004F1B12" w:rsidRPr="007119CB">
              <w:rPr>
                <w:rFonts w:ascii="Times New Roman" w:hAnsi="Times New Roman" w:cs="Times New Roman"/>
              </w:rPr>
              <w:t>200</w:t>
            </w:r>
            <w:r w:rsidR="008660A9">
              <w:rPr>
                <w:rFonts w:ascii="Times New Roman" w:hAnsi="Times New Roman" w:cs="Times New Roman"/>
              </w:rPr>
              <w:t> </w:t>
            </w:r>
            <w:r w:rsidR="004F1B12" w:rsidRPr="007119CB">
              <w:rPr>
                <w:rFonts w:ascii="Times New Roman" w:hAnsi="Times New Roman" w:cs="Times New Roman"/>
              </w:rPr>
              <w:t>000</w:t>
            </w:r>
            <w:r w:rsidR="008660A9">
              <w:rPr>
                <w:rFonts w:ascii="Times New Roman" w:hAnsi="Times New Roman" w:cs="Times New Roman"/>
              </w:rPr>
              <w:t xml:space="preserve"> </w:t>
            </w:r>
            <w:r w:rsidR="004F1B12" w:rsidRPr="007119CB">
              <w:rPr>
                <w:rFonts w:ascii="Times New Roman" w:hAnsi="Times New Roman" w:cs="Times New Roman"/>
              </w:rPr>
              <w:t>€</w:t>
            </w:r>
          </w:p>
        </w:tc>
      </w:tr>
    </w:tbl>
    <w:p w:rsidR="004F1B12" w:rsidRPr="004F1B12" w:rsidRDefault="004F1B12" w:rsidP="009C7B3C">
      <w:pPr>
        <w:spacing w:after="120"/>
        <w:rPr>
          <w:rFonts w:ascii="Times New Roman" w:hAnsi="Times New Roman" w:cs="Times New Roman"/>
          <w:sz w:val="8"/>
          <w:szCs w:val="8"/>
        </w:rPr>
      </w:pPr>
    </w:p>
    <w:p w:rsidR="004F1B12" w:rsidRPr="005E3A14" w:rsidRDefault="004F1B12" w:rsidP="005E3A14">
      <w:pPr>
        <w:spacing w:after="120"/>
        <w:jc w:val="both"/>
        <w:rPr>
          <w:rFonts w:ascii="Times New Roman" w:hAnsi="Times New Roman" w:cs="Times New Roman"/>
          <w:b/>
        </w:rPr>
      </w:pPr>
      <w:r w:rsidRPr="005E3A14">
        <w:rPr>
          <w:rFonts w:ascii="Times New Roman" w:hAnsi="Times New Roman" w:cs="Times New Roman"/>
          <w:b/>
        </w:rPr>
        <w:t>Renseignements chiffrés concernant le déroulement réel du contrat sur l’exercice 2013 :</w:t>
      </w:r>
    </w:p>
    <w:p w:rsidR="005E58FF" w:rsidRDefault="005E58FF" w:rsidP="000C77E2">
      <w:pPr>
        <w:pStyle w:val="Paragraphedeliste"/>
        <w:numPr>
          <w:ilvl w:val="0"/>
          <w:numId w:val="2"/>
        </w:numPr>
        <w:jc w:val="both"/>
        <w:rPr>
          <w:rFonts w:ascii="Times New Roman" w:hAnsi="Times New Roman" w:cs="Times New Roman"/>
        </w:rPr>
      </w:pPr>
      <w:r w:rsidRPr="005E58FF">
        <w:rPr>
          <w:rFonts w:ascii="Times New Roman" w:hAnsi="Times New Roman" w:cs="Times New Roman"/>
        </w:rPr>
        <w:t>Fournitures et matières consommées : 150</w:t>
      </w:r>
      <w:r w:rsidR="008660A9">
        <w:rPr>
          <w:rFonts w:ascii="Times New Roman" w:hAnsi="Times New Roman" w:cs="Times New Roman"/>
        </w:rPr>
        <w:t> </w:t>
      </w:r>
      <w:r w:rsidRPr="005E58FF">
        <w:rPr>
          <w:rFonts w:ascii="Times New Roman" w:hAnsi="Times New Roman" w:cs="Times New Roman"/>
        </w:rPr>
        <w:t>000</w:t>
      </w:r>
      <w:r w:rsidR="008660A9">
        <w:rPr>
          <w:rFonts w:ascii="Times New Roman" w:hAnsi="Times New Roman" w:cs="Times New Roman"/>
        </w:rPr>
        <w:t xml:space="preserve"> </w:t>
      </w:r>
      <w:r>
        <w:rPr>
          <w:rFonts w:ascii="Times New Roman" w:hAnsi="Times New Roman" w:cs="Times New Roman"/>
        </w:rPr>
        <w:t>€</w:t>
      </w:r>
    </w:p>
    <w:p w:rsidR="005E58FF" w:rsidRDefault="005E58FF" w:rsidP="000C77E2">
      <w:pPr>
        <w:pStyle w:val="Paragraphedeliste"/>
        <w:numPr>
          <w:ilvl w:val="0"/>
          <w:numId w:val="2"/>
        </w:numPr>
        <w:jc w:val="both"/>
        <w:rPr>
          <w:rFonts w:ascii="Times New Roman" w:hAnsi="Times New Roman" w:cs="Times New Roman"/>
        </w:rPr>
      </w:pPr>
      <w:r w:rsidRPr="005E58FF">
        <w:rPr>
          <w:rFonts w:ascii="Times New Roman" w:hAnsi="Times New Roman" w:cs="Times New Roman"/>
        </w:rPr>
        <w:t>Frais fixes de production : 100</w:t>
      </w:r>
      <w:r w:rsidR="008660A9">
        <w:rPr>
          <w:rFonts w:ascii="Times New Roman" w:hAnsi="Times New Roman" w:cs="Times New Roman"/>
        </w:rPr>
        <w:t> </w:t>
      </w:r>
      <w:r w:rsidRPr="005E58FF">
        <w:rPr>
          <w:rFonts w:ascii="Times New Roman" w:hAnsi="Times New Roman" w:cs="Times New Roman"/>
        </w:rPr>
        <w:t>000</w:t>
      </w:r>
      <w:r w:rsidR="008660A9">
        <w:rPr>
          <w:rFonts w:ascii="Times New Roman" w:hAnsi="Times New Roman" w:cs="Times New Roman"/>
        </w:rPr>
        <w:t xml:space="preserve"> </w:t>
      </w:r>
      <w:r>
        <w:rPr>
          <w:rFonts w:ascii="Times New Roman" w:hAnsi="Times New Roman" w:cs="Times New Roman"/>
        </w:rPr>
        <w:t>€</w:t>
      </w:r>
    </w:p>
    <w:p w:rsidR="005E58FF" w:rsidRDefault="005E58FF" w:rsidP="000C77E2">
      <w:pPr>
        <w:pStyle w:val="Paragraphedeliste"/>
        <w:numPr>
          <w:ilvl w:val="0"/>
          <w:numId w:val="2"/>
        </w:numPr>
        <w:jc w:val="both"/>
        <w:rPr>
          <w:rFonts w:ascii="Times New Roman" w:hAnsi="Times New Roman" w:cs="Times New Roman"/>
        </w:rPr>
      </w:pPr>
      <w:r w:rsidRPr="005E58FF">
        <w:rPr>
          <w:rFonts w:ascii="Times New Roman" w:hAnsi="Times New Roman" w:cs="Times New Roman"/>
        </w:rPr>
        <w:t>Frais variables de production : 160</w:t>
      </w:r>
      <w:r w:rsidR="008660A9">
        <w:rPr>
          <w:rFonts w:ascii="Times New Roman" w:hAnsi="Times New Roman" w:cs="Times New Roman"/>
        </w:rPr>
        <w:t> </w:t>
      </w:r>
      <w:r w:rsidRPr="005E58FF">
        <w:rPr>
          <w:rFonts w:ascii="Times New Roman" w:hAnsi="Times New Roman" w:cs="Times New Roman"/>
        </w:rPr>
        <w:t>000</w:t>
      </w:r>
      <w:r w:rsidR="008660A9">
        <w:rPr>
          <w:rFonts w:ascii="Times New Roman" w:hAnsi="Times New Roman" w:cs="Times New Roman"/>
        </w:rPr>
        <w:t xml:space="preserve"> </w:t>
      </w:r>
      <w:r>
        <w:rPr>
          <w:rFonts w:ascii="Times New Roman" w:hAnsi="Times New Roman" w:cs="Times New Roman"/>
        </w:rPr>
        <w:t>€</w:t>
      </w:r>
    </w:p>
    <w:p w:rsidR="005E58FF" w:rsidRDefault="005E58FF" w:rsidP="000C77E2">
      <w:pPr>
        <w:pStyle w:val="Paragraphedeliste"/>
        <w:numPr>
          <w:ilvl w:val="0"/>
          <w:numId w:val="2"/>
        </w:numPr>
        <w:jc w:val="both"/>
        <w:rPr>
          <w:rFonts w:ascii="Times New Roman" w:hAnsi="Times New Roman" w:cs="Times New Roman"/>
        </w:rPr>
      </w:pPr>
      <w:r w:rsidRPr="005E58FF">
        <w:rPr>
          <w:rFonts w:ascii="Times New Roman" w:hAnsi="Times New Roman" w:cs="Times New Roman"/>
        </w:rPr>
        <w:t>Quote-part de frais d’administration générale : 40</w:t>
      </w:r>
      <w:r w:rsidR="008660A9">
        <w:rPr>
          <w:rFonts w:ascii="Times New Roman" w:hAnsi="Times New Roman" w:cs="Times New Roman"/>
        </w:rPr>
        <w:t> </w:t>
      </w:r>
      <w:r w:rsidRPr="005E58FF">
        <w:rPr>
          <w:rFonts w:ascii="Times New Roman" w:hAnsi="Times New Roman" w:cs="Times New Roman"/>
        </w:rPr>
        <w:t>000</w:t>
      </w:r>
      <w:r w:rsidR="008660A9">
        <w:rPr>
          <w:rFonts w:ascii="Times New Roman" w:hAnsi="Times New Roman" w:cs="Times New Roman"/>
        </w:rPr>
        <w:t xml:space="preserve"> </w:t>
      </w:r>
      <w:r>
        <w:rPr>
          <w:rFonts w:ascii="Times New Roman" w:hAnsi="Times New Roman" w:cs="Times New Roman"/>
        </w:rPr>
        <w:t>€</w:t>
      </w:r>
    </w:p>
    <w:p w:rsidR="005E58FF" w:rsidRPr="005E58FF" w:rsidRDefault="005E58FF" w:rsidP="000C77E2">
      <w:pPr>
        <w:pStyle w:val="Paragraphedeliste"/>
        <w:numPr>
          <w:ilvl w:val="0"/>
          <w:numId w:val="2"/>
        </w:numPr>
        <w:jc w:val="both"/>
        <w:rPr>
          <w:rFonts w:ascii="Times New Roman" w:hAnsi="Times New Roman" w:cs="Times New Roman"/>
        </w:rPr>
      </w:pPr>
      <w:r w:rsidRPr="005E58FF">
        <w:rPr>
          <w:rFonts w:ascii="Times New Roman" w:hAnsi="Times New Roman" w:cs="Times New Roman"/>
        </w:rPr>
        <w:t>Quote-part de frais de recherche communs à plusieurs activités : 150</w:t>
      </w:r>
      <w:r w:rsidR="008660A9">
        <w:rPr>
          <w:rFonts w:ascii="Times New Roman" w:hAnsi="Times New Roman" w:cs="Times New Roman"/>
        </w:rPr>
        <w:t> </w:t>
      </w:r>
      <w:r w:rsidRPr="005E58FF">
        <w:rPr>
          <w:rFonts w:ascii="Times New Roman" w:hAnsi="Times New Roman" w:cs="Times New Roman"/>
        </w:rPr>
        <w:t>000</w:t>
      </w:r>
      <w:r w:rsidR="008660A9">
        <w:rPr>
          <w:rFonts w:ascii="Times New Roman" w:hAnsi="Times New Roman" w:cs="Times New Roman"/>
        </w:rPr>
        <w:t xml:space="preserve"> </w:t>
      </w:r>
      <w:r w:rsidRPr="005E58FF">
        <w:rPr>
          <w:rFonts w:ascii="Times New Roman" w:hAnsi="Times New Roman" w:cs="Times New Roman"/>
        </w:rPr>
        <w:t>€</w:t>
      </w:r>
    </w:p>
    <w:p w:rsidR="004F1B12" w:rsidRDefault="005E58FF" w:rsidP="000C77E2">
      <w:pPr>
        <w:jc w:val="both"/>
        <w:rPr>
          <w:rFonts w:ascii="Times New Roman" w:hAnsi="Times New Roman" w:cs="Times New Roman"/>
        </w:rPr>
      </w:pPr>
      <w:r>
        <w:rPr>
          <w:rFonts w:ascii="Times New Roman" w:hAnsi="Times New Roman" w:cs="Times New Roman"/>
        </w:rPr>
        <w:t>En raison de la saturation du marché français, le niveau d’activité réel n’a représenté que 90</w:t>
      </w:r>
      <w:r w:rsidR="001A48B7">
        <w:rPr>
          <w:rFonts w:ascii="Times New Roman" w:hAnsi="Times New Roman" w:cs="Times New Roman"/>
        </w:rPr>
        <w:t xml:space="preserve"> </w:t>
      </w:r>
      <w:r>
        <w:rPr>
          <w:rFonts w:ascii="Times New Roman" w:hAnsi="Times New Roman" w:cs="Times New Roman"/>
        </w:rPr>
        <w:t>% de la capacité de pr</w:t>
      </w:r>
      <w:r w:rsidR="005E3A14">
        <w:rPr>
          <w:rFonts w:ascii="Times New Roman" w:hAnsi="Times New Roman" w:cs="Times New Roman"/>
        </w:rPr>
        <w:t xml:space="preserve">oduction normale de la </w:t>
      </w:r>
      <w:r w:rsidR="004D2945">
        <w:rPr>
          <w:rFonts w:ascii="Times New Roman" w:hAnsi="Times New Roman" w:cs="Times New Roman"/>
        </w:rPr>
        <w:t>SA</w:t>
      </w:r>
      <w:r w:rsidR="005E3A14">
        <w:rPr>
          <w:rFonts w:ascii="Times New Roman" w:hAnsi="Times New Roman" w:cs="Times New Roman"/>
        </w:rPr>
        <w:t xml:space="preserve"> ALICAL</w:t>
      </w:r>
      <w:r>
        <w:rPr>
          <w:rFonts w:ascii="Times New Roman" w:hAnsi="Times New Roman" w:cs="Times New Roman"/>
        </w:rPr>
        <w:t>.</w:t>
      </w:r>
    </w:p>
    <w:p w:rsidR="005E58FF" w:rsidRDefault="005E58FF" w:rsidP="000C77E2">
      <w:pPr>
        <w:spacing w:after="480"/>
        <w:jc w:val="both"/>
        <w:rPr>
          <w:rFonts w:ascii="Times New Roman" w:hAnsi="Times New Roman" w:cs="Times New Roman"/>
        </w:rPr>
      </w:pPr>
      <w:r>
        <w:rPr>
          <w:rFonts w:ascii="Times New Roman" w:hAnsi="Times New Roman" w:cs="Times New Roman"/>
        </w:rPr>
        <w:t xml:space="preserve">Suite au retard sur </w:t>
      </w:r>
      <w:r w:rsidR="005E3A14">
        <w:rPr>
          <w:rFonts w:ascii="Times New Roman" w:hAnsi="Times New Roman" w:cs="Times New Roman"/>
        </w:rPr>
        <w:t>l’avancement du contrat, la SA ALICAL</w:t>
      </w:r>
      <w:r w:rsidRPr="005E58FF">
        <w:rPr>
          <w:rFonts w:ascii="Times New Roman" w:hAnsi="Times New Roman" w:cs="Times New Roman"/>
        </w:rPr>
        <w:t xml:space="preserve"> révise son estimation du coût total des prestations prévue</w:t>
      </w:r>
      <w:r>
        <w:rPr>
          <w:rFonts w:ascii="Times New Roman" w:hAnsi="Times New Roman" w:cs="Times New Roman"/>
        </w:rPr>
        <w:t xml:space="preserve">s par </w:t>
      </w:r>
      <w:r w:rsidR="004E740A">
        <w:rPr>
          <w:rFonts w:ascii="Times New Roman" w:hAnsi="Times New Roman" w:cs="Times New Roman"/>
        </w:rPr>
        <w:t>le contrat. À</w:t>
      </w:r>
      <w:r>
        <w:rPr>
          <w:rFonts w:ascii="Times New Roman" w:hAnsi="Times New Roman" w:cs="Times New Roman"/>
        </w:rPr>
        <w:t xml:space="preserve"> la clôture 2013</w:t>
      </w:r>
      <w:r w:rsidR="00F22D0E">
        <w:rPr>
          <w:rFonts w:ascii="Times New Roman" w:hAnsi="Times New Roman" w:cs="Times New Roman"/>
        </w:rPr>
        <w:t>, l</w:t>
      </w:r>
      <w:r w:rsidR="005769AE">
        <w:rPr>
          <w:rFonts w:ascii="Times New Roman" w:hAnsi="Times New Roman" w:cs="Times New Roman"/>
        </w:rPr>
        <w:t xml:space="preserve">es coûts restant à engager s’élèvent à 400 000 €. </w:t>
      </w:r>
    </w:p>
    <w:p w:rsidR="00AA1C65" w:rsidRPr="005E3A14" w:rsidRDefault="00AA1C65" w:rsidP="000C77E2">
      <w:pPr>
        <w:spacing w:after="120"/>
        <w:jc w:val="center"/>
        <w:rPr>
          <w:rFonts w:ascii="Times New Roman" w:hAnsi="Times New Roman" w:cs="Times New Roman"/>
          <w:b/>
          <w:sz w:val="24"/>
          <w:szCs w:val="24"/>
          <w:u w:val="single"/>
        </w:rPr>
      </w:pPr>
      <w:r w:rsidRPr="005E3A14">
        <w:rPr>
          <w:rFonts w:ascii="Times New Roman" w:hAnsi="Times New Roman" w:cs="Times New Roman"/>
          <w:b/>
          <w:bCs/>
          <w:sz w:val="24"/>
          <w:szCs w:val="24"/>
          <w:u w:val="single"/>
        </w:rPr>
        <w:t>ANNEXE 4</w:t>
      </w:r>
    </w:p>
    <w:p w:rsidR="00AA1C65" w:rsidRPr="005E3A14" w:rsidRDefault="00AA1C65" w:rsidP="000C77E2">
      <w:pPr>
        <w:jc w:val="center"/>
        <w:rPr>
          <w:rFonts w:ascii="Times New Roman" w:hAnsi="Times New Roman" w:cs="Times New Roman"/>
          <w:b/>
          <w:sz w:val="24"/>
          <w:szCs w:val="24"/>
          <w:u w:val="single"/>
        </w:rPr>
      </w:pPr>
      <w:r w:rsidRPr="005E3A14">
        <w:rPr>
          <w:rFonts w:ascii="Times New Roman" w:hAnsi="Times New Roman" w:cs="Times New Roman"/>
          <w:b/>
          <w:sz w:val="24"/>
          <w:szCs w:val="24"/>
          <w:u w:val="single"/>
        </w:rPr>
        <w:t xml:space="preserve">Opérations effectuées par la </w:t>
      </w:r>
      <w:r w:rsidR="00D73290">
        <w:rPr>
          <w:rFonts w:ascii="Times New Roman" w:hAnsi="Times New Roman" w:cs="Times New Roman"/>
          <w:b/>
          <w:sz w:val="24"/>
          <w:szCs w:val="24"/>
          <w:u w:val="single"/>
        </w:rPr>
        <w:t>R</w:t>
      </w:r>
      <w:r w:rsidR="005E3A14">
        <w:rPr>
          <w:rFonts w:ascii="Times New Roman" w:hAnsi="Times New Roman" w:cs="Times New Roman"/>
          <w:b/>
          <w:sz w:val="24"/>
          <w:szCs w:val="24"/>
          <w:u w:val="single"/>
        </w:rPr>
        <w:t>égion Lorraine</w:t>
      </w:r>
    </w:p>
    <w:p w:rsidR="00AA1C65" w:rsidRPr="00AA1C65" w:rsidRDefault="00AA1C65" w:rsidP="000C77E2">
      <w:pPr>
        <w:jc w:val="both"/>
        <w:rPr>
          <w:rFonts w:ascii="Times New Roman" w:hAnsi="Times New Roman" w:cs="Times New Roman"/>
        </w:rPr>
      </w:pPr>
      <w:r w:rsidRPr="00AA1C65">
        <w:rPr>
          <w:rFonts w:ascii="Times New Roman" w:hAnsi="Times New Roman" w:cs="Times New Roman"/>
          <w:b/>
          <w:u w:val="single"/>
        </w:rPr>
        <w:t>Opération 1</w:t>
      </w:r>
      <w:r w:rsidR="004E740A">
        <w:rPr>
          <w:rFonts w:ascii="Times New Roman" w:hAnsi="Times New Roman" w:cs="Times New Roman"/>
        </w:rPr>
        <w:t xml:space="preserve"> : l</w:t>
      </w:r>
      <w:r>
        <w:rPr>
          <w:rFonts w:ascii="Times New Roman" w:hAnsi="Times New Roman" w:cs="Times New Roman"/>
        </w:rPr>
        <w:t xml:space="preserve">e 30 juin 2013, la </w:t>
      </w:r>
      <w:r w:rsidR="00D73290">
        <w:rPr>
          <w:rFonts w:ascii="Times New Roman" w:hAnsi="Times New Roman" w:cs="Times New Roman"/>
        </w:rPr>
        <w:t>R</w:t>
      </w:r>
      <w:r w:rsidR="005E3A14">
        <w:rPr>
          <w:rFonts w:ascii="Times New Roman" w:hAnsi="Times New Roman" w:cs="Times New Roman"/>
        </w:rPr>
        <w:t xml:space="preserve">égion </w:t>
      </w:r>
      <w:r w:rsidRPr="00AA1C65">
        <w:rPr>
          <w:rFonts w:ascii="Times New Roman" w:hAnsi="Times New Roman" w:cs="Times New Roman"/>
        </w:rPr>
        <w:t xml:space="preserve">verse à </w:t>
      </w:r>
      <w:r w:rsidR="005E3A14">
        <w:rPr>
          <w:rFonts w:ascii="Times New Roman" w:hAnsi="Times New Roman" w:cs="Times New Roman"/>
        </w:rPr>
        <w:t>la SA ALICAL</w:t>
      </w:r>
      <w:r>
        <w:rPr>
          <w:rFonts w:ascii="Times New Roman" w:hAnsi="Times New Roman" w:cs="Times New Roman"/>
        </w:rPr>
        <w:t xml:space="preserve"> </w:t>
      </w:r>
      <w:r w:rsidRPr="00AA1C65">
        <w:rPr>
          <w:rFonts w:ascii="Times New Roman" w:hAnsi="Times New Roman" w:cs="Times New Roman"/>
        </w:rPr>
        <w:t>une subvention d’équipement d’un montant de 30</w:t>
      </w:r>
      <w:r w:rsidR="008660A9">
        <w:rPr>
          <w:rFonts w:ascii="Times New Roman" w:hAnsi="Times New Roman" w:cs="Times New Roman"/>
        </w:rPr>
        <w:t> </w:t>
      </w:r>
      <w:r w:rsidRPr="00AA1C65">
        <w:rPr>
          <w:rFonts w:ascii="Times New Roman" w:hAnsi="Times New Roman" w:cs="Times New Roman"/>
        </w:rPr>
        <w:t>000</w:t>
      </w:r>
      <w:r w:rsidR="008660A9">
        <w:rPr>
          <w:rFonts w:ascii="Times New Roman" w:hAnsi="Times New Roman" w:cs="Times New Roman"/>
        </w:rPr>
        <w:t xml:space="preserve"> </w:t>
      </w:r>
      <w:r w:rsidRPr="00AA1C65">
        <w:rPr>
          <w:rFonts w:ascii="Times New Roman" w:hAnsi="Times New Roman" w:cs="Times New Roman"/>
        </w:rPr>
        <w:t>€, pour le finance</w:t>
      </w:r>
      <w:r w:rsidR="005E3A14">
        <w:rPr>
          <w:rFonts w:ascii="Times New Roman" w:hAnsi="Times New Roman" w:cs="Times New Roman"/>
        </w:rPr>
        <w:t>ment d’une installation</w:t>
      </w:r>
      <w:r w:rsidR="00D940C2" w:rsidRPr="00D940C2">
        <w:rPr>
          <w:rFonts w:ascii="Times New Roman" w:hAnsi="Times New Roman" w:cs="Times New Roman"/>
        </w:rPr>
        <w:t xml:space="preserve"> </w:t>
      </w:r>
      <w:r w:rsidR="00D940C2">
        <w:rPr>
          <w:rFonts w:ascii="Times New Roman" w:hAnsi="Times New Roman" w:cs="Times New Roman"/>
        </w:rPr>
        <w:t>nouvelle</w:t>
      </w:r>
      <w:r w:rsidR="005E3A14">
        <w:rPr>
          <w:rFonts w:ascii="Times New Roman" w:hAnsi="Times New Roman" w:cs="Times New Roman"/>
        </w:rPr>
        <w:t>, qui lui permettra de produire ses nouvelles pièces en thermoplastique</w:t>
      </w:r>
      <w:r w:rsidRPr="00AA1C65">
        <w:rPr>
          <w:rFonts w:ascii="Times New Roman" w:hAnsi="Times New Roman" w:cs="Times New Roman"/>
        </w:rPr>
        <w:t xml:space="preserve">.  Le mandat de paiement a été transmis au préalable au comptable public, par l’ordonnateur. La </w:t>
      </w:r>
      <w:r w:rsidR="00D73290">
        <w:rPr>
          <w:rFonts w:ascii="Times New Roman" w:hAnsi="Times New Roman" w:cs="Times New Roman"/>
        </w:rPr>
        <w:t>Région</w:t>
      </w:r>
      <w:r w:rsidRPr="00AA1C65">
        <w:rPr>
          <w:rFonts w:ascii="Times New Roman" w:hAnsi="Times New Roman" w:cs="Times New Roman"/>
        </w:rPr>
        <w:t xml:space="preserve"> retient les durées maximales d’amortissement pour les subventions ; </w:t>
      </w:r>
      <w:r>
        <w:rPr>
          <w:rFonts w:ascii="Times New Roman" w:hAnsi="Times New Roman" w:cs="Times New Roman"/>
        </w:rPr>
        <w:t xml:space="preserve">l’amortissement retenu est linéaire et se calcule </w:t>
      </w:r>
      <w:r w:rsidRPr="00AA1C65">
        <w:rPr>
          <w:rFonts w:ascii="Times New Roman" w:hAnsi="Times New Roman" w:cs="Times New Roman"/>
          <w:i/>
        </w:rPr>
        <w:t xml:space="preserve">prorata </w:t>
      </w:r>
      <w:proofErr w:type="spellStart"/>
      <w:r w:rsidRPr="00AA1C65">
        <w:rPr>
          <w:rFonts w:ascii="Times New Roman" w:hAnsi="Times New Roman" w:cs="Times New Roman"/>
          <w:i/>
        </w:rPr>
        <w:t>temporis</w:t>
      </w:r>
      <w:proofErr w:type="spellEnd"/>
      <w:r w:rsidR="00AC6232">
        <w:rPr>
          <w:rFonts w:ascii="Times New Roman" w:hAnsi="Times New Roman" w:cs="Times New Roman"/>
        </w:rPr>
        <w:t xml:space="preserve"> sur une durée d’amortissement de 15 ans.</w:t>
      </w:r>
    </w:p>
    <w:p w:rsidR="00AA1C65" w:rsidRDefault="00AA1C65" w:rsidP="000C77E2">
      <w:pPr>
        <w:spacing w:after="0"/>
        <w:jc w:val="both"/>
        <w:rPr>
          <w:rFonts w:ascii="Times New Roman" w:hAnsi="Times New Roman" w:cs="Times New Roman"/>
        </w:rPr>
      </w:pPr>
      <w:r w:rsidRPr="00AA1C65">
        <w:rPr>
          <w:rFonts w:ascii="Times New Roman" w:hAnsi="Times New Roman" w:cs="Times New Roman"/>
          <w:b/>
          <w:u w:val="single"/>
        </w:rPr>
        <w:t>Opération 2</w:t>
      </w:r>
      <w:r w:rsidRPr="00AA1C65">
        <w:rPr>
          <w:rFonts w:ascii="Times New Roman" w:hAnsi="Times New Roman" w:cs="Times New Roman"/>
        </w:rPr>
        <w:t xml:space="preserve"> : </w:t>
      </w:r>
      <w:r w:rsidR="004E740A">
        <w:rPr>
          <w:rFonts w:ascii="Times New Roman" w:hAnsi="Times New Roman" w:cs="Times New Roman"/>
        </w:rPr>
        <w:t>l</w:t>
      </w:r>
      <w:r>
        <w:rPr>
          <w:rFonts w:ascii="Times New Roman" w:hAnsi="Times New Roman" w:cs="Times New Roman"/>
        </w:rPr>
        <w:t>e 1</w:t>
      </w:r>
      <w:r w:rsidRPr="00AA1C65">
        <w:rPr>
          <w:rFonts w:ascii="Times New Roman" w:hAnsi="Times New Roman" w:cs="Times New Roman"/>
          <w:vertAlign w:val="superscript"/>
        </w:rPr>
        <w:t>er</w:t>
      </w:r>
      <w:r>
        <w:rPr>
          <w:rFonts w:ascii="Times New Roman" w:hAnsi="Times New Roman" w:cs="Times New Roman"/>
        </w:rPr>
        <w:t xml:space="preserve"> octobre 2013, la </w:t>
      </w:r>
      <w:r w:rsidR="00D73290">
        <w:rPr>
          <w:rFonts w:ascii="Times New Roman" w:hAnsi="Times New Roman" w:cs="Times New Roman"/>
        </w:rPr>
        <w:t>R</w:t>
      </w:r>
      <w:r w:rsidR="005E3A14">
        <w:rPr>
          <w:rFonts w:ascii="Times New Roman" w:hAnsi="Times New Roman" w:cs="Times New Roman"/>
        </w:rPr>
        <w:t>égion</w:t>
      </w:r>
      <w:r>
        <w:rPr>
          <w:rFonts w:ascii="Times New Roman" w:hAnsi="Times New Roman" w:cs="Times New Roman"/>
        </w:rPr>
        <w:t xml:space="preserve"> encaisse un </w:t>
      </w:r>
      <w:r w:rsidRPr="00AA1C65">
        <w:rPr>
          <w:rFonts w:ascii="Times New Roman" w:hAnsi="Times New Roman" w:cs="Times New Roman"/>
        </w:rPr>
        <w:t>loyer de 1</w:t>
      </w:r>
      <w:r w:rsidR="008660A9">
        <w:rPr>
          <w:rFonts w:ascii="Times New Roman" w:hAnsi="Times New Roman" w:cs="Times New Roman"/>
        </w:rPr>
        <w:t> </w:t>
      </w:r>
      <w:r w:rsidRPr="00AA1C65">
        <w:rPr>
          <w:rFonts w:ascii="Times New Roman" w:hAnsi="Times New Roman" w:cs="Times New Roman"/>
        </w:rPr>
        <w:t>800</w:t>
      </w:r>
      <w:r w:rsidR="008660A9">
        <w:rPr>
          <w:rFonts w:ascii="Times New Roman" w:hAnsi="Times New Roman" w:cs="Times New Roman"/>
        </w:rPr>
        <w:t xml:space="preserve"> </w:t>
      </w:r>
      <w:r w:rsidRPr="00AA1C65">
        <w:rPr>
          <w:rFonts w:ascii="Times New Roman" w:hAnsi="Times New Roman" w:cs="Times New Roman"/>
        </w:rPr>
        <w:t>€ pour la lo</w:t>
      </w:r>
      <w:r w:rsidR="0000526E">
        <w:rPr>
          <w:rFonts w:ascii="Times New Roman" w:hAnsi="Times New Roman" w:cs="Times New Roman"/>
        </w:rPr>
        <w:t xml:space="preserve">cation d’un immeuble. Le loyer </w:t>
      </w:r>
      <w:r>
        <w:rPr>
          <w:rFonts w:ascii="Times New Roman" w:hAnsi="Times New Roman" w:cs="Times New Roman"/>
        </w:rPr>
        <w:t>couvre le dernier trimestre 2013.</w:t>
      </w:r>
    </w:p>
    <w:p w:rsidR="00AA1C65" w:rsidRPr="00AA1C65" w:rsidRDefault="00AA1C65" w:rsidP="000C77E2">
      <w:pPr>
        <w:jc w:val="both"/>
        <w:rPr>
          <w:rFonts w:ascii="Times New Roman" w:hAnsi="Times New Roman" w:cs="Times New Roman"/>
        </w:rPr>
      </w:pPr>
      <w:r w:rsidRPr="00AA1C65">
        <w:rPr>
          <w:rFonts w:ascii="Times New Roman" w:hAnsi="Times New Roman" w:cs="Times New Roman"/>
        </w:rPr>
        <w:t xml:space="preserve">Le titre de recette n’a été émis que le </w:t>
      </w:r>
      <w:r>
        <w:rPr>
          <w:rFonts w:ascii="Times New Roman" w:hAnsi="Times New Roman" w:cs="Times New Roman"/>
        </w:rPr>
        <w:t>10 octobre 2013</w:t>
      </w:r>
      <w:r w:rsidRPr="00AA1C65">
        <w:rPr>
          <w:rFonts w:ascii="Times New Roman" w:hAnsi="Times New Roman" w:cs="Times New Roman"/>
        </w:rPr>
        <w:t>.</w:t>
      </w:r>
    </w:p>
    <w:p w:rsidR="00E11675" w:rsidRDefault="00AA1C65" w:rsidP="000C77E2">
      <w:pPr>
        <w:jc w:val="both"/>
        <w:rPr>
          <w:rFonts w:ascii="Times New Roman" w:hAnsi="Times New Roman" w:cs="Times New Roman"/>
        </w:rPr>
      </w:pPr>
      <w:r w:rsidRPr="00AA1C65">
        <w:rPr>
          <w:rFonts w:ascii="Times New Roman" w:hAnsi="Times New Roman" w:cs="Times New Roman"/>
          <w:b/>
          <w:u w:val="single"/>
        </w:rPr>
        <w:t>Opération 3</w:t>
      </w:r>
      <w:r w:rsidRPr="00AA1C65">
        <w:rPr>
          <w:rFonts w:ascii="Times New Roman" w:hAnsi="Times New Roman" w:cs="Times New Roman"/>
        </w:rPr>
        <w:t xml:space="preserve"> : </w:t>
      </w:r>
      <w:r w:rsidR="004E740A">
        <w:rPr>
          <w:rFonts w:ascii="Times New Roman" w:hAnsi="Times New Roman" w:cs="Times New Roman"/>
        </w:rPr>
        <w:t>l</w:t>
      </w:r>
      <w:r>
        <w:rPr>
          <w:rFonts w:ascii="Times New Roman" w:hAnsi="Times New Roman" w:cs="Times New Roman"/>
        </w:rPr>
        <w:t>e 30 novembre 2013</w:t>
      </w:r>
      <w:r w:rsidRPr="00AA1C65">
        <w:rPr>
          <w:rFonts w:ascii="Times New Roman" w:hAnsi="Times New Roman" w:cs="Times New Roman"/>
        </w:rPr>
        <w:t xml:space="preserve">, la </w:t>
      </w:r>
      <w:r w:rsidR="00D73290">
        <w:rPr>
          <w:rFonts w:ascii="Times New Roman" w:hAnsi="Times New Roman" w:cs="Times New Roman"/>
        </w:rPr>
        <w:t>R</w:t>
      </w:r>
      <w:r w:rsidR="005E3A14">
        <w:rPr>
          <w:rFonts w:ascii="Times New Roman" w:hAnsi="Times New Roman" w:cs="Times New Roman"/>
        </w:rPr>
        <w:t>égion</w:t>
      </w:r>
      <w:r w:rsidRPr="00AA1C65">
        <w:rPr>
          <w:rFonts w:ascii="Times New Roman" w:hAnsi="Times New Roman" w:cs="Times New Roman"/>
        </w:rPr>
        <w:t xml:space="preserve"> cède </w:t>
      </w:r>
      <w:r w:rsidR="005E3A14">
        <w:rPr>
          <w:rFonts w:ascii="Times New Roman" w:hAnsi="Times New Roman" w:cs="Times New Roman"/>
        </w:rPr>
        <w:t xml:space="preserve">diverses installations </w:t>
      </w:r>
      <w:r w:rsidRPr="00AA1C65">
        <w:rPr>
          <w:rFonts w:ascii="Times New Roman" w:hAnsi="Times New Roman" w:cs="Times New Roman"/>
        </w:rPr>
        <w:t xml:space="preserve">de voirie pour un </w:t>
      </w:r>
      <w:r w:rsidR="004D2945">
        <w:rPr>
          <w:rFonts w:ascii="Times New Roman" w:hAnsi="Times New Roman" w:cs="Times New Roman"/>
        </w:rPr>
        <w:t>prix</w:t>
      </w:r>
      <w:r w:rsidRPr="00AA1C65">
        <w:rPr>
          <w:rFonts w:ascii="Times New Roman" w:hAnsi="Times New Roman" w:cs="Times New Roman"/>
        </w:rPr>
        <w:t xml:space="preserve"> de 3</w:t>
      </w:r>
      <w:r w:rsidR="000C77E2">
        <w:rPr>
          <w:rFonts w:ascii="Times New Roman" w:hAnsi="Times New Roman" w:cs="Times New Roman"/>
        </w:rPr>
        <w:t> </w:t>
      </w:r>
      <w:r w:rsidRPr="00AA1C65">
        <w:rPr>
          <w:rFonts w:ascii="Times New Roman" w:hAnsi="Times New Roman" w:cs="Times New Roman"/>
        </w:rPr>
        <w:t>000</w:t>
      </w:r>
      <w:r w:rsidR="000C77E2">
        <w:rPr>
          <w:rFonts w:ascii="Times New Roman" w:hAnsi="Times New Roman" w:cs="Times New Roman"/>
        </w:rPr>
        <w:t> </w:t>
      </w:r>
      <w:r w:rsidRPr="00AA1C65">
        <w:rPr>
          <w:rFonts w:ascii="Times New Roman" w:hAnsi="Times New Roman" w:cs="Times New Roman"/>
        </w:rPr>
        <w:t xml:space="preserve">€ (paiement comptant). Le titre de recette a été transmis au préalable au comptable public. </w:t>
      </w:r>
      <w:r w:rsidR="005E3A14">
        <w:rPr>
          <w:rFonts w:ascii="Times New Roman" w:hAnsi="Times New Roman" w:cs="Times New Roman"/>
        </w:rPr>
        <w:t>Ces installations</w:t>
      </w:r>
      <w:r>
        <w:rPr>
          <w:rFonts w:ascii="Times New Roman" w:hAnsi="Times New Roman" w:cs="Times New Roman"/>
        </w:rPr>
        <w:t xml:space="preserve"> avai</w:t>
      </w:r>
      <w:r w:rsidR="005E3A14">
        <w:rPr>
          <w:rFonts w:ascii="Times New Roman" w:hAnsi="Times New Roman" w:cs="Times New Roman"/>
        </w:rPr>
        <w:t>en</w:t>
      </w:r>
      <w:r>
        <w:rPr>
          <w:rFonts w:ascii="Times New Roman" w:hAnsi="Times New Roman" w:cs="Times New Roman"/>
        </w:rPr>
        <w:t>t été acquise</w:t>
      </w:r>
      <w:r w:rsidR="005E3A14">
        <w:rPr>
          <w:rFonts w:ascii="Times New Roman" w:hAnsi="Times New Roman" w:cs="Times New Roman"/>
        </w:rPr>
        <w:t>s</w:t>
      </w:r>
      <w:r>
        <w:rPr>
          <w:rFonts w:ascii="Times New Roman" w:hAnsi="Times New Roman" w:cs="Times New Roman"/>
        </w:rPr>
        <w:t xml:space="preserve"> en 2008</w:t>
      </w:r>
      <w:r w:rsidRPr="00AA1C65">
        <w:rPr>
          <w:rFonts w:ascii="Times New Roman" w:hAnsi="Times New Roman" w:cs="Times New Roman"/>
        </w:rPr>
        <w:t xml:space="preserve"> pour une valeur de 60</w:t>
      </w:r>
      <w:r w:rsidR="008660A9">
        <w:rPr>
          <w:rFonts w:ascii="Times New Roman" w:hAnsi="Times New Roman" w:cs="Times New Roman"/>
        </w:rPr>
        <w:t> </w:t>
      </w:r>
      <w:r w:rsidRPr="00AA1C65">
        <w:rPr>
          <w:rFonts w:ascii="Times New Roman" w:hAnsi="Times New Roman" w:cs="Times New Roman"/>
        </w:rPr>
        <w:t>000</w:t>
      </w:r>
      <w:r w:rsidR="008660A9">
        <w:rPr>
          <w:rFonts w:ascii="Times New Roman" w:hAnsi="Times New Roman" w:cs="Times New Roman"/>
        </w:rPr>
        <w:t xml:space="preserve"> </w:t>
      </w:r>
      <w:r w:rsidRPr="00AA1C65">
        <w:rPr>
          <w:rFonts w:ascii="Times New Roman" w:hAnsi="Times New Roman" w:cs="Times New Roman"/>
        </w:rPr>
        <w:t>€  et amortie</w:t>
      </w:r>
      <w:r w:rsidR="005E3A14">
        <w:rPr>
          <w:rFonts w:ascii="Times New Roman" w:hAnsi="Times New Roman" w:cs="Times New Roman"/>
        </w:rPr>
        <w:t>s</w:t>
      </w:r>
      <w:r w:rsidRPr="00AA1C65">
        <w:rPr>
          <w:rFonts w:ascii="Times New Roman" w:hAnsi="Times New Roman" w:cs="Times New Roman"/>
        </w:rPr>
        <w:t xml:space="preserve">, en date de cession, à </w:t>
      </w:r>
      <w:r w:rsidR="00D940C2">
        <w:rPr>
          <w:rFonts w:ascii="Times New Roman" w:hAnsi="Times New Roman" w:cs="Times New Roman"/>
        </w:rPr>
        <w:t>hauteur de</w:t>
      </w:r>
      <w:r w:rsidR="00F22D0E">
        <w:rPr>
          <w:rFonts w:ascii="Times New Roman" w:hAnsi="Times New Roman" w:cs="Times New Roman"/>
        </w:rPr>
        <w:t xml:space="preserve">         </w:t>
      </w:r>
      <w:r w:rsidR="00D940C2">
        <w:rPr>
          <w:rFonts w:ascii="Times New Roman" w:hAnsi="Times New Roman" w:cs="Times New Roman"/>
        </w:rPr>
        <w:t>55</w:t>
      </w:r>
      <w:r w:rsidR="008660A9">
        <w:rPr>
          <w:rFonts w:ascii="Times New Roman" w:hAnsi="Times New Roman" w:cs="Times New Roman"/>
        </w:rPr>
        <w:t> </w:t>
      </w:r>
      <w:r w:rsidRPr="00AA1C65">
        <w:rPr>
          <w:rFonts w:ascii="Times New Roman" w:hAnsi="Times New Roman" w:cs="Times New Roman"/>
        </w:rPr>
        <w:t>0</w:t>
      </w:r>
      <w:r>
        <w:rPr>
          <w:rFonts w:ascii="Times New Roman" w:hAnsi="Times New Roman" w:cs="Times New Roman"/>
        </w:rPr>
        <w:t>00</w:t>
      </w:r>
      <w:r w:rsidR="008660A9">
        <w:rPr>
          <w:rFonts w:ascii="Times New Roman" w:hAnsi="Times New Roman" w:cs="Times New Roman"/>
        </w:rPr>
        <w:t xml:space="preserve"> </w:t>
      </w:r>
      <w:r>
        <w:rPr>
          <w:rFonts w:ascii="Times New Roman" w:hAnsi="Times New Roman" w:cs="Times New Roman"/>
        </w:rPr>
        <w:t>€ (y compris l’amortissement 2013</w:t>
      </w:r>
      <w:r w:rsidRPr="00AA1C65">
        <w:rPr>
          <w:rFonts w:ascii="Times New Roman" w:hAnsi="Times New Roman" w:cs="Times New Roman"/>
        </w:rPr>
        <w:t>, déjà enregistré).</w:t>
      </w:r>
    </w:p>
    <w:p w:rsidR="00452837" w:rsidRPr="007D6A29" w:rsidRDefault="00760677" w:rsidP="009C7B3C">
      <w:pPr>
        <w:spacing w:after="0" w:line="240" w:lineRule="auto"/>
        <w:jc w:val="both"/>
        <w:rPr>
          <w:rFonts w:ascii="Times New Roman" w:hAnsi="Times New Roman" w:cs="Times New Roman"/>
          <w:b/>
          <w:i/>
        </w:rPr>
      </w:pPr>
      <w:r w:rsidRPr="007D6A29">
        <w:rPr>
          <w:rFonts w:ascii="Times New Roman" w:hAnsi="Times New Roman" w:cs="Times New Roman"/>
          <w:b/>
          <w:i/>
        </w:rPr>
        <w:t>NB : on négligera les aspects relatifs à la TVA.</w:t>
      </w:r>
    </w:p>
    <w:p w:rsidR="000C77E2" w:rsidRDefault="000C77E2">
      <w:pPr>
        <w:rPr>
          <w:rFonts w:ascii="Times New Roman" w:hAnsi="Times New Roman" w:cs="Times New Roman"/>
          <w:b/>
          <w:bCs/>
          <w:sz w:val="24"/>
          <w:szCs w:val="24"/>
          <w:u w:val="single"/>
        </w:rPr>
      </w:pPr>
      <w:bookmarkStart w:id="0" w:name="_GoBack"/>
      <w:bookmarkEnd w:id="0"/>
      <w:r>
        <w:rPr>
          <w:rFonts w:ascii="Times New Roman" w:hAnsi="Times New Roman" w:cs="Times New Roman"/>
          <w:b/>
          <w:bCs/>
          <w:sz w:val="24"/>
          <w:szCs w:val="24"/>
          <w:u w:val="single"/>
        </w:rPr>
        <w:br w:type="page"/>
      </w:r>
    </w:p>
    <w:p w:rsidR="00F22D0E" w:rsidRPr="009C7B3C" w:rsidRDefault="00F22D0E" w:rsidP="000C77E2">
      <w:pPr>
        <w:spacing w:after="120"/>
        <w:jc w:val="both"/>
        <w:rPr>
          <w:rFonts w:ascii="Times New Roman" w:hAnsi="Times New Roman" w:cs="Times New Roman"/>
          <w:b/>
          <w:bCs/>
          <w:sz w:val="8"/>
          <w:szCs w:val="8"/>
          <w:u w:val="single"/>
        </w:rPr>
      </w:pPr>
    </w:p>
    <w:p w:rsidR="00AA1C65" w:rsidRPr="005E3A14" w:rsidRDefault="00AA1C65" w:rsidP="00AA1C65">
      <w:pPr>
        <w:spacing w:after="120"/>
        <w:jc w:val="center"/>
        <w:rPr>
          <w:rFonts w:ascii="Times New Roman" w:hAnsi="Times New Roman" w:cs="Times New Roman"/>
          <w:b/>
          <w:sz w:val="24"/>
          <w:szCs w:val="24"/>
          <w:u w:val="single"/>
        </w:rPr>
      </w:pPr>
      <w:r w:rsidRPr="005E3A14">
        <w:rPr>
          <w:rFonts w:ascii="Times New Roman" w:hAnsi="Times New Roman" w:cs="Times New Roman"/>
          <w:b/>
          <w:bCs/>
          <w:sz w:val="24"/>
          <w:szCs w:val="24"/>
          <w:u w:val="single"/>
        </w:rPr>
        <w:t>ANNEXE 5</w:t>
      </w:r>
    </w:p>
    <w:p w:rsidR="00AA1C65" w:rsidRPr="005E3A14" w:rsidRDefault="00AA1C65" w:rsidP="00AA1C65">
      <w:pPr>
        <w:jc w:val="center"/>
        <w:rPr>
          <w:rFonts w:ascii="Times New Roman" w:hAnsi="Times New Roman" w:cs="Times New Roman"/>
          <w:b/>
          <w:sz w:val="24"/>
          <w:szCs w:val="24"/>
          <w:u w:val="single"/>
        </w:rPr>
      </w:pPr>
      <w:r w:rsidRPr="005E3A14">
        <w:rPr>
          <w:rFonts w:ascii="Times New Roman" w:hAnsi="Times New Roman" w:cs="Times New Roman"/>
          <w:b/>
          <w:sz w:val="24"/>
          <w:szCs w:val="24"/>
          <w:u w:val="single"/>
        </w:rPr>
        <w:t>Extrait de l’instruct</w:t>
      </w:r>
      <w:r w:rsidR="005E3A14">
        <w:rPr>
          <w:rFonts w:ascii="Times New Roman" w:hAnsi="Times New Roman" w:cs="Times New Roman"/>
          <w:b/>
          <w:sz w:val="24"/>
          <w:szCs w:val="24"/>
          <w:u w:val="single"/>
        </w:rPr>
        <w:t>ion budgétaire et comptable M71</w:t>
      </w:r>
    </w:p>
    <w:p w:rsidR="00AA1C65" w:rsidRPr="00E74F61" w:rsidRDefault="00AA1C65" w:rsidP="00273739">
      <w:pPr>
        <w:spacing w:after="120"/>
        <w:jc w:val="both"/>
        <w:rPr>
          <w:rFonts w:ascii="Times New Roman" w:hAnsi="Times New Roman" w:cs="Times New Roman"/>
          <w:b/>
          <w:sz w:val="23"/>
          <w:szCs w:val="23"/>
        </w:rPr>
      </w:pPr>
      <w:r w:rsidRPr="00E74F61">
        <w:rPr>
          <w:rFonts w:ascii="Times New Roman" w:hAnsi="Times New Roman" w:cs="Times New Roman"/>
          <w:b/>
          <w:sz w:val="23"/>
          <w:szCs w:val="23"/>
        </w:rPr>
        <w:t>Compte 192 - Plus ou moins-values sur cessions d’immobilisations</w:t>
      </w:r>
    </w:p>
    <w:p w:rsidR="00273739" w:rsidRPr="00273739" w:rsidRDefault="00273739" w:rsidP="00273739">
      <w:pPr>
        <w:spacing w:after="120"/>
        <w:jc w:val="both"/>
        <w:rPr>
          <w:rFonts w:ascii="Times New Roman" w:hAnsi="Times New Roman" w:cs="Times New Roman"/>
        </w:rPr>
      </w:pPr>
      <w:r w:rsidRPr="00273739">
        <w:rPr>
          <w:rFonts w:ascii="Times New Roman" w:hAnsi="Times New Roman" w:cs="Times New Roman"/>
        </w:rPr>
        <w:t xml:space="preserve">Le compte 192 retrace </w:t>
      </w:r>
      <w:r>
        <w:rPr>
          <w:rFonts w:ascii="Times New Roman" w:hAnsi="Times New Roman" w:cs="Times New Roman"/>
        </w:rPr>
        <w:t xml:space="preserve">les différences sur cessions d’immobilisations, conformément aux dispositions de </w:t>
      </w:r>
      <w:r w:rsidRPr="00273739">
        <w:rPr>
          <w:rFonts w:ascii="Times New Roman" w:hAnsi="Times New Roman" w:cs="Times New Roman"/>
        </w:rPr>
        <w:t xml:space="preserve">l’article L. 4331-3 </w:t>
      </w:r>
      <w:r>
        <w:rPr>
          <w:rFonts w:ascii="Times New Roman" w:hAnsi="Times New Roman" w:cs="Times New Roman"/>
        </w:rPr>
        <w:t xml:space="preserve">f) du </w:t>
      </w:r>
      <w:r w:rsidR="00F22D0E">
        <w:rPr>
          <w:rFonts w:ascii="Times New Roman" w:hAnsi="Times New Roman" w:cs="Times New Roman"/>
        </w:rPr>
        <w:t>Code Général des Collectivités Territoriales (</w:t>
      </w:r>
      <w:r>
        <w:rPr>
          <w:rFonts w:ascii="Times New Roman" w:hAnsi="Times New Roman" w:cs="Times New Roman"/>
        </w:rPr>
        <w:t>CGCT</w:t>
      </w:r>
      <w:r w:rsidR="00F22D0E">
        <w:rPr>
          <w:rFonts w:ascii="Times New Roman" w:hAnsi="Times New Roman" w:cs="Times New Roman"/>
        </w:rPr>
        <w:t>)</w:t>
      </w:r>
      <w:r>
        <w:rPr>
          <w:rFonts w:ascii="Times New Roman" w:hAnsi="Times New Roman" w:cs="Times New Roman"/>
        </w:rPr>
        <w:t xml:space="preserve"> qui prévoient que le </w:t>
      </w:r>
      <w:r w:rsidRPr="00273739">
        <w:rPr>
          <w:rFonts w:ascii="Times New Roman" w:hAnsi="Times New Roman" w:cs="Times New Roman"/>
        </w:rPr>
        <w:t>prix de cession e</w:t>
      </w:r>
      <w:r>
        <w:rPr>
          <w:rFonts w:ascii="Times New Roman" w:hAnsi="Times New Roman" w:cs="Times New Roman"/>
        </w:rPr>
        <w:t xml:space="preserve">st affecté au financement de la </w:t>
      </w:r>
      <w:r w:rsidRPr="00273739">
        <w:rPr>
          <w:rFonts w:ascii="Times New Roman" w:hAnsi="Times New Roman" w:cs="Times New Roman"/>
        </w:rPr>
        <w:t>section d’investissement.</w:t>
      </w:r>
    </w:p>
    <w:p w:rsidR="00273739" w:rsidRPr="00273739" w:rsidRDefault="00273739" w:rsidP="00273739">
      <w:pPr>
        <w:spacing w:after="120"/>
        <w:jc w:val="both"/>
        <w:rPr>
          <w:rFonts w:ascii="Times New Roman" w:hAnsi="Times New Roman" w:cs="Times New Roman"/>
        </w:rPr>
      </w:pPr>
      <w:r w:rsidRPr="00273739">
        <w:rPr>
          <w:rFonts w:ascii="Times New Roman" w:hAnsi="Times New Roman" w:cs="Times New Roman"/>
        </w:rPr>
        <w:t>Ce compte est :</w:t>
      </w:r>
    </w:p>
    <w:p w:rsidR="00273739" w:rsidRPr="00273739" w:rsidRDefault="00273739" w:rsidP="00273739">
      <w:pPr>
        <w:pStyle w:val="Paragraphedeliste"/>
        <w:numPr>
          <w:ilvl w:val="0"/>
          <w:numId w:val="2"/>
        </w:numPr>
        <w:spacing w:after="120"/>
        <w:jc w:val="both"/>
        <w:rPr>
          <w:rFonts w:ascii="Times New Roman" w:hAnsi="Times New Roman" w:cs="Times New Roman"/>
        </w:rPr>
      </w:pPr>
      <w:r w:rsidRPr="00273739">
        <w:rPr>
          <w:rFonts w:ascii="Times New Roman" w:hAnsi="Times New Roman" w:cs="Times New Roman"/>
        </w:rPr>
        <w:t>crédité du montant des plus-values de cessions par le débit du compte 6761 « Différences sur réalisations (positives) transférées en investissement » (opération d’ordre budgétaire) ;</w:t>
      </w:r>
    </w:p>
    <w:p w:rsidR="00273739" w:rsidRPr="00273739" w:rsidRDefault="00273739" w:rsidP="00273739">
      <w:pPr>
        <w:pStyle w:val="Paragraphedeliste"/>
        <w:numPr>
          <w:ilvl w:val="0"/>
          <w:numId w:val="2"/>
        </w:numPr>
        <w:spacing w:after="120"/>
        <w:jc w:val="both"/>
        <w:rPr>
          <w:rFonts w:ascii="Times New Roman" w:hAnsi="Times New Roman" w:cs="Times New Roman"/>
        </w:rPr>
      </w:pPr>
      <w:r w:rsidRPr="00273739">
        <w:rPr>
          <w:rFonts w:ascii="Times New Roman" w:hAnsi="Times New Roman" w:cs="Times New Roman"/>
        </w:rPr>
        <w:t>débité du montant des moins-values de cessions par le crédit du compte 7761 « Différences sur réalisations (négatives) reprises au compte de résultat » (opération d’ordre budgétaire).</w:t>
      </w:r>
    </w:p>
    <w:p w:rsidR="00E74F61" w:rsidRPr="00E74F61" w:rsidRDefault="00273739" w:rsidP="00273739">
      <w:pPr>
        <w:spacing w:after="120"/>
        <w:jc w:val="both"/>
        <w:rPr>
          <w:rFonts w:ascii="Times New Roman" w:hAnsi="Times New Roman" w:cs="Times New Roman"/>
        </w:rPr>
      </w:pPr>
      <w:r>
        <w:rPr>
          <w:rFonts w:ascii="Times New Roman" w:hAnsi="Times New Roman" w:cs="Times New Roman"/>
        </w:rPr>
        <w:t xml:space="preserve"> </w:t>
      </w:r>
      <w:r w:rsidR="00E74F61">
        <w:rPr>
          <w:rFonts w:ascii="Times New Roman" w:hAnsi="Times New Roman" w:cs="Times New Roman"/>
        </w:rPr>
        <w:t>[…]</w:t>
      </w:r>
    </w:p>
    <w:p w:rsidR="00AA1C65" w:rsidRPr="00E74F61" w:rsidRDefault="00AA1C65" w:rsidP="00273739">
      <w:pPr>
        <w:spacing w:after="120"/>
        <w:jc w:val="both"/>
        <w:rPr>
          <w:rFonts w:ascii="Times New Roman" w:hAnsi="Times New Roman" w:cs="Times New Roman"/>
          <w:b/>
          <w:sz w:val="23"/>
          <w:szCs w:val="23"/>
        </w:rPr>
      </w:pPr>
      <w:r w:rsidRPr="00E74F61">
        <w:rPr>
          <w:rFonts w:ascii="Times New Roman" w:hAnsi="Times New Roman" w:cs="Times New Roman"/>
          <w:b/>
          <w:sz w:val="23"/>
          <w:szCs w:val="23"/>
        </w:rPr>
        <w:t>Compte 204 - Subventions d’équipement versées</w:t>
      </w:r>
    </w:p>
    <w:p w:rsidR="00273739" w:rsidRDefault="00273739" w:rsidP="00273739">
      <w:pPr>
        <w:spacing w:after="120"/>
        <w:jc w:val="both"/>
        <w:rPr>
          <w:rFonts w:ascii="Times New Roman" w:hAnsi="Times New Roman" w:cs="Times New Roman"/>
        </w:rPr>
      </w:pPr>
      <w:r w:rsidRPr="00273739">
        <w:rPr>
          <w:rFonts w:ascii="Times New Roman" w:hAnsi="Times New Roman" w:cs="Times New Roman"/>
        </w:rPr>
        <w:t>Le compte 204 enregistre :</w:t>
      </w:r>
    </w:p>
    <w:p w:rsidR="00273739" w:rsidRDefault="00273739" w:rsidP="00273739">
      <w:pPr>
        <w:pStyle w:val="Paragraphedeliste"/>
        <w:numPr>
          <w:ilvl w:val="0"/>
          <w:numId w:val="2"/>
        </w:numPr>
        <w:spacing w:after="120"/>
        <w:jc w:val="both"/>
        <w:rPr>
          <w:rFonts w:ascii="Times New Roman" w:hAnsi="Times New Roman" w:cs="Times New Roman"/>
        </w:rPr>
      </w:pPr>
      <w:r w:rsidRPr="00273739">
        <w:rPr>
          <w:rFonts w:ascii="Times New Roman" w:hAnsi="Times New Roman" w:cs="Times New Roman"/>
        </w:rPr>
        <w:t>les subventions d’équipement versées aux organismes publics (compte 2041 subdivisé par type de bénéficiaire). Il décrit notamment les subventions d’équipement versées aux organismes de transport tels que la SNCF (compte 204171) et RFF (compte 204172). La subvention d’équipement versée par la Région Ile-de-France au syndicat des transports d’Ile-de-France (STIF) est comptabilisée au compte 204173 ;</w:t>
      </w:r>
    </w:p>
    <w:p w:rsidR="00273739" w:rsidRDefault="00273739" w:rsidP="00273739">
      <w:pPr>
        <w:pStyle w:val="Paragraphedeliste"/>
        <w:numPr>
          <w:ilvl w:val="0"/>
          <w:numId w:val="2"/>
        </w:numPr>
        <w:spacing w:after="120"/>
        <w:jc w:val="both"/>
        <w:rPr>
          <w:rFonts w:ascii="Times New Roman" w:hAnsi="Times New Roman" w:cs="Times New Roman"/>
        </w:rPr>
      </w:pPr>
      <w:r w:rsidRPr="00273739">
        <w:rPr>
          <w:rFonts w:ascii="Times New Roman" w:hAnsi="Times New Roman" w:cs="Times New Roman"/>
        </w:rPr>
        <w:t>les subventions versées à des personnes de droit privé (compte 2042) ;</w:t>
      </w:r>
    </w:p>
    <w:p w:rsidR="00273739" w:rsidRDefault="00273739" w:rsidP="00273739">
      <w:pPr>
        <w:pStyle w:val="Paragraphedeliste"/>
        <w:numPr>
          <w:ilvl w:val="0"/>
          <w:numId w:val="2"/>
        </w:numPr>
        <w:spacing w:after="120"/>
        <w:jc w:val="both"/>
        <w:rPr>
          <w:rFonts w:ascii="Times New Roman" w:hAnsi="Times New Roman" w:cs="Times New Roman"/>
        </w:rPr>
      </w:pPr>
      <w:r w:rsidRPr="00273739">
        <w:rPr>
          <w:rFonts w:ascii="Times New Roman" w:hAnsi="Times New Roman" w:cs="Times New Roman"/>
        </w:rPr>
        <w:t>les subventions versées aux établissements publics locaux d'enseignement pour l'acquisition de biens meubles dont l'établissement sera propriétaire (compte 2043) ;</w:t>
      </w:r>
    </w:p>
    <w:p w:rsidR="00273739" w:rsidRDefault="00273739" w:rsidP="00273739">
      <w:pPr>
        <w:pStyle w:val="Paragraphedeliste"/>
        <w:numPr>
          <w:ilvl w:val="0"/>
          <w:numId w:val="2"/>
        </w:numPr>
        <w:spacing w:after="120"/>
        <w:jc w:val="both"/>
        <w:rPr>
          <w:rFonts w:ascii="Times New Roman" w:hAnsi="Times New Roman" w:cs="Times New Roman"/>
        </w:rPr>
      </w:pPr>
      <w:r w:rsidRPr="00273739">
        <w:rPr>
          <w:rFonts w:ascii="Times New Roman" w:hAnsi="Times New Roman" w:cs="Times New Roman"/>
        </w:rPr>
        <w:t>les subventions d’équipement en nature (compte 2044)</w:t>
      </w:r>
      <w:r>
        <w:rPr>
          <w:rFonts w:ascii="Times New Roman" w:hAnsi="Times New Roman" w:cs="Times New Roman"/>
        </w:rPr>
        <w:t>.</w:t>
      </w:r>
    </w:p>
    <w:p w:rsidR="00273739" w:rsidRDefault="00273739" w:rsidP="00273739">
      <w:pPr>
        <w:spacing w:after="120"/>
        <w:jc w:val="both"/>
        <w:rPr>
          <w:rFonts w:ascii="Times New Roman" w:hAnsi="Times New Roman" w:cs="Times New Roman"/>
        </w:rPr>
      </w:pPr>
      <w:r w:rsidRPr="00273739">
        <w:rPr>
          <w:rFonts w:ascii="Times New Roman" w:hAnsi="Times New Roman" w:cs="Times New Roman"/>
        </w:rPr>
        <w:t>[…]</w:t>
      </w:r>
    </w:p>
    <w:p w:rsidR="00273739" w:rsidRDefault="00273739" w:rsidP="00273739">
      <w:pPr>
        <w:spacing w:after="120"/>
        <w:jc w:val="both"/>
        <w:rPr>
          <w:rFonts w:ascii="Times New Roman" w:hAnsi="Times New Roman" w:cs="Times New Roman"/>
        </w:rPr>
      </w:pPr>
      <w:r w:rsidRPr="00273739">
        <w:rPr>
          <w:rFonts w:ascii="Times New Roman" w:hAnsi="Times New Roman" w:cs="Times New Roman"/>
        </w:rPr>
        <w:t>Les subventions d’équipement versées qui</w:t>
      </w:r>
      <w:r>
        <w:rPr>
          <w:rFonts w:ascii="Times New Roman" w:hAnsi="Times New Roman" w:cs="Times New Roman"/>
        </w:rPr>
        <w:t xml:space="preserve"> </w:t>
      </w:r>
      <w:r w:rsidRPr="00273739">
        <w:rPr>
          <w:rFonts w:ascii="Times New Roman" w:hAnsi="Times New Roman" w:cs="Times New Roman"/>
        </w:rPr>
        <w:t>sont amorties sur une durée maximale de :</w:t>
      </w:r>
    </w:p>
    <w:p w:rsidR="00273739" w:rsidRDefault="00273739" w:rsidP="00273739">
      <w:pPr>
        <w:pStyle w:val="Paragraphedeliste"/>
        <w:numPr>
          <w:ilvl w:val="0"/>
          <w:numId w:val="9"/>
        </w:numPr>
        <w:spacing w:after="120"/>
        <w:jc w:val="both"/>
        <w:rPr>
          <w:rFonts w:ascii="Times New Roman" w:hAnsi="Times New Roman" w:cs="Times New Roman"/>
        </w:rPr>
      </w:pPr>
      <w:r w:rsidRPr="00273739">
        <w:rPr>
          <w:rFonts w:ascii="Times New Roman" w:hAnsi="Times New Roman" w:cs="Times New Roman"/>
        </w:rPr>
        <w:t>cinq ans lorsque la subvention finance des biens mobiliers, du matériel ou des études, auxquelles sont assimilées les aides consenties aux entreprises, non mentionnées aux b) et c) ;</w:t>
      </w:r>
    </w:p>
    <w:p w:rsidR="00273739" w:rsidRDefault="00273739" w:rsidP="00273739">
      <w:pPr>
        <w:pStyle w:val="Paragraphedeliste"/>
        <w:numPr>
          <w:ilvl w:val="0"/>
          <w:numId w:val="9"/>
        </w:numPr>
        <w:spacing w:after="120"/>
        <w:jc w:val="both"/>
        <w:rPr>
          <w:rFonts w:ascii="Times New Roman" w:hAnsi="Times New Roman" w:cs="Times New Roman"/>
        </w:rPr>
      </w:pPr>
      <w:r w:rsidRPr="00273739">
        <w:rPr>
          <w:rFonts w:ascii="Times New Roman" w:hAnsi="Times New Roman" w:cs="Times New Roman"/>
        </w:rPr>
        <w:t>quinze ans lorsqu’elle finance des biens immobiliers ou des installations ;</w:t>
      </w:r>
    </w:p>
    <w:p w:rsidR="00273739" w:rsidRPr="00273739" w:rsidRDefault="00273739" w:rsidP="00273739">
      <w:pPr>
        <w:pStyle w:val="Paragraphedeliste"/>
        <w:numPr>
          <w:ilvl w:val="0"/>
          <w:numId w:val="9"/>
        </w:numPr>
        <w:spacing w:after="120"/>
        <w:jc w:val="both"/>
        <w:rPr>
          <w:rFonts w:ascii="Times New Roman" w:hAnsi="Times New Roman" w:cs="Times New Roman"/>
        </w:rPr>
      </w:pPr>
      <w:r w:rsidRPr="00273739">
        <w:rPr>
          <w:rFonts w:ascii="Times New Roman" w:hAnsi="Times New Roman" w:cs="Times New Roman"/>
        </w:rPr>
        <w:t>trente ans lorsqu’elle finance des projets d’infrastructures d’intérêt national.</w:t>
      </w:r>
    </w:p>
    <w:p w:rsidR="00273739" w:rsidRPr="00273739" w:rsidRDefault="00273739" w:rsidP="00273739">
      <w:pPr>
        <w:spacing w:after="120"/>
        <w:jc w:val="both"/>
        <w:rPr>
          <w:rFonts w:ascii="Times New Roman" w:hAnsi="Times New Roman" w:cs="Times New Roman"/>
        </w:rPr>
      </w:pPr>
      <w:r w:rsidRPr="00273739">
        <w:rPr>
          <w:rFonts w:ascii="Times New Roman" w:hAnsi="Times New Roman" w:cs="Times New Roman"/>
        </w:rPr>
        <w:t>Lorsque la subvention</w:t>
      </w:r>
      <w:r>
        <w:rPr>
          <w:rFonts w:ascii="Times New Roman" w:hAnsi="Times New Roman" w:cs="Times New Roman"/>
        </w:rPr>
        <w:t xml:space="preserve"> est totalement amortie, les co</w:t>
      </w:r>
      <w:r w:rsidRPr="00273739">
        <w:rPr>
          <w:rFonts w:ascii="Times New Roman" w:hAnsi="Times New Roman" w:cs="Times New Roman"/>
        </w:rPr>
        <w:t>mptes 204 et 2804 so</w:t>
      </w:r>
      <w:r>
        <w:rPr>
          <w:rFonts w:ascii="Times New Roman" w:hAnsi="Times New Roman" w:cs="Times New Roman"/>
        </w:rPr>
        <w:t xml:space="preserve">nt soldés à due concurrence par </w:t>
      </w:r>
      <w:r w:rsidRPr="00273739">
        <w:rPr>
          <w:rFonts w:ascii="Times New Roman" w:hAnsi="Times New Roman" w:cs="Times New Roman"/>
        </w:rPr>
        <w:t>o</w:t>
      </w:r>
      <w:r>
        <w:rPr>
          <w:rFonts w:ascii="Times New Roman" w:hAnsi="Times New Roman" w:cs="Times New Roman"/>
        </w:rPr>
        <w:t>pération d’ordre non budgétaire</w:t>
      </w:r>
      <w:r w:rsidRPr="00273739">
        <w:rPr>
          <w:rFonts w:ascii="Times New Roman" w:hAnsi="Times New Roman" w:cs="Times New Roman"/>
        </w:rPr>
        <w:t>.</w:t>
      </w:r>
    </w:p>
    <w:p w:rsidR="00E74F61" w:rsidRPr="00E74F61" w:rsidRDefault="00E74F61" w:rsidP="00273739">
      <w:pPr>
        <w:spacing w:after="120"/>
        <w:jc w:val="both"/>
        <w:rPr>
          <w:rFonts w:ascii="Times New Roman" w:hAnsi="Times New Roman" w:cs="Times New Roman"/>
        </w:rPr>
      </w:pPr>
      <w:r w:rsidRPr="00E74F61">
        <w:rPr>
          <w:rFonts w:ascii="Times New Roman" w:hAnsi="Times New Roman" w:cs="Times New Roman"/>
        </w:rPr>
        <w:t>[…]</w:t>
      </w:r>
    </w:p>
    <w:p w:rsidR="00AA1C65" w:rsidRPr="00E74F61" w:rsidRDefault="00AA1C65" w:rsidP="00273739">
      <w:pPr>
        <w:spacing w:after="120"/>
        <w:jc w:val="both"/>
        <w:rPr>
          <w:rFonts w:ascii="Times New Roman" w:hAnsi="Times New Roman" w:cs="Times New Roman"/>
          <w:b/>
          <w:sz w:val="23"/>
          <w:szCs w:val="23"/>
        </w:rPr>
      </w:pPr>
      <w:r w:rsidRPr="00E74F61">
        <w:rPr>
          <w:rFonts w:ascii="Times New Roman" w:hAnsi="Times New Roman" w:cs="Times New Roman"/>
          <w:b/>
          <w:sz w:val="23"/>
          <w:szCs w:val="23"/>
        </w:rPr>
        <w:t>Compte 47 - Comptes transitoires ou d’attente</w:t>
      </w:r>
    </w:p>
    <w:p w:rsidR="00273739" w:rsidRDefault="00273739" w:rsidP="00273739">
      <w:pPr>
        <w:spacing w:after="0"/>
        <w:jc w:val="both"/>
        <w:rPr>
          <w:rFonts w:ascii="Times New Roman" w:hAnsi="Times New Roman" w:cs="Times New Roman"/>
        </w:rPr>
      </w:pPr>
      <w:r w:rsidRPr="00273739">
        <w:rPr>
          <w:rFonts w:ascii="Times New Roman" w:hAnsi="Times New Roman" w:cs="Times New Roman"/>
        </w:rPr>
        <w:t>Les opérations qui ne peuve</w:t>
      </w:r>
      <w:r>
        <w:rPr>
          <w:rFonts w:ascii="Times New Roman" w:hAnsi="Times New Roman" w:cs="Times New Roman"/>
        </w:rPr>
        <w:t>nt être imputées de f</w:t>
      </w:r>
      <w:r w:rsidRPr="00273739">
        <w:rPr>
          <w:rFonts w:ascii="Times New Roman" w:hAnsi="Times New Roman" w:cs="Times New Roman"/>
        </w:rPr>
        <w:t>açon certaine ou défi</w:t>
      </w:r>
      <w:r>
        <w:rPr>
          <w:rFonts w:ascii="Times New Roman" w:hAnsi="Times New Roman" w:cs="Times New Roman"/>
        </w:rPr>
        <w:t xml:space="preserve">nitive à un compte déterminé au </w:t>
      </w:r>
      <w:r w:rsidRPr="00273739">
        <w:rPr>
          <w:rFonts w:ascii="Times New Roman" w:hAnsi="Times New Roman" w:cs="Times New Roman"/>
        </w:rPr>
        <w:t>moment où elles do</w:t>
      </w:r>
      <w:r>
        <w:rPr>
          <w:rFonts w:ascii="Times New Roman" w:hAnsi="Times New Roman" w:cs="Times New Roman"/>
        </w:rPr>
        <w:t xml:space="preserve">ivent être enregistrées, ou qui </w:t>
      </w:r>
      <w:r w:rsidRPr="00273739">
        <w:rPr>
          <w:rFonts w:ascii="Times New Roman" w:hAnsi="Times New Roman" w:cs="Times New Roman"/>
        </w:rPr>
        <w:t>exigent une in</w:t>
      </w:r>
      <w:r>
        <w:rPr>
          <w:rFonts w:ascii="Times New Roman" w:hAnsi="Times New Roman" w:cs="Times New Roman"/>
        </w:rPr>
        <w:t xml:space="preserve">formation complémentaire ou des </w:t>
      </w:r>
      <w:r w:rsidRPr="00273739">
        <w:rPr>
          <w:rFonts w:ascii="Times New Roman" w:hAnsi="Times New Roman" w:cs="Times New Roman"/>
        </w:rPr>
        <w:t>formalités particulière</w:t>
      </w:r>
      <w:r>
        <w:rPr>
          <w:rFonts w:ascii="Times New Roman" w:hAnsi="Times New Roman" w:cs="Times New Roman"/>
        </w:rPr>
        <w:t>s, sont inscrites provisoiremen</w:t>
      </w:r>
      <w:r w:rsidRPr="00273739">
        <w:rPr>
          <w:rFonts w:ascii="Times New Roman" w:hAnsi="Times New Roman" w:cs="Times New Roman"/>
        </w:rPr>
        <w:t>t au compte 47. Ce compte doit</w:t>
      </w:r>
      <w:r>
        <w:rPr>
          <w:rFonts w:ascii="Times New Roman" w:hAnsi="Times New Roman" w:cs="Times New Roman"/>
        </w:rPr>
        <w:t xml:space="preserve"> être apuré dès que </w:t>
      </w:r>
      <w:r w:rsidRPr="00273739">
        <w:rPr>
          <w:rFonts w:ascii="Times New Roman" w:hAnsi="Times New Roman" w:cs="Times New Roman"/>
        </w:rPr>
        <w:t>possible, par imputation au compte définitif.</w:t>
      </w:r>
    </w:p>
    <w:p w:rsidR="00AA1C65" w:rsidRPr="00AA1C65" w:rsidRDefault="00AA1C65" w:rsidP="00273739">
      <w:pPr>
        <w:spacing w:after="120"/>
        <w:jc w:val="both"/>
        <w:rPr>
          <w:rFonts w:ascii="Times New Roman" w:hAnsi="Times New Roman" w:cs="Times New Roman"/>
        </w:rPr>
      </w:pPr>
      <w:r w:rsidRPr="00AA1C65">
        <w:rPr>
          <w:rFonts w:ascii="Times New Roman" w:hAnsi="Times New Roman" w:cs="Times New Roman"/>
        </w:rPr>
        <w:t>[…]</w:t>
      </w:r>
    </w:p>
    <w:p w:rsidR="00273739" w:rsidRPr="00273739" w:rsidRDefault="00273739" w:rsidP="009C7B3C">
      <w:pPr>
        <w:spacing w:after="0"/>
        <w:jc w:val="both"/>
        <w:rPr>
          <w:rFonts w:ascii="Times New Roman" w:hAnsi="Times New Roman" w:cs="Times New Roman"/>
          <w:i/>
        </w:rPr>
      </w:pPr>
      <w:r w:rsidRPr="00273739">
        <w:rPr>
          <w:rFonts w:ascii="Times New Roman" w:hAnsi="Times New Roman" w:cs="Times New Roman"/>
          <w:i/>
        </w:rPr>
        <w:t>Le compte 4713 « Recettes perçues avant émission des titres</w:t>
      </w:r>
    </w:p>
    <w:p w:rsidR="00273739" w:rsidRDefault="00273739" w:rsidP="00273739">
      <w:pPr>
        <w:spacing w:after="120"/>
        <w:jc w:val="both"/>
        <w:rPr>
          <w:rFonts w:ascii="Times New Roman" w:hAnsi="Times New Roman" w:cs="Times New Roman"/>
          <w:b/>
          <w:sz w:val="23"/>
          <w:szCs w:val="23"/>
        </w:rPr>
      </w:pPr>
      <w:r w:rsidRPr="00273739">
        <w:rPr>
          <w:rFonts w:ascii="Times New Roman" w:hAnsi="Times New Roman" w:cs="Times New Roman"/>
        </w:rPr>
        <w:t xml:space="preserve">Il est crédité </w:t>
      </w:r>
      <w:r>
        <w:rPr>
          <w:rFonts w:ascii="Times New Roman" w:hAnsi="Times New Roman" w:cs="Times New Roman"/>
        </w:rPr>
        <w:t>par le débit du compte au Tréso</w:t>
      </w:r>
      <w:r w:rsidRPr="00273739">
        <w:rPr>
          <w:rFonts w:ascii="Times New Roman" w:hAnsi="Times New Roman" w:cs="Times New Roman"/>
        </w:rPr>
        <w:t>r. Ces recettes sont portées sur le relevé P 503.</w:t>
      </w:r>
    </w:p>
    <w:p w:rsidR="00273739" w:rsidRDefault="00273739" w:rsidP="009C7B3C">
      <w:pPr>
        <w:spacing w:after="120" w:line="240" w:lineRule="auto"/>
        <w:jc w:val="both"/>
        <w:rPr>
          <w:rFonts w:ascii="Times New Roman" w:hAnsi="Times New Roman" w:cs="Times New Roman"/>
          <w:b/>
          <w:sz w:val="23"/>
          <w:szCs w:val="23"/>
        </w:rPr>
      </w:pPr>
      <w:r>
        <w:rPr>
          <w:rFonts w:ascii="Times New Roman" w:hAnsi="Times New Roman" w:cs="Times New Roman"/>
          <w:b/>
          <w:sz w:val="23"/>
          <w:szCs w:val="23"/>
        </w:rPr>
        <w:lastRenderedPageBreak/>
        <w:t>Compte 515</w:t>
      </w:r>
      <w:r w:rsidRPr="00E74F61">
        <w:rPr>
          <w:rFonts w:ascii="Times New Roman" w:hAnsi="Times New Roman" w:cs="Times New Roman"/>
          <w:b/>
          <w:sz w:val="23"/>
          <w:szCs w:val="23"/>
        </w:rPr>
        <w:t xml:space="preserve"> </w:t>
      </w:r>
      <w:r>
        <w:rPr>
          <w:rFonts w:ascii="Times New Roman" w:hAnsi="Times New Roman" w:cs="Times New Roman"/>
          <w:b/>
          <w:sz w:val="23"/>
          <w:szCs w:val="23"/>
        </w:rPr>
        <w:t>–</w:t>
      </w:r>
      <w:r w:rsidRPr="00E74F61">
        <w:rPr>
          <w:rFonts w:ascii="Times New Roman" w:hAnsi="Times New Roman" w:cs="Times New Roman"/>
          <w:b/>
          <w:sz w:val="23"/>
          <w:szCs w:val="23"/>
        </w:rPr>
        <w:t xml:space="preserve"> </w:t>
      </w:r>
      <w:r>
        <w:rPr>
          <w:rFonts w:ascii="Times New Roman" w:hAnsi="Times New Roman" w:cs="Times New Roman"/>
          <w:b/>
          <w:sz w:val="23"/>
          <w:szCs w:val="23"/>
        </w:rPr>
        <w:t>Compte au Trésor</w:t>
      </w:r>
    </w:p>
    <w:p w:rsidR="00273739" w:rsidRDefault="00273739" w:rsidP="00273739">
      <w:pPr>
        <w:spacing w:after="120"/>
        <w:jc w:val="both"/>
        <w:rPr>
          <w:rFonts w:ascii="Times New Roman" w:hAnsi="Times New Roman" w:cs="Times New Roman"/>
        </w:rPr>
      </w:pPr>
      <w:r w:rsidRPr="00273739">
        <w:rPr>
          <w:rFonts w:ascii="Times New Roman" w:hAnsi="Times New Roman" w:cs="Times New Roman"/>
        </w:rPr>
        <w:t>En application de l’article 43 du d</w:t>
      </w:r>
      <w:r>
        <w:rPr>
          <w:rFonts w:ascii="Times New Roman" w:hAnsi="Times New Roman" w:cs="Times New Roman"/>
        </w:rPr>
        <w:t xml:space="preserve">écret du 29 </w:t>
      </w:r>
      <w:r w:rsidRPr="00273739">
        <w:rPr>
          <w:rFonts w:ascii="Times New Roman" w:hAnsi="Times New Roman" w:cs="Times New Roman"/>
        </w:rPr>
        <w:t>décembre 1962 p</w:t>
      </w:r>
      <w:r>
        <w:rPr>
          <w:rFonts w:ascii="Times New Roman" w:hAnsi="Times New Roman" w:cs="Times New Roman"/>
        </w:rPr>
        <w:t xml:space="preserve">ortant règlement général sur la </w:t>
      </w:r>
      <w:r w:rsidRPr="00273739">
        <w:rPr>
          <w:rFonts w:ascii="Times New Roman" w:hAnsi="Times New Roman" w:cs="Times New Roman"/>
        </w:rPr>
        <w:t>comptabilité publique (principes fondamen</w:t>
      </w:r>
      <w:r>
        <w:rPr>
          <w:rFonts w:ascii="Times New Roman" w:hAnsi="Times New Roman" w:cs="Times New Roman"/>
        </w:rPr>
        <w:t xml:space="preserve">taux), les fonds des organismes publics sont déposés au </w:t>
      </w:r>
      <w:r w:rsidRPr="00273739">
        <w:rPr>
          <w:rFonts w:ascii="Times New Roman" w:hAnsi="Times New Roman" w:cs="Times New Roman"/>
        </w:rPr>
        <w:t>Trésor.</w:t>
      </w:r>
    </w:p>
    <w:p w:rsidR="00273739" w:rsidRDefault="00273739" w:rsidP="00273739">
      <w:pPr>
        <w:spacing w:after="120"/>
        <w:jc w:val="both"/>
        <w:rPr>
          <w:rFonts w:ascii="Times New Roman" w:hAnsi="Times New Roman" w:cs="Times New Roman"/>
        </w:rPr>
      </w:pPr>
      <w:r w:rsidRPr="00273739">
        <w:rPr>
          <w:rFonts w:ascii="Times New Roman" w:hAnsi="Times New Roman" w:cs="Times New Roman"/>
        </w:rPr>
        <w:t>Tous les décaissem</w:t>
      </w:r>
      <w:r>
        <w:rPr>
          <w:rFonts w:ascii="Times New Roman" w:hAnsi="Times New Roman" w:cs="Times New Roman"/>
        </w:rPr>
        <w:t xml:space="preserve">ents et encaissements, quel que </w:t>
      </w:r>
      <w:r w:rsidRPr="00273739">
        <w:rPr>
          <w:rFonts w:ascii="Times New Roman" w:hAnsi="Times New Roman" w:cs="Times New Roman"/>
        </w:rPr>
        <w:t>soit leur mode, sont constatés au compte 515</w:t>
      </w:r>
      <w:r>
        <w:rPr>
          <w:rFonts w:ascii="Times New Roman" w:hAnsi="Times New Roman" w:cs="Times New Roman"/>
        </w:rPr>
        <w:t>.</w:t>
      </w:r>
    </w:p>
    <w:p w:rsidR="00273739" w:rsidRPr="009C7B3C" w:rsidRDefault="00273739" w:rsidP="00273739">
      <w:pPr>
        <w:spacing w:after="120"/>
        <w:jc w:val="both"/>
        <w:rPr>
          <w:rFonts w:ascii="Times New Roman" w:hAnsi="Times New Roman" w:cs="Times New Roman"/>
          <w:sz w:val="20"/>
          <w:szCs w:val="20"/>
        </w:rPr>
      </w:pPr>
      <w:r>
        <w:rPr>
          <w:rFonts w:ascii="Times New Roman" w:hAnsi="Times New Roman" w:cs="Times New Roman"/>
        </w:rPr>
        <w:t>[…]</w:t>
      </w:r>
    </w:p>
    <w:p w:rsidR="00AA1C65" w:rsidRPr="00273739" w:rsidRDefault="00BA3F9E" w:rsidP="009C7B3C">
      <w:pPr>
        <w:spacing w:after="120" w:line="240" w:lineRule="auto"/>
        <w:jc w:val="both"/>
        <w:rPr>
          <w:rFonts w:ascii="Times New Roman" w:hAnsi="Times New Roman" w:cs="Times New Roman"/>
        </w:rPr>
      </w:pPr>
      <w:r>
        <w:rPr>
          <w:rFonts w:ascii="Times New Roman" w:hAnsi="Times New Roman" w:cs="Times New Roman"/>
          <w:b/>
          <w:sz w:val="23"/>
          <w:szCs w:val="23"/>
        </w:rPr>
        <w:t xml:space="preserve">Compte </w:t>
      </w:r>
      <w:r w:rsidR="00AA1C65" w:rsidRPr="00E74F61">
        <w:rPr>
          <w:rFonts w:ascii="Times New Roman" w:hAnsi="Times New Roman" w:cs="Times New Roman"/>
          <w:b/>
          <w:sz w:val="23"/>
          <w:szCs w:val="23"/>
        </w:rPr>
        <w:t>675 - Valeurs comptables des immobilisations cédées</w:t>
      </w:r>
    </w:p>
    <w:p w:rsidR="00273739" w:rsidRDefault="00273739" w:rsidP="00273739">
      <w:pPr>
        <w:spacing w:after="120"/>
        <w:jc w:val="both"/>
        <w:rPr>
          <w:rFonts w:ascii="Times New Roman" w:hAnsi="Times New Roman" w:cs="Times New Roman"/>
        </w:rPr>
      </w:pPr>
      <w:r>
        <w:rPr>
          <w:rFonts w:ascii="Times New Roman" w:hAnsi="Times New Roman" w:cs="Times New Roman"/>
        </w:rPr>
        <w:t xml:space="preserve">Le compte 675 est débité de la valeur nette comptable </w:t>
      </w:r>
      <w:r w:rsidRPr="00273739">
        <w:rPr>
          <w:rFonts w:ascii="Times New Roman" w:hAnsi="Times New Roman" w:cs="Times New Roman"/>
        </w:rPr>
        <w:t>des immobili</w:t>
      </w:r>
      <w:r>
        <w:rPr>
          <w:rFonts w:ascii="Times New Roman" w:hAnsi="Times New Roman" w:cs="Times New Roman"/>
        </w:rPr>
        <w:t xml:space="preserve">sations cédées ou devenues sans </w:t>
      </w:r>
      <w:r w:rsidRPr="00273739">
        <w:rPr>
          <w:rFonts w:ascii="Times New Roman" w:hAnsi="Times New Roman" w:cs="Times New Roman"/>
        </w:rPr>
        <w:t>vale</w:t>
      </w:r>
      <w:r>
        <w:rPr>
          <w:rFonts w:ascii="Times New Roman" w:hAnsi="Times New Roman" w:cs="Times New Roman"/>
        </w:rPr>
        <w:t>ur, à l’exception des valeurs m</w:t>
      </w:r>
      <w:r w:rsidRPr="00273739">
        <w:rPr>
          <w:rFonts w:ascii="Times New Roman" w:hAnsi="Times New Roman" w:cs="Times New Roman"/>
        </w:rPr>
        <w:t>obilières de placement (cf. compte 667)</w:t>
      </w:r>
      <w:r>
        <w:rPr>
          <w:rFonts w:ascii="Times New Roman" w:hAnsi="Times New Roman" w:cs="Times New Roman"/>
        </w:rPr>
        <w:t xml:space="preserve">, par le crédit des comptes 21, </w:t>
      </w:r>
      <w:r w:rsidRPr="00273739">
        <w:rPr>
          <w:rFonts w:ascii="Times New Roman" w:hAnsi="Times New Roman" w:cs="Times New Roman"/>
        </w:rPr>
        <w:t>26 ou 27. Le prix de cession est inscrit au compte 775</w:t>
      </w:r>
      <w:r>
        <w:rPr>
          <w:rFonts w:ascii="Times New Roman" w:hAnsi="Times New Roman" w:cs="Times New Roman"/>
        </w:rPr>
        <w:t>.</w:t>
      </w:r>
      <w:r w:rsidRPr="00273739">
        <w:rPr>
          <w:rFonts w:ascii="Times New Roman" w:hAnsi="Times New Roman" w:cs="Times New Roman"/>
        </w:rPr>
        <w:t xml:space="preserve"> </w:t>
      </w:r>
    </w:p>
    <w:p w:rsidR="00E74F61" w:rsidRPr="009C7B3C" w:rsidRDefault="00E74F61" w:rsidP="00273739">
      <w:pPr>
        <w:spacing w:after="120"/>
        <w:jc w:val="both"/>
        <w:rPr>
          <w:rFonts w:ascii="Times New Roman" w:hAnsi="Times New Roman" w:cs="Times New Roman"/>
          <w:sz w:val="20"/>
          <w:szCs w:val="20"/>
        </w:rPr>
      </w:pPr>
      <w:r>
        <w:rPr>
          <w:rFonts w:ascii="Times New Roman" w:hAnsi="Times New Roman" w:cs="Times New Roman"/>
        </w:rPr>
        <w:t>[…]</w:t>
      </w:r>
    </w:p>
    <w:p w:rsidR="00AA1C65" w:rsidRPr="00E74F61" w:rsidRDefault="00AA1C65" w:rsidP="009C7B3C">
      <w:pPr>
        <w:spacing w:after="120" w:line="240" w:lineRule="auto"/>
        <w:jc w:val="both"/>
        <w:rPr>
          <w:rFonts w:ascii="Times New Roman" w:hAnsi="Times New Roman" w:cs="Times New Roman"/>
          <w:b/>
          <w:sz w:val="23"/>
          <w:szCs w:val="23"/>
        </w:rPr>
      </w:pPr>
      <w:r w:rsidRPr="00E74F61">
        <w:rPr>
          <w:rFonts w:ascii="Times New Roman" w:hAnsi="Times New Roman" w:cs="Times New Roman"/>
          <w:b/>
          <w:sz w:val="23"/>
          <w:szCs w:val="23"/>
        </w:rPr>
        <w:t>Compte 775 - Produits des cessions d’immobilisations</w:t>
      </w:r>
    </w:p>
    <w:p w:rsidR="00273739" w:rsidRDefault="00273739" w:rsidP="00273739">
      <w:pPr>
        <w:spacing w:after="120"/>
        <w:jc w:val="both"/>
        <w:rPr>
          <w:rFonts w:ascii="Times New Roman" w:hAnsi="Times New Roman" w:cs="Times New Roman"/>
        </w:rPr>
      </w:pPr>
      <w:r w:rsidRPr="00273739">
        <w:rPr>
          <w:rFonts w:ascii="Times New Roman" w:hAnsi="Times New Roman" w:cs="Times New Roman"/>
        </w:rPr>
        <w:t xml:space="preserve">Le compte 775 est crédité du prix des cessions d’actif figurant aux comptes </w:t>
      </w:r>
      <w:r>
        <w:rPr>
          <w:rFonts w:ascii="Times New Roman" w:hAnsi="Times New Roman" w:cs="Times New Roman"/>
        </w:rPr>
        <w:t xml:space="preserve">21, 26 et 27 (à l’exception des </w:t>
      </w:r>
      <w:r w:rsidRPr="00273739">
        <w:rPr>
          <w:rFonts w:ascii="Times New Roman" w:hAnsi="Times New Roman" w:cs="Times New Roman"/>
        </w:rPr>
        <w:t xml:space="preserve">valeurs mobilières </w:t>
      </w:r>
      <w:r>
        <w:rPr>
          <w:rFonts w:ascii="Times New Roman" w:hAnsi="Times New Roman" w:cs="Times New Roman"/>
        </w:rPr>
        <w:t xml:space="preserve">de placement : cf. compte 767), </w:t>
      </w:r>
      <w:r w:rsidRPr="00273739">
        <w:rPr>
          <w:rFonts w:ascii="Times New Roman" w:hAnsi="Times New Roman" w:cs="Times New Roman"/>
        </w:rPr>
        <w:t>par le débit du compte de tiers intéressé.</w:t>
      </w:r>
    </w:p>
    <w:p w:rsidR="00273739" w:rsidRPr="009C7B3C" w:rsidRDefault="00273739" w:rsidP="009C7B3C">
      <w:pPr>
        <w:spacing w:after="480"/>
        <w:jc w:val="both"/>
        <w:rPr>
          <w:rFonts w:ascii="Times New Roman" w:hAnsi="Times New Roman" w:cs="Times New Roman"/>
          <w:sz w:val="20"/>
          <w:szCs w:val="20"/>
        </w:rPr>
      </w:pPr>
      <w:r>
        <w:rPr>
          <w:rFonts w:ascii="Times New Roman" w:hAnsi="Times New Roman" w:cs="Times New Roman"/>
        </w:rPr>
        <w:t>[…]</w:t>
      </w:r>
    </w:p>
    <w:p w:rsidR="00AA1C65" w:rsidRPr="00273739" w:rsidRDefault="00AA1C65" w:rsidP="00E74F61">
      <w:pPr>
        <w:spacing w:after="120"/>
        <w:jc w:val="center"/>
        <w:rPr>
          <w:rFonts w:ascii="Times New Roman" w:hAnsi="Times New Roman" w:cs="Times New Roman"/>
          <w:b/>
          <w:sz w:val="24"/>
          <w:szCs w:val="24"/>
          <w:u w:val="single"/>
        </w:rPr>
      </w:pPr>
      <w:r w:rsidRPr="00273739">
        <w:rPr>
          <w:rFonts w:ascii="Times New Roman" w:hAnsi="Times New Roman" w:cs="Times New Roman"/>
          <w:b/>
          <w:bCs/>
          <w:sz w:val="24"/>
          <w:szCs w:val="24"/>
          <w:u w:val="single"/>
        </w:rPr>
        <w:t>ANNEXE 6</w:t>
      </w:r>
    </w:p>
    <w:p w:rsidR="00AA1C65" w:rsidRPr="00273739" w:rsidRDefault="00AA1C65" w:rsidP="00E74F61">
      <w:pPr>
        <w:spacing w:after="240"/>
        <w:jc w:val="center"/>
        <w:rPr>
          <w:rFonts w:ascii="Times New Roman" w:hAnsi="Times New Roman" w:cs="Times New Roman"/>
          <w:b/>
          <w:sz w:val="24"/>
          <w:szCs w:val="24"/>
          <w:u w:val="single"/>
        </w:rPr>
      </w:pPr>
      <w:r w:rsidRPr="00273739">
        <w:rPr>
          <w:rFonts w:ascii="Times New Roman" w:hAnsi="Times New Roman" w:cs="Times New Roman"/>
          <w:b/>
          <w:sz w:val="24"/>
          <w:szCs w:val="24"/>
          <w:u w:val="single"/>
        </w:rPr>
        <w:t xml:space="preserve">Extrait </w:t>
      </w:r>
      <w:r w:rsidR="00E74F61" w:rsidRPr="00273739">
        <w:rPr>
          <w:rFonts w:ascii="Times New Roman" w:hAnsi="Times New Roman" w:cs="Times New Roman"/>
          <w:b/>
          <w:sz w:val="24"/>
          <w:szCs w:val="24"/>
          <w:u w:val="single"/>
        </w:rPr>
        <w:t xml:space="preserve">du plan de comptes </w:t>
      </w:r>
      <w:r w:rsidR="00D73290">
        <w:rPr>
          <w:rFonts w:ascii="Times New Roman" w:hAnsi="Times New Roman" w:cs="Times New Roman"/>
          <w:b/>
          <w:sz w:val="24"/>
          <w:szCs w:val="24"/>
          <w:u w:val="single"/>
        </w:rPr>
        <w:t>applicable à la Région</w:t>
      </w:r>
    </w:p>
    <w:p w:rsidR="00E74F61" w:rsidRPr="00E74F61" w:rsidRDefault="00E74F61" w:rsidP="00E74F61">
      <w:pPr>
        <w:spacing w:after="0"/>
        <w:jc w:val="both"/>
        <w:rPr>
          <w:rFonts w:ascii="Times New Roman" w:hAnsi="Times New Roman" w:cs="Times New Roman"/>
          <w:b/>
        </w:rPr>
      </w:pPr>
      <w:r w:rsidRPr="00E74F61">
        <w:rPr>
          <w:rFonts w:ascii="Times New Roman" w:hAnsi="Times New Roman" w:cs="Times New Roman"/>
          <w:b/>
        </w:rPr>
        <w:t>19 - DIFFERENCES SUR R</w:t>
      </w:r>
      <w:r w:rsidR="00BA3F9E">
        <w:rPr>
          <w:rFonts w:ascii="Times New Roman" w:hAnsi="Times New Roman" w:cs="Times New Roman"/>
          <w:b/>
        </w:rPr>
        <w:t>É</w:t>
      </w:r>
      <w:r w:rsidRPr="00E74F61">
        <w:rPr>
          <w:rFonts w:ascii="Times New Roman" w:hAnsi="Times New Roman" w:cs="Times New Roman"/>
          <w:b/>
        </w:rPr>
        <w:t>ALISATIONS D'IMMOBILISATIONS</w:t>
      </w:r>
    </w:p>
    <w:p w:rsidR="00E74F61" w:rsidRPr="00E74F61" w:rsidRDefault="00E74F61" w:rsidP="00E74F61">
      <w:pPr>
        <w:spacing w:after="0"/>
        <w:ind w:left="708"/>
        <w:jc w:val="both"/>
        <w:rPr>
          <w:rFonts w:ascii="Times New Roman" w:hAnsi="Times New Roman" w:cs="Times New Roman"/>
        </w:rPr>
      </w:pPr>
      <w:r w:rsidRPr="00E74F61">
        <w:rPr>
          <w:rFonts w:ascii="Times New Roman" w:hAnsi="Times New Roman" w:cs="Times New Roman"/>
        </w:rPr>
        <w:t>192 - Plus ou moins-values sur cessions d’immobilisations</w:t>
      </w:r>
    </w:p>
    <w:p w:rsidR="00E74F61" w:rsidRPr="00E74F61" w:rsidRDefault="00E74F61" w:rsidP="00E74F61">
      <w:pPr>
        <w:spacing w:after="0"/>
        <w:ind w:left="708"/>
        <w:jc w:val="both"/>
        <w:rPr>
          <w:rFonts w:ascii="Times New Roman" w:hAnsi="Times New Roman" w:cs="Times New Roman"/>
        </w:rPr>
      </w:pPr>
      <w:r w:rsidRPr="00E74F61">
        <w:rPr>
          <w:rFonts w:ascii="Times New Roman" w:hAnsi="Times New Roman" w:cs="Times New Roman"/>
        </w:rPr>
        <w:t>193 - Autres différences sur réalisations d’immobilisations</w:t>
      </w:r>
    </w:p>
    <w:p w:rsidR="00E74F61" w:rsidRDefault="00E74F61" w:rsidP="00273739">
      <w:pPr>
        <w:spacing w:after="0"/>
        <w:ind w:left="709"/>
        <w:jc w:val="both"/>
        <w:rPr>
          <w:rFonts w:ascii="Times New Roman" w:hAnsi="Times New Roman" w:cs="Times New Roman"/>
        </w:rPr>
      </w:pPr>
      <w:r w:rsidRPr="00E74F61">
        <w:rPr>
          <w:rFonts w:ascii="Times New Roman" w:hAnsi="Times New Roman" w:cs="Times New Roman"/>
        </w:rPr>
        <w:t>194 - Provisions pour risques et charges sur emprunts - Stock au 1er janvier 2013</w:t>
      </w:r>
    </w:p>
    <w:p w:rsidR="00273739" w:rsidRPr="00E74F61" w:rsidRDefault="00273739" w:rsidP="00E74F61">
      <w:pPr>
        <w:spacing w:after="120"/>
        <w:ind w:left="708"/>
        <w:jc w:val="both"/>
        <w:rPr>
          <w:rFonts w:ascii="Times New Roman" w:hAnsi="Times New Roman" w:cs="Times New Roman"/>
        </w:rPr>
      </w:pPr>
      <w:r>
        <w:rPr>
          <w:rFonts w:ascii="Times New Roman" w:hAnsi="Times New Roman" w:cs="Times New Roman"/>
        </w:rPr>
        <w:t>198 – Neutralisation des amortissements</w:t>
      </w:r>
    </w:p>
    <w:p w:rsidR="00E74F61" w:rsidRPr="00E74F61" w:rsidRDefault="00E74F61" w:rsidP="00E74F61">
      <w:pPr>
        <w:spacing w:after="0"/>
        <w:jc w:val="both"/>
        <w:rPr>
          <w:rFonts w:ascii="Times New Roman" w:hAnsi="Times New Roman" w:cs="Times New Roman"/>
          <w:b/>
        </w:rPr>
      </w:pPr>
      <w:r w:rsidRPr="00E74F61">
        <w:rPr>
          <w:rFonts w:ascii="Times New Roman" w:hAnsi="Times New Roman" w:cs="Times New Roman"/>
          <w:b/>
        </w:rPr>
        <w:t>20 - IMMOBILISATIONS INCORPORELLES</w:t>
      </w:r>
    </w:p>
    <w:p w:rsidR="00E74F61" w:rsidRPr="009C7B3C" w:rsidRDefault="00E74F61" w:rsidP="00E74F61">
      <w:pPr>
        <w:spacing w:after="0"/>
        <w:jc w:val="both"/>
        <w:rPr>
          <w:rFonts w:ascii="Times New Roman" w:hAnsi="Times New Roman" w:cs="Times New Roman"/>
          <w:sz w:val="20"/>
          <w:szCs w:val="20"/>
        </w:rPr>
      </w:pPr>
      <w:r>
        <w:rPr>
          <w:rFonts w:ascii="Times New Roman" w:hAnsi="Times New Roman" w:cs="Times New Roman"/>
        </w:rPr>
        <w:t>[…]</w:t>
      </w:r>
    </w:p>
    <w:p w:rsidR="00E74F61" w:rsidRPr="00E74F61" w:rsidRDefault="00E74F61" w:rsidP="00E74F61">
      <w:pPr>
        <w:spacing w:after="0"/>
        <w:ind w:left="708"/>
        <w:jc w:val="both"/>
        <w:rPr>
          <w:rFonts w:ascii="Times New Roman" w:hAnsi="Times New Roman" w:cs="Times New Roman"/>
        </w:rPr>
      </w:pPr>
      <w:r w:rsidRPr="00E74F61">
        <w:rPr>
          <w:rFonts w:ascii="Times New Roman" w:hAnsi="Times New Roman" w:cs="Times New Roman"/>
        </w:rPr>
        <w:t>204 - Subventions d’équipement versées</w:t>
      </w:r>
    </w:p>
    <w:p w:rsidR="00E74F61" w:rsidRPr="00E74F61" w:rsidRDefault="00E74F61" w:rsidP="00E74F61">
      <w:pPr>
        <w:spacing w:after="0"/>
        <w:ind w:left="1416"/>
        <w:jc w:val="both"/>
        <w:rPr>
          <w:rFonts w:ascii="Times New Roman" w:hAnsi="Times New Roman" w:cs="Times New Roman"/>
        </w:rPr>
      </w:pPr>
      <w:r w:rsidRPr="00E74F61">
        <w:rPr>
          <w:rFonts w:ascii="Times New Roman" w:hAnsi="Times New Roman" w:cs="Times New Roman"/>
        </w:rPr>
        <w:t>2041 - Subventions d’équipement aux organismes publics</w:t>
      </w:r>
    </w:p>
    <w:p w:rsidR="00E74F61" w:rsidRDefault="00E74F61" w:rsidP="00E74F61">
      <w:pPr>
        <w:spacing w:after="0"/>
        <w:ind w:left="1416"/>
        <w:jc w:val="both"/>
        <w:rPr>
          <w:rFonts w:ascii="Times New Roman" w:hAnsi="Times New Roman" w:cs="Times New Roman"/>
        </w:rPr>
      </w:pPr>
      <w:r w:rsidRPr="00E74F61">
        <w:rPr>
          <w:rFonts w:ascii="Times New Roman" w:hAnsi="Times New Roman" w:cs="Times New Roman"/>
        </w:rPr>
        <w:t>2042 - Subventions d’équipement aux personnes de droit privé</w:t>
      </w:r>
    </w:p>
    <w:p w:rsidR="00273739" w:rsidRPr="00E74F61" w:rsidRDefault="00273739" w:rsidP="00E74F61">
      <w:pPr>
        <w:spacing w:after="0"/>
        <w:ind w:left="1416"/>
        <w:jc w:val="both"/>
        <w:rPr>
          <w:rFonts w:ascii="Times New Roman" w:hAnsi="Times New Roman" w:cs="Times New Roman"/>
        </w:rPr>
      </w:pPr>
      <w:r>
        <w:rPr>
          <w:rFonts w:ascii="Times New Roman" w:hAnsi="Times New Roman" w:cs="Times New Roman"/>
        </w:rPr>
        <w:t>2043 – Subventions aux établissements scolaires publics pour leurs dépenses d’équipement</w:t>
      </w:r>
    </w:p>
    <w:p w:rsidR="00E74F61" w:rsidRPr="00E74F61" w:rsidRDefault="00E74F61" w:rsidP="00E74F61">
      <w:pPr>
        <w:spacing w:after="0"/>
        <w:ind w:left="1416"/>
        <w:jc w:val="both"/>
        <w:rPr>
          <w:rFonts w:ascii="Times New Roman" w:hAnsi="Times New Roman" w:cs="Times New Roman"/>
        </w:rPr>
      </w:pPr>
      <w:r w:rsidRPr="00E74F61">
        <w:rPr>
          <w:rFonts w:ascii="Times New Roman" w:hAnsi="Times New Roman" w:cs="Times New Roman"/>
        </w:rPr>
        <w:t>2044 - Subventions d’équipement en nature</w:t>
      </w:r>
    </w:p>
    <w:p w:rsidR="00E74F61" w:rsidRPr="009C7B3C" w:rsidRDefault="00E74F61" w:rsidP="00E74F61">
      <w:pPr>
        <w:spacing w:after="120"/>
        <w:jc w:val="both"/>
        <w:rPr>
          <w:rFonts w:ascii="Times New Roman" w:hAnsi="Times New Roman" w:cs="Times New Roman"/>
          <w:sz w:val="20"/>
          <w:szCs w:val="20"/>
        </w:rPr>
      </w:pPr>
      <w:r>
        <w:rPr>
          <w:rFonts w:ascii="Times New Roman" w:hAnsi="Times New Roman" w:cs="Times New Roman"/>
        </w:rPr>
        <w:t>[…]</w:t>
      </w:r>
    </w:p>
    <w:p w:rsidR="00E74F61" w:rsidRPr="00E74F61" w:rsidRDefault="00E74F61" w:rsidP="00E74F61">
      <w:pPr>
        <w:spacing w:after="0"/>
        <w:jc w:val="both"/>
        <w:rPr>
          <w:rFonts w:ascii="Times New Roman" w:hAnsi="Times New Roman" w:cs="Times New Roman"/>
          <w:b/>
        </w:rPr>
      </w:pPr>
      <w:r w:rsidRPr="00E74F61">
        <w:rPr>
          <w:rFonts w:ascii="Times New Roman" w:hAnsi="Times New Roman" w:cs="Times New Roman"/>
          <w:b/>
        </w:rPr>
        <w:t>21 - IMMOBILISATIONS CORPORELLES</w:t>
      </w:r>
    </w:p>
    <w:p w:rsidR="00E74F61" w:rsidRPr="009C7B3C" w:rsidRDefault="00E74F61" w:rsidP="00E74F61">
      <w:pPr>
        <w:spacing w:after="0"/>
        <w:jc w:val="both"/>
        <w:rPr>
          <w:rFonts w:ascii="Times New Roman" w:hAnsi="Times New Roman" w:cs="Times New Roman"/>
          <w:sz w:val="20"/>
          <w:szCs w:val="20"/>
        </w:rPr>
      </w:pPr>
      <w:r>
        <w:rPr>
          <w:rFonts w:ascii="Times New Roman" w:hAnsi="Times New Roman" w:cs="Times New Roman"/>
        </w:rPr>
        <w:t>[…]</w:t>
      </w:r>
    </w:p>
    <w:p w:rsidR="00E74F61" w:rsidRPr="00E74F61" w:rsidRDefault="00E74F61" w:rsidP="00E74F61">
      <w:pPr>
        <w:spacing w:after="0"/>
        <w:jc w:val="both"/>
        <w:rPr>
          <w:rFonts w:ascii="Times New Roman" w:hAnsi="Times New Roman" w:cs="Times New Roman"/>
        </w:rPr>
      </w:pPr>
      <w:r w:rsidRPr="00E74F61">
        <w:rPr>
          <w:rFonts w:ascii="Times New Roman" w:hAnsi="Times New Roman" w:cs="Times New Roman"/>
        </w:rPr>
        <w:t>215 - Installations, matériel et outillage techniques</w:t>
      </w:r>
    </w:p>
    <w:p w:rsidR="00E74F61" w:rsidRPr="00E74F61" w:rsidRDefault="00CA2524" w:rsidP="00E74F61">
      <w:pPr>
        <w:spacing w:after="0"/>
        <w:ind w:left="708"/>
        <w:jc w:val="both"/>
        <w:rPr>
          <w:rFonts w:ascii="Times New Roman" w:hAnsi="Times New Roman" w:cs="Times New Roman"/>
        </w:rPr>
      </w:pPr>
      <w:r>
        <w:rPr>
          <w:rFonts w:ascii="Times New Roman" w:hAnsi="Times New Roman" w:cs="Times New Roman"/>
        </w:rPr>
        <w:t>2152</w:t>
      </w:r>
      <w:r w:rsidR="00E74F61" w:rsidRPr="00E74F61">
        <w:rPr>
          <w:rFonts w:ascii="Times New Roman" w:hAnsi="Times New Roman" w:cs="Times New Roman"/>
        </w:rPr>
        <w:t xml:space="preserve"> </w:t>
      </w:r>
      <w:r>
        <w:rPr>
          <w:rFonts w:ascii="Times New Roman" w:hAnsi="Times New Roman" w:cs="Times New Roman"/>
        </w:rPr>
        <w:t>–</w:t>
      </w:r>
      <w:r w:rsidR="00E74F61" w:rsidRPr="00E74F61">
        <w:rPr>
          <w:rFonts w:ascii="Times New Roman" w:hAnsi="Times New Roman" w:cs="Times New Roman"/>
        </w:rPr>
        <w:t xml:space="preserve"> </w:t>
      </w:r>
      <w:r>
        <w:rPr>
          <w:rFonts w:ascii="Times New Roman" w:hAnsi="Times New Roman" w:cs="Times New Roman"/>
        </w:rPr>
        <w:t>Installations de voirie</w:t>
      </w:r>
    </w:p>
    <w:p w:rsidR="00E74F61" w:rsidRPr="00E74F61" w:rsidRDefault="00E74F61" w:rsidP="00E74F61">
      <w:pPr>
        <w:spacing w:after="120"/>
        <w:jc w:val="both"/>
        <w:rPr>
          <w:rFonts w:ascii="Times New Roman" w:hAnsi="Times New Roman" w:cs="Times New Roman"/>
        </w:rPr>
      </w:pPr>
      <w:r>
        <w:rPr>
          <w:rFonts w:ascii="Times New Roman" w:hAnsi="Times New Roman" w:cs="Times New Roman"/>
        </w:rPr>
        <w:t>[…]</w:t>
      </w:r>
    </w:p>
    <w:p w:rsidR="00E74F61" w:rsidRPr="00E74F61" w:rsidRDefault="00E74F61" w:rsidP="00E74F61">
      <w:pPr>
        <w:spacing w:after="0"/>
        <w:jc w:val="both"/>
        <w:rPr>
          <w:rFonts w:ascii="Times New Roman" w:hAnsi="Times New Roman" w:cs="Times New Roman"/>
          <w:b/>
        </w:rPr>
      </w:pPr>
      <w:r w:rsidRPr="00E74F61">
        <w:rPr>
          <w:rFonts w:ascii="Times New Roman" w:hAnsi="Times New Roman" w:cs="Times New Roman"/>
          <w:b/>
        </w:rPr>
        <w:t>28 - AMORTISSEMENTS DES IMMOBILISATIONS</w:t>
      </w:r>
    </w:p>
    <w:p w:rsidR="00E74F61" w:rsidRDefault="00E74F61" w:rsidP="00E74F61">
      <w:pPr>
        <w:spacing w:after="0"/>
        <w:ind w:left="708"/>
        <w:jc w:val="both"/>
        <w:rPr>
          <w:rFonts w:ascii="Times New Roman" w:hAnsi="Times New Roman" w:cs="Times New Roman"/>
        </w:rPr>
      </w:pPr>
      <w:r w:rsidRPr="00E74F61">
        <w:rPr>
          <w:rFonts w:ascii="Times New Roman" w:hAnsi="Times New Roman" w:cs="Times New Roman"/>
        </w:rPr>
        <w:t>280 - Amortissements des immobilisations incorporelles</w:t>
      </w:r>
    </w:p>
    <w:p w:rsidR="00E74F61" w:rsidRPr="00E74F61" w:rsidRDefault="00E74F61" w:rsidP="00E74F61">
      <w:pPr>
        <w:spacing w:after="0"/>
        <w:ind w:left="1416"/>
        <w:rPr>
          <w:rFonts w:ascii="Times New Roman" w:hAnsi="Times New Roman" w:cs="Times New Roman"/>
        </w:rPr>
      </w:pPr>
      <w:r>
        <w:rPr>
          <w:rFonts w:ascii="Times New Roman" w:hAnsi="Times New Roman" w:cs="Times New Roman"/>
        </w:rPr>
        <w:t>[…]</w:t>
      </w:r>
    </w:p>
    <w:p w:rsidR="00E74F61" w:rsidRPr="00E74F61" w:rsidRDefault="00E74F61" w:rsidP="00E74F61">
      <w:pPr>
        <w:spacing w:after="0"/>
        <w:ind w:left="1416"/>
        <w:jc w:val="both"/>
        <w:rPr>
          <w:rFonts w:ascii="Times New Roman" w:hAnsi="Times New Roman" w:cs="Times New Roman"/>
        </w:rPr>
      </w:pPr>
      <w:r w:rsidRPr="00E74F61">
        <w:rPr>
          <w:rFonts w:ascii="Times New Roman" w:hAnsi="Times New Roman" w:cs="Times New Roman"/>
        </w:rPr>
        <w:t>28041 - Subventions d’équipement aux organismes publics</w:t>
      </w:r>
    </w:p>
    <w:p w:rsidR="00E74F61" w:rsidRDefault="00E74F61" w:rsidP="00E74F61">
      <w:pPr>
        <w:spacing w:after="0"/>
        <w:ind w:left="1416"/>
        <w:jc w:val="both"/>
        <w:rPr>
          <w:rFonts w:ascii="Times New Roman" w:hAnsi="Times New Roman" w:cs="Times New Roman"/>
        </w:rPr>
      </w:pPr>
      <w:r w:rsidRPr="00E74F61">
        <w:rPr>
          <w:rFonts w:ascii="Times New Roman" w:hAnsi="Times New Roman" w:cs="Times New Roman"/>
        </w:rPr>
        <w:t>28042 - Subventions d’équipement aux personnes de droit privé</w:t>
      </w:r>
    </w:p>
    <w:p w:rsidR="00CA2524" w:rsidRPr="00E74F61" w:rsidRDefault="00CA2524" w:rsidP="00E74F61">
      <w:pPr>
        <w:spacing w:after="0"/>
        <w:ind w:left="1416"/>
        <w:jc w:val="both"/>
        <w:rPr>
          <w:rFonts w:ascii="Times New Roman" w:hAnsi="Times New Roman" w:cs="Times New Roman"/>
        </w:rPr>
      </w:pPr>
      <w:r>
        <w:rPr>
          <w:rFonts w:ascii="Times New Roman" w:hAnsi="Times New Roman" w:cs="Times New Roman"/>
        </w:rPr>
        <w:t>28043 – Subventions aux établissements scolaires publics pour leurs dépenses d’équipement</w:t>
      </w:r>
    </w:p>
    <w:p w:rsidR="00E74F61" w:rsidRDefault="00E74F61" w:rsidP="00E74F61">
      <w:pPr>
        <w:spacing w:after="0"/>
        <w:ind w:left="1416"/>
        <w:jc w:val="both"/>
        <w:rPr>
          <w:rFonts w:ascii="Times New Roman" w:hAnsi="Times New Roman" w:cs="Times New Roman"/>
        </w:rPr>
      </w:pPr>
      <w:r w:rsidRPr="00E74F61">
        <w:rPr>
          <w:rFonts w:ascii="Times New Roman" w:hAnsi="Times New Roman" w:cs="Times New Roman"/>
        </w:rPr>
        <w:t>28044 - Subventions d’équipement en nature</w:t>
      </w:r>
    </w:p>
    <w:p w:rsidR="00E74F61" w:rsidRPr="00E74F61" w:rsidRDefault="00E74F61" w:rsidP="00E74F61">
      <w:pPr>
        <w:spacing w:after="0"/>
        <w:ind w:left="1416"/>
        <w:rPr>
          <w:rFonts w:ascii="Times New Roman" w:hAnsi="Times New Roman" w:cs="Times New Roman"/>
        </w:rPr>
      </w:pPr>
      <w:r>
        <w:rPr>
          <w:rFonts w:ascii="Times New Roman" w:hAnsi="Times New Roman" w:cs="Times New Roman"/>
        </w:rPr>
        <w:lastRenderedPageBreak/>
        <w:t>[…]</w:t>
      </w:r>
    </w:p>
    <w:p w:rsidR="00E74F61" w:rsidRDefault="00E74F61" w:rsidP="00E74F61">
      <w:pPr>
        <w:spacing w:after="0"/>
        <w:ind w:left="708"/>
        <w:jc w:val="both"/>
        <w:rPr>
          <w:rFonts w:ascii="Times New Roman" w:hAnsi="Times New Roman" w:cs="Times New Roman"/>
        </w:rPr>
      </w:pPr>
      <w:r w:rsidRPr="00E74F61">
        <w:rPr>
          <w:rFonts w:ascii="Times New Roman" w:hAnsi="Times New Roman" w:cs="Times New Roman"/>
        </w:rPr>
        <w:t>281 - Amortissements des immobilisations corporelles</w:t>
      </w:r>
    </w:p>
    <w:p w:rsidR="00E74F61" w:rsidRPr="00E74F61" w:rsidRDefault="00E74F61" w:rsidP="00E74F61">
      <w:pPr>
        <w:spacing w:after="0"/>
        <w:ind w:left="1416"/>
        <w:rPr>
          <w:rFonts w:ascii="Times New Roman" w:hAnsi="Times New Roman" w:cs="Times New Roman"/>
        </w:rPr>
      </w:pPr>
      <w:r>
        <w:rPr>
          <w:rFonts w:ascii="Times New Roman" w:hAnsi="Times New Roman" w:cs="Times New Roman"/>
        </w:rPr>
        <w:t>[…]</w:t>
      </w:r>
    </w:p>
    <w:p w:rsidR="00E74F61" w:rsidRPr="00E74F61" w:rsidRDefault="00CA2524" w:rsidP="00E74F61">
      <w:pPr>
        <w:spacing w:after="0"/>
        <w:ind w:left="1416"/>
        <w:jc w:val="both"/>
        <w:rPr>
          <w:rFonts w:ascii="Times New Roman" w:hAnsi="Times New Roman" w:cs="Times New Roman"/>
        </w:rPr>
      </w:pPr>
      <w:r>
        <w:rPr>
          <w:rFonts w:ascii="Times New Roman" w:hAnsi="Times New Roman" w:cs="Times New Roman"/>
        </w:rPr>
        <w:t>28152</w:t>
      </w:r>
      <w:r w:rsidR="00E74F61" w:rsidRPr="00E74F61">
        <w:rPr>
          <w:rFonts w:ascii="Times New Roman" w:hAnsi="Times New Roman" w:cs="Times New Roman"/>
        </w:rPr>
        <w:t xml:space="preserve"> </w:t>
      </w:r>
      <w:r>
        <w:rPr>
          <w:rFonts w:ascii="Times New Roman" w:hAnsi="Times New Roman" w:cs="Times New Roman"/>
        </w:rPr>
        <w:t>–</w:t>
      </w:r>
      <w:r w:rsidR="00E74F61" w:rsidRPr="00E74F61">
        <w:rPr>
          <w:rFonts w:ascii="Times New Roman" w:hAnsi="Times New Roman" w:cs="Times New Roman"/>
        </w:rPr>
        <w:t xml:space="preserve"> </w:t>
      </w:r>
      <w:r>
        <w:rPr>
          <w:rFonts w:ascii="Times New Roman" w:hAnsi="Times New Roman" w:cs="Times New Roman"/>
        </w:rPr>
        <w:t>Installations de voirie</w:t>
      </w:r>
    </w:p>
    <w:p w:rsidR="00E74F61" w:rsidRPr="00E74F61" w:rsidRDefault="00E74F61" w:rsidP="00E74F61">
      <w:pPr>
        <w:spacing w:after="120"/>
        <w:ind w:left="1418"/>
        <w:rPr>
          <w:rFonts w:ascii="Times New Roman" w:hAnsi="Times New Roman" w:cs="Times New Roman"/>
        </w:rPr>
      </w:pPr>
      <w:r>
        <w:rPr>
          <w:rFonts w:ascii="Times New Roman" w:hAnsi="Times New Roman" w:cs="Times New Roman"/>
        </w:rPr>
        <w:t>[…]</w:t>
      </w:r>
    </w:p>
    <w:p w:rsidR="00E74F61" w:rsidRPr="00E74F61" w:rsidRDefault="00E74F61" w:rsidP="009C7B3C">
      <w:pPr>
        <w:spacing w:after="0" w:line="240" w:lineRule="auto"/>
        <w:jc w:val="both"/>
        <w:rPr>
          <w:rFonts w:ascii="Times New Roman" w:hAnsi="Times New Roman" w:cs="Times New Roman"/>
          <w:b/>
        </w:rPr>
      </w:pPr>
      <w:r w:rsidRPr="00E74F61">
        <w:rPr>
          <w:rFonts w:ascii="Times New Roman" w:hAnsi="Times New Roman" w:cs="Times New Roman"/>
          <w:b/>
        </w:rPr>
        <w:t>47 - COMPTES TRANSITOIRES OU D'ATTENTE</w:t>
      </w:r>
    </w:p>
    <w:p w:rsidR="00E74F61" w:rsidRPr="00E74F61" w:rsidRDefault="00E74F61" w:rsidP="00E74F61">
      <w:pPr>
        <w:spacing w:after="0"/>
        <w:rPr>
          <w:rFonts w:ascii="Times New Roman" w:hAnsi="Times New Roman" w:cs="Times New Roman"/>
        </w:rPr>
      </w:pPr>
      <w:r>
        <w:rPr>
          <w:rFonts w:ascii="Times New Roman" w:hAnsi="Times New Roman" w:cs="Times New Roman"/>
        </w:rPr>
        <w:t>[…]</w:t>
      </w:r>
    </w:p>
    <w:p w:rsidR="00E74F61" w:rsidRPr="00E74F61" w:rsidRDefault="00CA2524" w:rsidP="00E74F61">
      <w:pPr>
        <w:spacing w:after="0"/>
        <w:jc w:val="both"/>
        <w:rPr>
          <w:rFonts w:ascii="Times New Roman" w:hAnsi="Times New Roman" w:cs="Times New Roman"/>
        </w:rPr>
      </w:pPr>
      <w:r>
        <w:rPr>
          <w:rFonts w:ascii="Times New Roman" w:hAnsi="Times New Roman" w:cs="Times New Roman"/>
        </w:rPr>
        <w:t>471</w:t>
      </w:r>
      <w:r w:rsidR="00E74F61" w:rsidRPr="00E74F61">
        <w:rPr>
          <w:rFonts w:ascii="Times New Roman" w:hAnsi="Times New Roman" w:cs="Times New Roman"/>
        </w:rPr>
        <w:t xml:space="preserve"> - </w:t>
      </w:r>
      <w:r>
        <w:rPr>
          <w:rFonts w:ascii="Times New Roman" w:hAnsi="Times New Roman" w:cs="Times New Roman"/>
        </w:rPr>
        <w:t>Recettes</w:t>
      </w:r>
      <w:r w:rsidR="00E74F61" w:rsidRPr="00E74F61">
        <w:rPr>
          <w:rFonts w:ascii="Times New Roman" w:hAnsi="Times New Roman" w:cs="Times New Roman"/>
        </w:rPr>
        <w:t xml:space="preserve"> à classer ou à régulariser</w:t>
      </w:r>
    </w:p>
    <w:p w:rsidR="00E74F61" w:rsidRPr="00E74F61" w:rsidRDefault="00CA2524" w:rsidP="00E74F61">
      <w:pPr>
        <w:spacing w:after="0"/>
        <w:ind w:left="708"/>
        <w:jc w:val="both"/>
        <w:rPr>
          <w:rFonts w:ascii="Times New Roman" w:hAnsi="Times New Roman" w:cs="Times New Roman"/>
        </w:rPr>
      </w:pPr>
      <w:r>
        <w:rPr>
          <w:rFonts w:ascii="Times New Roman" w:hAnsi="Times New Roman" w:cs="Times New Roman"/>
        </w:rPr>
        <w:t>471</w:t>
      </w:r>
      <w:r w:rsidR="00E74F61" w:rsidRPr="00E74F61">
        <w:rPr>
          <w:rFonts w:ascii="Times New Roman" w:hAnsi="Times New Roman" w:cs="Times New Roman"/>
        </w:rPr>
        <w:t xml:space="preserve">1 </w:t>
      </w:r>
      <w:r>
        <w:rPr>
          <w:rFonts w:ascii="Times New Roman" w:hAnsi="Times New Roman" w:cs="Times New Roman"/>
        </w:rPr>
        <w:t>–</w:t>
      </w:r>
      <w:r w:rsidR="00E74F61" w:rsidRPr="00E74F61">
        <w:rPr>
          <w:rFonts w:ascii="Times New Roman" w:hAnsi="Times New Roman" w:cs="Times New Roman"/>
        </w:rPr>
        <w:t xml:space="preserve"> </w:t>
      </w:r>
      <w:r>
        <w:rPr>
          <w:rFonts w:ascii="Times New Roman" w:hAnsi="Times New Roman" w:cs="Times New Roman"/>
        </w:rPr>
        <w:t>Versements des régisseurs</w:t>
      </w:r>
    </w:p>
    <w:p w:rsidR="00E74F61" w:rsidRPr="00E74F61" w:rsidRDefault="00CA2524" w:rsidP="00E74F61">
      <w:pPr>
        <w:spacing w:after="0"/>
        <w:ind w:left="708"/>
        <w:jc w:val="both"/>
        <w:rPr>
          <w:rFonts w:ascii="Times New Roman" w:hAnsi="Times New Roman" w:cs="Times New Roman"/>
        </w:rPr>
      </w:pPr>
      <w:r>
        <w:rPr>
          <w:rFonts w:ascii="Times New Roman" w:hAnsi="Times New Roman" w:cs="Times New Roman"/>
        </w:rPr>
        <w:t>471</w:t>
      </w:r>
      <w:r w:rsidR="00E74F61" w:rsidRPr="00E74F61">
        <w:rPr>
          <w:rFonts w:ascii="Times New Roman" w:hAnsi="Times New Roman" w:cs="Times New Roman"/>
        </w:rPr>
        <w:t xml:space="preserve">2 </w:t>
      </w:r>
      <w:r>
        <w:rPr>
          <w:rFonts w:ascii="Times New Roman" w:hAnsi="Times New Roman" w:cs="Times New Roman"/>
        </w:rPr>
        <w:t>–</w:t>
      </w:r>
      <w:r w:rsidR="00E74F61" w:rsidRPr="00E74F61">
        <w:rPr>
          <w:rFonts w:ascii="Times New Roman" w:hAnsi="Times New Roman" w:cs="Times New Roman"/>
        </w:rPr>
        <w:t xml:space="preserve"> </w:t>
      </w:r>
      <w:r>
        <w:rPr>
          <w:rFonts w:ascii="Times New Roman" w:hAnsi="Times New Roman" w:cs="Times New Roman"/>
        </w:rPr>
        <w:t xml:space="preserve">Virements </w:t>
      </w:r>
      <w:proofErr w:type="spellStart"/>
      <w:r>
        <w:rPr>
          <w:rFonts w:ascii="Times New Roman" w:hAnsi="Times New Roman" w:cs="Times New Roman"/>
        </w:rPr>
        <w:t>réimputés</w:t>
      </w:r>
      <w:proofErr w:type="spellEnd"/>
    </w:p>
    <w:p w:rsidR="00E74F61" w:rsidRPr="00E74F61" w:rsidRDefault="00CA2524" w:rsidP="00E74F61">
      <w:pPr>
        <w:spacing w:after="0"/>
        <w:ind w:left="708"/>
        <w:jc w:val="both"/>
        <w:rPr>
          <w:rFonts w:ascii="Times New Roman" w:hAnsi="Times New Roman" w:cs="Times New Roman"/>
        </w:rPr>
      </w:pPr>
      <w:r>
        <w:rPr>
          <w:rFonts w:ascii="Times New Roman" w:hAnsi="Times New Roman" w:cs="Times New Roman"/>
        </w:rPr>
        <w:t>4713</w:t>
      </w:r>
      <w:r w:rsidR="00E74F61" w:rsidRPr="00E74F61">
        <w:rPr>
          <w:rFonts w:ascii="Times New Roman" w:hAnsi="Times New Roman" w:cs="Times New Roman"/>
        </w:rPr>
        <w:t xml:space="preserve"> </w:t>
      </w:r>
      <w:r>
        <w:rPr>
          <w:rFonts w:ascii="Times New Roman" w:hAnsi="Times New Roman" w:cs="Times New Roman"/>
        </w:rPr>
        <w:t>–</w:t>
      </w:r>
      <w:r w:rsidR="00E74F61" w:rsidRPr="00E74F61">
        <w:rPr>
          <w:rFonts w:ascii="Times New Roman" w:hAnsi="Times New Roman" w:cs="Times New Roman"/>
        </w:rPr>
        <w:t xml:space="preserve"> </w:t>
      </w:r>
      <w:r>
        <w:rPr>
          <w:rFonts w:ascii="Times New Roman" w:hAnsi="Times New Roman" w:cs="Times New Roman"/>
        </w:rPr>
        <w:t>Recettes perçues avant émission des titres</w:t>
      </w:r>
    </w:p>
    <w:p w:rsidR="00E74F61" w:rsidRDefault="00CA2524" w:rsidP="00E74F61">
      <w:pPr>
        <w:spacing w:after="0"/>
        <w:ind w:left="708"/>
        <w:jc w:val="both"/>
        <w:rPr>
          <w:rFonts w:ascii="Times New Roman" w:hAnsi="Times New Roman" w:cs="Times New Roman"/>
        </w:rPr>
      </w:pPr>
      <w:r>
        <w:rPr>
          <w:rFonts w:ascii="Times New Roman" w:hAnsi="Times New Roman" w:cs="Times New Roman"/>
        </w:rPr>
        <w:t>4714</w:t>
      </w:r>
      <w:r w:rsidR="00E74F61" w:rsidRPr="00E74F61">
        <w:rPr>
          <w:rFonts w:ascii="Times New Roman" w:hAnsi="Times New Roman" w:cs="Times New Roman"/>
        </w:rPr>
        <w:t xml:space="preserve"> </w:t>
      </w:r>
      <w:r>
        <w:rPr>
          <w:rFonts w:ascii="Times New Roman" w:hAnsi="Times New Roman" w:cs="Times New Roman"/>
        </w:rPr>
        <w:t>–</w:t>
      </w:r>
      <w:r w:rsidR="00E74F61" w:rsidRPr="00E74F61">
        <w:rPr>
          <w:rFonts w:ascii="Times New Roman" w:hAnsi="Times New Roman" w:cs="Times New Roman"/>
        </w:rPr>
        <w:t xml:space="preserve"> </w:t>
      </w:r>
      <w:r>
        <w:rPr>
          <w:rFonts w:ascii="Times New Roman" w:hAnsi="Times New Roman" w:cs="Times New Roman"/>
        </w:rPr>
        <w:t xml:space="preserve">Recettes à </w:t>
      </w:r>
      <w:proofErr w:type="spellStart"/>
      <w:r>
        <w:rPr>
          <w:rFonts w:ascii="Times New Roman" w:hAnsi="Times New Roman" w:cs="Times New Roman"/>
        </w:rPr>
        <w:t>réimputer</w:t>
      </w:r>
      <w:proofErr w:type="spellEnd"/>
    </w:p>
    <w:p w:rsidR="00CA2524" w:rsidRPr="00E74F61" w:rsidRDefault="00CA2524" w:rsidP="00CA2524">
      <w:pPr>
        <w:spacing w:after="0"/>
        <w:ind w:left="708"/>
        <w:jc w:val="both"/>
        <w:rPr>
          <w:rFonts w:ascii="Times New Roman" w:hAnsi="Times New Roman" w:cs="Times New Roman"/>
        </w:rPr>
      </w:pPr>
      <w:r>
        <w:rPr>
          <w:rFonts w:ascii="Times New Roman" w:hAnsi="Times New Roman" w:cs="Times New Roman"/>
        </w:rPr>
        <w:t>4715</w:t>
      </w:r>
      <w:r w:rsidRPr="00E74F61">
        <w:rPr>
          <w:rFonts w:ascii="Times New Roman" w:hAnsi="Times New Roman" w:cs="Times New Roman"/>
        </w:rPr>
        <w:t xml:space="preserve"> </w:t>
      </w:r>
      <w:r>
        <w:rPr>
          <w:rFonts w:ascii="Times New Roman" w:hAnsi="Times New Roman" w:cs="Times New Roman"/>
        </w:rPr>
        <w:t>–</w:t>
      </w:r>
      <w:r w:rsidRPr="00E74F61">
        <w:rPr>
          <w:rFonts w:ascii="Times New Roman" w:hAnsi="Times New Roman" w:cs="Times New Roman"/>
        </w:rPr>
        <w:t xml:space="preserve"> </w:t>
      </w:r>
      <w:r>
        <w:rPr>
          <w:rFonts w:ascii="Times New Roman" w:hAnsi="Times New Roman" w:cs="Times New Roman"/>
        </w:rPr>
        <w:t>Recettes à ventiler (cartes - multiservices)</w:t>
      </w:r>
    </w:p>
    <w:p w:rsidR="00CA2524" w:rsidRPr="00E74F61" w:rsidRDefault="00CA2524" w:rsidP="00CA2524">
      <w:pPr>
        <w:spacing w:after="0"/>
        <w:ind w:left="708"/>
        <w:jc w:val="both"/>
        <w:rPr>
          <w:rFonts w:ascii="Times New Roman" w:hAnsi="Times New Roman" w:cs="Times New Roman"/>
        </w:rPr>
      </w:pPr>
      <w:r>
        <w:rPr>
          <w:rFonts w:ascii="Times New Roman" w:hAnsi="Times New Roman" w:cs="Times New Roman"/>
        </w:rPr>
        <w:t>4717</w:t>
      </w:r>
      <w:r w:rsidRPr="00E74F61">
        <w:rPr>
          <w:rFonts w:ascii="Times New Roman" w:hAnsi="Times New Roman" w:cs="Times New Roman"/>
        </w:rPr>
        <w:t xml:space="preserve"> </w:t>
      </w:r>
      <w:r>
        <w:rPr>
          <w:rFonts w:ascii="Times New Roman" w:hAnsi="Times New Roman" w:cs="Times New Roman"/>
        </w:rPr>
        <w:t>–</w:t>
      </w:r>
      <w:r w:rsidRPr="00E74F61">
        <w:rPr>
          <w:rFonts w:ascii="Times New Roman" w:hAnsi="Times New Roman" w:cs="Times New Roman"/>
        </w:rPr>
        <w:t xml:space="preserve"> </w:t>
      </w:r>
      <w:r>
        <w:rPr>
          <w:rFonts w:ascii="Times New Roman" w:hAnsi="Times New Roman" w:cs="Times New Roman"/>
        </w:rPr>
        <w:t>Recettes relevé Banque de France</w:t>
      </w:r>
    </w:p>
    <w:p w:rsidR="00E74F61" w:rsidRDefault="00CA2524" w:rsidP="00E74F61">
      <w:pPr>
        <w:spacing w:after="0"/>
        <w:ind w:left="708"/>
        <w:jc w:val="both"/>
        <w:rPr>
          <w:rFonts w:ascii="Times New Roman" w:hAnsi="Times New Roman" w:cs="Times New Roman"/>
        </w:rPr>
      </w:pPr>
      <w:r>
        <w:rPr>
          <w:rFonts w:ascii="Times New Roman" w:hAnsi="Times New Roman" w:cs="Times New Roman"/>
        </w:rPr>
        <w:t>471</w:t>
      </w:r>
      <w:r w:rsidR="00E74F61" w:rsidRPr="00E74F61">
        <w:rPr>
          <w:rFonts w:ascii="Times New Roman" w:hAnsi="Times New Roman" w:cs="Times New Roman"/>
        </w:rPr>
        <w:t xml:space="preserve">8 - Autres </w:t>
      </w:r>
      <w:r>
        <w:rPr>
          <w:rFonts w:ascii="Times New Roman" w:hAnsi="Times New Roman" w:cs="Times New Roman"/>
        </w:rPr>
        <w:t xml:space="preserve">recettes </w:t>
      </w:r>
      <w:r w:rsidR="00E74F61" w:rsidRPr="00E74F61">
        <w:rPr>
          <w:rFonts w:ascii="Times New Roman" w:hAnsi="Times New Roman" w:cs="Times New Roman"/>
        </w:rPr>
        <w:t>à régulariser</w:t>
      </w:r>
    </w:p>
    <w:p w:rsidR="00E74F61" w:rsidRPr="00E74F61" w:rsidRDefault="00E74F61" w:rsidP="00E74F61">
      <w:pPr>
        <w:spacing w:after="120"/>
        <w:rPr>
          <w:rFonts w:ascii="Times New Roman" w:hAnsi="Times New Roman" w:cs="Times New Roman"/>
        </w:rPr>
      </w:pPr>
      <w:r>
        <w:rPr>
          <w:rFonts w:ascii="Times New Roman" w:hAnsi="Times New Roman" w:cs="Times New Roman"/>
        </w:rPr>
        <w:t>[…]</w:t>
      </w:r>
    </w:p>
    <w:p w:rsidR="00E74F61" w:rsidRPr="00E74F61" w:rsidRDefault="00E74F61" w:rsidP="009C7B3C">
      <w:pPr>
        <w:spacing w:after="0" w:line="240" w:lineRule="auto"/>
        <w:jc w:val="both"/>
        <w:rPr>
          <w:rFonts w:ascii="Times New Roman" w:hAnsi="Times New Roman" w:cs="Times New Roman"/>
          <w:b/>
        </w:rPr>
      </w:pPr>
      <w:r w:rsidRPr="00E74F61">
        <w:rPr>
          <w:rFonts w:ascii="Times New Roman" w:hAnsi="Times New Roman" w:cs="Times New Roman"/>
          <w:b/>
        </w:rPr>
        <w:t>51 - TRESOR, ETABLISSEMENTS FINANCIERS ET ASSIMILES</w:t>
      </w:r>
    </w:p>
    <w:p w:rsidR="00E74F61" w:rsidRDefault="00E74F61" w:rsidP="00E74F61">
      <w:pPr>
        <w:spacing w:after="0"/>
        <w:rPr>
          <w:rFonts w:ascii="Times New Roman" w:hAnsi="Times New Roman" w:cs="Times New Roman"/>
        </w:rPr>
      </w:pPr>
      <w:r>
        <w:rPr>
          <w:rFonts w:ascii="Times New Roman" w:hAnsi="Times New Roman" w:cs="Times New Roman"/>
        </w:rPr>
        <w:t>[…]</w:t>
      </w:r>
    </w:p>
    <w:p w:rsidR="00E74F61" w:rsidRDefault="00E74F61" w:rsidP="00E74F61">
      <w:pPr>
        <w:spacing w:after="0"/>
        <w:ind w:firstLine="708"/>
        <w:jc w:val="both"/>
        <w:rPr>
          <w:rFonts w:ascii="Times New Roman" w:hAnsi="Times New Roman" w:cs="Times New Roman"/>
        </w:rPr>
      </w:pPr>
      <w:r w:rsidRPr="00E74F61">
        <w:rPr>
          <w:rFonts w:ascii="Times New Roman" w:hAnsi="Times New Roman" w:cs="Times New Roman"/>
        </w:rPr>
        <w:t>515 - Compte au Trésor</w:t>
      </w:r>
    </w:p>
    <w:p w:rsidR="00E74F61" w:rsidRPr="00E74F61" w:rsidRDefault="00E74F61" w:rsidP="00E74F61">
      <w:pPr>
        <w:spacing w:after="120"/>
        <w:rPr>
          <w:rFonts w:ascii="Times New Roman" w:hAnsi="Times New Roman" w:cs="Times New Roman"/>
        </w:rPr>
      </w:pPr>
      <w:r>
        <w:rPr>
          <w:rFonts w:ascii="Times New Roman" w:hAnsi="Times New Roman" w:cs="Times New Roman"/>
        </w:rPr>
        <w:t>[…]</w:t>
      </w:r>
    </w:p>
    <w:p w:rsidR="00E74F61" w:rsidRPr="00E74F61" w:rsidRDefault="00E74F61" w:rsidP="009C7B3C">
      <w:pPr>
        <w:spacing w:after="0" w:line="240" w:lineRule="auto"/>
        <w:jc w:val="both"/>
        <w:rPr>
          <w:rFonts w:ascii="Times New Roman" w:hAnsi="Times New Roman" w:cs="Times New Roman"/>
          <w:b/>
        </w:rPr>
      </w:pPr>
      <w:r w:rsidRPr="00E74F61">
        <w:rPr>
          <w:rFonts w:ascii="Times New Roman" w:hAnsi="Times New Roman" w:cs="Times New Roman"/>
          <w:b/>
        </w:rPr>
        <w:t>67 - CHARGES EXCEPTIONNELLES</w:t>
      </w:r>
    </w:p>
    <w:p w:rsidR="00E74F61" w:rsidRDefault="00E74F61" w:rsidP="00E74F61">
      <w:pPr>
        <w:spacing w:after="0"/>
        <w:rPr>
          <w:rFonts w:ascii="Times New Roman" w:hAnsi="Times New Roman" w:cs="Times New Roman"/>
        </w:rPr>
      </w:pPr>
      <w:r>
        <w:rPr>
          <w:rFonts w:ascii="Times New Roman" w:hAnsi="Times New Roman" w:cs="Times New Roman"/>
        </w:rPr>
        <w:t>[…]</w:t>
      </w:r>
    </w:p>
    <w:p w:rsidR="00E74F61" w:rsidRPr="00E74F61" w:rsidRDefault="00E74F61" w:rsidP="00E74F61">
      <w:pPr>
        <w:spacing w:after="0"/>
        <w:ind w:left="708"/>
        <w:jc w:val="both"/>
        <w:rPr>
          <w:rFonts w:ascii="Times New Roman" w:hAnsi="Times New Roman" w:cs="Times New Roman"/>
        </w:rPr>
      </w:pPr>
      <w:r w:rsidRPr="00E74F61">
        <w:rPr>
          <w:rFonts w:ascii="Times New Roman" w:hAnsi="Times New Roman" w:cs="Times New Roman"/>
        </w:rPr>
        <w:t>675 - Valeurs comptables des immobilisations cédées</w:t>
      </w:r>
    </w:p>
    <w:p w:rsidR="00E74F61" w:rsidRDefault="00E74F61" w:rsidP="00E74F61">
      <w:pPr>
        <w:spacing w:after="0"/>
        <w:ind w:left="708"/>
        <w:jc w:val="both"/>
        <w:rPr>
          <w:rFonts w:ascii="Times New Roman" w:hAnsi="Times New Roman" w:cs="Times New Roman"/>
        </w:rPr>
      </w:pPr>
      <w:r w:rsidRPr="00E74F61">
        <w:rPr>
          <w:rFonts w:ascii="Times New Roman" w:hAnsi="Times New Roman" w:cs="Times New Roman"/>
        </w:rPr>
        <w:t>676 - Différences sur réalisations (positives) transférées en investissement</w:t>
      </w:r>
    </w:p>
    <w:p w:rsidR="00E74F61" w:rsidRPr="00E74F61" w:rsidRDefault="00E74F61" w:rsidP="00E74F61">
      <w:pPr>
        <w:spacing w:after="120"/>
        <w:rPr>
          <w:rFonts w:ascii="Times New Roman" w:hAnsi="Times New Roman" w:cs="Times New Roman"/>
        </w:rPr>
      </w:pPr>
      <w:r>
        <w:rPr>
          <w:rFonts w:ascii="Times New Roman" w:hAnsi="Times New Roman" w:cs="Times New Roman"/>
        </w:rPr>
        <w:t>[…]</w:t>
      </w:r>
    </w:p>
    <w:p w:rsidR="00E74F61" w:rsidRDefault="00E74F61" w:rsidP="009C7B3C">
      <w:pPr>
        <w:spacing w:after="0" w:line="240" w:lineRule="auto"/>
        <w:jc w:val="both"/>
        <w:rPr>
          <w:rFonts w:ascii="Times New Roman" w:hAnsi="Times New Roman" w:cs="Times New Roman"/>
          <w:b/>
        </w:rPr>
      </w:pPr>
      <w:r w:rsidRPr="00E74F61">
        <w:rPr>
          <w:rFonts w:ascii="Times New Roman" w:hAnsi="Times New Roman" w:cs="Times New Roman"/>
          <w:b/>
        </w:rPr>
        <w:t>68 - DOTATIONS AUX AMORTISSEMENTS</w:t>
      </w:r>
      <w:r w:rsidR="00CA2524">
        <w:rPr>
          <w:rFonts w:ascii="Times New Roman" w:hAnsi="Times New Roman" w:cs="Times New Roman"/>
          <w:b/>
        </w:rPr>
        <w:t>, AUX DEPRECIATIONS</w:t>
      </w:r>
      <w:r w:rsidRPr="00E74F61">
        <w:rPr>
          <w:rFonts w:ascii="Times New Roman" w:hAnsi="Times New Roman" w:cs="Times New Roman"/>
          <w:b/>
        </w:rPr>
        <w:t xml:space="preserve"> ET </w:t>
      </w:r>
      <w:r w:rsidR="00CA2524">
        <w:rPr>
          <w:rFonts w:ascii="Times New Roman" w:hAnsi="Times New Roman" w:cs="Times New Roman"/>
          <w:b/>
        </w:rPr>
        <w:t xml:space="preserve">AUX </w:t>
      </w:r>
      <w:r w:rsidRPr="00E74F61">
        <w:rPr>
          <w:rFonts w:ascii="Times New Roman" w:hAnsi="Times New Roman" w:cs="Times New Roman"/>
          <w:b/>
        </w:rPr>
        <w:t>PROVISIONS</w:t>
      </w:r>
    </w:p>
    <w:p w:rsidR="00E74F61" w:rsidRPr="00E74F61" w:rsidRDefault="00E74F61" w:rsidP="00E74F61">
      <w:pPr>
        <w:spacing w:after="0"/>
        <w:rPr>
          <w:rFonts w:ascii="Times New Roman" w:hAnsi="Times New Roman" w:cs="Times New Roman"/>
        </w:rPr>
      </w:pPr>
      <w:r>
        <w:rPr>
          <w:rFonts w:ascii="Times New Roman" w:hAnsi="Times New Roman" w:cs="Times New Roman"/>
        </w:rPr>
        <w:t>[…]</w:t>
      </w:r>
    </w:p>
    <w:p w:rsidR="00E74F61" w:rsidRPr="00E74F61" w:rsidRDefault="00E74F61" w:rsidP="00E74F61">
      <w:pPr>
        <w:spacing w:after="0"/>
        <w:ind w:left="708"/>
        <w:jc w:val="both"/>
        <w:rPr>
          <w:rFonts w:ascii="Times New Roman" w:hAnsi="Times New Roman" w:cs="Times New Roman"/>
        </w:rPr>
      </w:pPr>
      <w:r w:rsidRPr="00E74F61">
        <w:rPr>
          <w:rFonts w:ascii="Times New Roman" w:hAnsi="Times New Roman" w:cs="Times New Roman"/>
        </w:rPr>
        <w:t>681 - Dotations aux amortissements</w:t>
      </w:r>
      <w:r w:rsidR="00CA2524">
        <w:rPr>
          <w:rFonts w:ascii="Times New Roman" w:hAnsi="Times New Roman" w:cs="Times New Roman"/>
        </w:rPr>
        <w:t>, aux dépréciations</w:t>
      </w:r>
      <w:r w:rsidRPr="00E74F61">
        <w:rPr>
          <w:rFonts w:ascii="Times New Roman" w:hAnsi="Times New Roman" w:cs="Times New Roman"/>
        </w:rPr>
        <w:t xml:space="preserve"> et aux provisions - Charges de fonctionnement courant</w:t>
      </w:r>
    </w:p>
    <w:p w:rsidR="00E74F61" w:rsidRDefault="00E74F61" w:rsidP="00E74F61">
      <w:pPr>
        <w:spacing w:after="0"/>
        <w:ind w:left="1416"/>
        <w:jc w:val="both"/>
        <w:rPr>
          <w:rFonts w:ascii="Times New Roman" w:hAnsi="Times New Roman" w:cs="Times New Roman"/>
        </w:rPr>
      </w:pPr>
      <w:r w:rsidRPr="00E74F61">
        <w:rPr>
          <w:rFonts w:ascii="Times New Roman" w:hAnsi="Times New Roman" w:cs="Times New Roman"/>
        </w:rPr>
        <w:t>6811 - Dotations aux amortissements des immobilisations incorporelles et corporelles</w:t>
      </w:r>
    </w:p>
    <w:p w:rsidR="00E74F61" w:rsidRPr="00E74F61" w:rsidRDefault="00E74F61" w:rsidP="00E74F61">
      <w:pPr>
        <w:spacing w:after="120"/>
        <w:rPr>
          <w:rFonts w:ascii="Times New Roman" w:hAnsi="Times New Roman" w:cs="Times New Roman"/>
        </w:rPr>
      </w:pPr>
      <w:r>
        <w:rPr>
          <w:rFonts w:ascii="Times New Roman" w:hAnsi="Times New Roman" w:cs="Times New Roman"/>
        </w:rPr>
        <w:t>[…]</w:t>
      </w:r>
    </w:p>
    <w:p w:rsidR="00E74F61" w:rsidRDefault="00E74F61" w:rsidP="009C7B3C">
      <w:pPr>
        <w:spacing w:after="0" w:line="240" w:lineRule="auto"/>
        <w:jc w:val="both"/>
        <w:rPr>
          <w:rFonts w:ascii="Times New Roman" w:hAnsi="Times New Roman" w:cs="Times New Roman"/>
          <w:b/>
        </w:rPr>
      </w:pPr>
      <w:r w:rsidRPr="00E74F61">
        <w:rPr>
          <w:rFonts w:ascii="Times New Roman" w:hAnsi="Times New Roman" w:cs="Times New Roman"/>
          <w:b/>
        </w:rPr>
        <w:t>75 - AUTRES PRODUITS DE GESTION COURANTE</w:t>
      </w:r>
    </w:p>
    <w:p w:rsidR="009A575A" w:rsidRPr="009A575A" w:rsidRDefault="009A575A" w:rsidP="009A575A">
      <w:pPr>
        <w:spacing w:after="0"/>
        <w:rPr>
          <w:rFonts w:ascii="Times New Roman" w:hAnsi="Times New Roman" w:cs="Times New Roman"/>
        </w:rPr>
      </w:pPr>
      <w:r>
        <w:rPr>
          <w:rFonts w:ascii="Times New Roman" w:hAnsi="Times New Roman" w:cs="Times New Roman"/>
        </w:rPr>
        <w:t>[…]</w:t>
      </w:r>
    </w:p>
    <w:p w:rsidR="00E74F61" w:rsidRDefault="00E74F61" w:rsidP="009A575A">
      <w:pPr>
        <w:spacing w:after="0"/>
        <w:ind w:left="708"/>
        <w:jc w:val="both"/>
        <w:rPr>
          <w:rFonts w:ascii="Times New Roman" w:hAnsi="Times New Roman" w:cs="Times New Roman"/>
        </w:rPr>
      </w:pPr>
      <w:r w:rsidRPr="00E74F61">
        <w:rPr>
          <w:rFonts w:ascii="Times New Roman" w:hAnsi="Times New Roman" w:cs="Times New Roman"/>
        </w:rPr>
        <w:t>752 - Revenus des immeubles</w:t>
      </w:r>
    </w:p>
    <w:p w:rsidR="009A575A" w:rsidRPr="00E74F61" w:rsidRDefault="009A575A" w:rsidP="009A575A">
      <w:pPr>
        <w:spacing w:after="120"/>
        <w:rPr>
          <w:rFonts w:ascii="Times New Roman" w:hAnsi="Times New Roman" w:cs="Times New Roman"/>
        </w:rPr>
      </w:pPr>
      <w:r>
        <w:rPr>
          <w:rFonts w:ascii="Times New Roman" w:hAnsi="Times New Roman" w:cs="Times New Roman"/>
        </w:rPr>
        <w:t>[…]</w:t>
      </w:r>
    </w:p>
    <w:p w:rsidR="00E74F61" w:rsidRDefault="00E74F61" w:rsidP="009C7B3C">
      <w:pPr>
        <w:spacing w:after="0" w:line="240" w:lineRule="auto"/>
        <w:jc w:val="both"/>
        <w:rPr>
          <w:rFonts w:ascii="Times New Roman" w:hAnsi="Times New Roman" w:cs="Times New Roman"/>
          <w:b/>
        </w:rPr>
      </w:pPr>
      <w:r w:rsidRPr="009A575A">
        <w:rPr>
          <w:rFonts w:ascii="Times New Roman" w:hAnsi="Times New Roman" w:cs="Times New Roman"/>
          <w:b/>
        </w:rPr>
        <w:t>77 - PRODUITS EXCEPTIONNELS</w:t>
      </w:r>
    </w:p>
    <w:p w:rsidR="009A575A" w:rsidRPr="009A575A" w:rsidRDefault="009A575A" w:rsidP="009A575A">
      <w:pPr>
        <w:spacing w:after="0"/>
        <w:rPr>
          <w:rFonts w:ascii="Times New Roman" w:hAnsi="Times New Roman" w:cs="Times New Roman"/>
        </w:rPr>
      </w:pPr>
      <w:r>
        <w:rPr>
          <w:rFonts w:ascii="Times New Roman" w:hAnsi="Times New Roman" w:cs="Times New Roman"/>
        </w:rPr>
        <w:t>[…]</w:t>
      </w:r>
    </w:p>
    <w:p w:rsidR="00E74F61" w:rsidRPr="00E74F61" w:rsidRDefault="00E74F61" w:rsidP="009A575A">
      <w:pPr>
        <w:spacing w:after="0"/>
        <w:ind w:left="708"/>
        <w:jc w:val="both"/>
        <w:rPr>
          <w:rFonts w:ascii="Times New Roman" w:hAnsi="Times New Roman" w:cs="Times New Roman"/>
        </w:rPr>
      </w:pPr>
      <w:r w:rsidRPr="00E74F61">
        <w:rPr>
          <w:rFonts w:ascii="Times New Roman" w:hAnsi="Times New Roman" w:cs="Times New Roman"/>
        </w:rPr>
        <w:t>775 - Produits des cessions d'immobilisations</w:t>
      </w:r>
    </w:p>
    <w:p w:rsidR="00AA1C65" w:rsidRDefault="00E74F61" w:rsidP="009A575A">
      <w:pPr>
        <w:spacing w:after="0"/>
        <w:ind w:left="708"/>
        <w:jc w:val="both"/>
        <w:rPr>
          <w:rFonts w:ascii="Times New Roman" w:hAnsi="Times New Roman" w:cs="Times New Roman"/>
        </w:rPr>
      </w:pPr>
      <w:r w:rsidRPr="00E74F61">
        <w:rPr>
          <w:rFonts w:ascii="Times New Roman" w:hAnsi="Times New Roman" w:cs="Times New Roman"/>
        </w:rPr>
        <w:t>776 - Différences sur réalisations (négatives) reprises au compte de résultat</w:t>
      </w:r>
    </w:p>
    <w:p w:rsidR="009A575A" w:rsidRPr="005E58FF" w:rsidRDefault="009A575A" w:rsidP="009A575A">
      <w:pPr>
        <w:spacing w:after="120"/>
        <w:rPr>
          <w:rFonts w:ascii="Times New Roman" w:hAnsi="Times New Roman" w:cs="Times New Roman"/>
        </w:rPr>
      </w:pPr>
      <w:r>
        <w:rPr>
          <w:rFonts w:ascii="Times New Roman" w:hAnsi="Times New Roman" w:cs="Times New Roman"/>
        </w:rPr>
        <w:t>[…]</w:t>
      </w:r>
    </w:p>
    <w:sectPr w:rsidR="009A575A" w:rsidRPr="005E58FF" w:rsidSect="000C341E">
      <w:footerReference w:type="default" r:id="rId8"/>
      <w:pgSz w:w="11906" w:h="16838"/>
      <w:pgMar w:top="1021" w:right="1134" w:bottom="1021"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AA9" w:rsidRDefault="00067AA9" w:rsidP="00097ED3">
      <w:pPr>
        <w:spacing w:after="0" w:line="240" w:lineRule="auto"/>
      </w:pPr>
      <w:r>
        <w:separator/>
      </w:r>
    </w:p>
  </w:endnote>
  <w:endnote w:type="continuationSeparator" w:id="0">
    <w:p w:rsidR="00067AA9" w:rsidRDefault="00067AA9" w:rsidP="00097E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B3C" w:rsidRPr="00097ED3" w:rsidRDefault="009C7B3C" w:rsidP="00097ED3">
    <w:pPr>
      <w:rPr>
        <w:sz w:val="2"/>
        <w:szCs w:val="2"/>
      </w:rPr>
    </w:pPr>
  </w:p>
  <w:p w:rsidR="009C7B3C" w:rsidRPr="006E7827" w:rsidRDefault="009C7B3C" w:rsidP="006E7827">
    <w:pPr>
      <w:rPr>
        <w:rFonts w:ascii="Times New Roman" w:hAnsi="Times New Roman" w:cs="Times New Roman"/>
        <w:sz w:val="20"/>
        <w:szCs w:val="20"/>
      </w:rPr>
    </w:pPr>
    <w:r w:rsidRPr="006E7827">
      <w:rPr>
        <w:rFonts w:ascii="Times New Roman" w:hAnsi="Times New Roman" w:cs="Times New Roman"/>
        <w:sz w:val="20"/>
        <w:szCs w:val="20"/>
      </w:rPr>
      <w:t>DCG 2014 UE10 – Comptabilité approfondie</w:t>
    </w:r>
    <w:r w:rsidRPr="006E7827">
      <w:rPr>
        <w:rFonts w:ascii="Times New Roman" w:hAnsi="Times New Roman" w:cs="Times New Roman"/>
        <w:sz w:val="20"/>
        <w:szCs w:val="20"/>
      </w:rPr>
      <w:tab/>
    </w:r>
    <w:r w:rsidRPr="006E7827">
      <w:rPr>
        <w:rFonts w:ascii="Times New Roman" w:hAnsi="Times New Roman" w:cs="Times New Roman"/>
        <w:sz w:val="20"/>
        <w:szCs w:val="20"/>
      </w:rPr>
      <w:tab/>
    </w:r>
    <w:r w:rsidRPr="006E7827">
      <w:rPr>
        <w:rFonts w:ascii="Times New Roman" w:hAnsi="Times New Roman" w:cs="Times New Roman"/>
        <w:sz w:val="20"/>
        <w:szCs w:val="20"/>
      </w:rPr>
      <w:tab/>
    </w:r>
    <w:r w:rsidRPr="006E7827">
      <w:rPr>
        <w:rFonts w:ascii="Times New Roman" w:hAnsi="Times New Roman" w:cs="Times New Roman"/>
        <w:sz w:val="20"/>
        <w:szCs w:val="20"/>
      </w:rPr>
      <w:tab/>
    </w:r>
    <w:r w:rsidRPr="006E7827">
      <w:rPr>
        <w:rFonts w:ascii="Times New Roman" w:hAnsi="Times New Roman" w:cs="Times New Roman"/>
        <w:sz w:val="20"/>
        <w:szCs w:val="20"/>
      </w:rPr>
      <w:tab/>
    </w:r>
    <w:r w:rsidRPr="006E7827">
      <w:rPr>
        <w:rFonts w:ascii="Times New Roman" w:hAnsi="Times New Roman" w:cs="Times New Roman"/>
        <w:sz w:val="20"/>
        <w:szCs w:val="20"/>
      </w:rPr>
      <w:tab/>
    </w:r>
    <w:r>
      <w:rPr>
        <w:rFonts w:ascii="Times New Roman" w:hAnsi="Times New Roman" w:cs="Times New Roman"/>
        <w:sz w:val="20"/>
        <w:szCs w:val="20"/>
      </w:rPr>
      <w:tab/>
    </w:r>
    <w:r w:rsidRPr="006E7827">
      <w:rPr>
        <w:rFonts w:ascii="Times New Roman" w:hAnsi="Times New Roman" w:cs="Times New Roman"/>
        <w:sz w:val="20"/>
        <w:szCs w:val="20"/>
      </w:rPr>
      <w:tab/>
    </w:r>
    <w:r w:rsidR="00275D65" w:rsidRPr="006E7827">
      <w:rPr>
        <w:rFonts w:ascii="Times New Roman" w:hAnsi="Times New Roman" w:cs="Times New Roman"/>
        <w:sz w:val="20"/>
        <w:szCs w:val="20"/>
      </w:rPr>
      <w:fldChar w:fldCharType="begin"/>
    </w:r>
    <w:r w:rsidRPr="006E7827">
      <w:rPr>
        <w:rFonts w:ascii="Times New Roman" w:hAnsi="Times New Roman" w:cs="Times New Roman"/>
        <w:sz w:val="20"/>
        <w:szCs w:val="20"/>
      </w:rPr>
      <w:instrText xml:space="preserve"> PAGE </w:instrText>
    </w:r>
    <w:r w:rsidR="00275D65" w:rsidRPr="006E7827">
      <w:rPr>
        <w:rFonts w:ascii="Times New Roman" w:hAnsi="Times New Roman" w:cs="Times New Roman"/>
        <w:sz w:val="20"/>
        <w:szCs w:val="20"/>
      </w:rPr>
      <w:fldChar w:fldCharType="separate"/>
    </w:r>
    <w:r w:rsidR="009E0D02">
      <w:rPr>
        <w:rFonts w:ascii="Times New Roman" w:hAnsi="Times New Roman" w:cs="Times New Roman"/>
        <w:noProof/>
        <w:sz w:val="20"/>
        <w:szCs w:val="20"/>
      </w:rPr>
      <w:t>9</w:t>
    </w:r>
    <w:r w:rsidR="00275D65" w:rsidRPr="006E7827">
      <w:rPr>
        <w:rFonts w:ascii="Times New Roman" w:hAnsi="Times New Roman" w:cs="Times New Roman"/>
        <w:sz w:val="20"/>
        <w:szCs w:val="20"/>
      </w:rPr>
      <w:fldChar w:fldCharType="end"/>
    </w:r>
    <w:r w:rsidRPr="006E7827">
      <w:rPr>
        <w:rFonts w:ascii="Times New Roman" w:hAnsi="Times New Roman" w:cs="Times New Roman"/>
        <w:sz w:val="20"/>
        <w:szCs w:val="20"/>
      </w:rPr>
      <w:t>/</w:t>
    </w:r>
    <w:r>
      <w:rPr>
        <w:rFonts w:ascii="Times New Roman" w:hAnsi="Times New Roman" w:cs="Times New Roman"/>
        <w:sz w:val="20"/>
        <w:szCs w:val="20"/>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AA9" w:rsidRDefault="00067AA9" w:rsidP="00097ED3">
      <w:pPr>
        <w:spacing w:after="0" w:line="240" w:lineRule="auto"/>
      </w:pPr>
      <w:r>
        <w:separator/>
      </w:r>
    </w:p>
  </w:footnote>
  <w:footnote w:type="continuationSeparator" w:id="0">
    <w:p w:rsidR="00067AA9" w:rsidRDefault="00067AA9" w:rsidP="00097E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A0E"/>
    <w:multiLevelType w:val="hybridMultilevel"/>
    <w:tmpl w:val="43A2FA24"/>
    <w:lvl w:ilvl="0" w:tplc="EC30AEFA">
      <w:start w:val="3"/>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25224A"/>
    <w:multiLevelType w:val="hybridMultilevel"/>
    <w:tmpl w:val="7CE03404"/>
    <w:lvl w:ilvl="0" w:tplc="8BB4223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4167BF3"/>
    <w:multiLevelType w:val="hybridMultilevel"/>
    <w:tmpl w:val="09A2072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3AD0850"/>
    <w:multiLevelType w:val="hybridMultilevel"/>
    <w:tmpl w:val="122223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A44503E"/>
    <w:multiLevelType w:val="hybridMultilevel"/>
    <w:tmpl w:val="AFFA7B8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99B526A"/>
    <w:multiLevelType w:val="hybridMultilevel"/>
    <w:tmpl w:val="6D723E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5D821326"/>
    <w:multiLevelType w:val="hybridMultilevel"/>
    <w:tmpl w:val="73B0A7F4"/>
    <w:lvl w:ilvl="0" w:tplc="8BB422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D0773A0"/>
    <w:multiLevelType w:val="hybridMultilevel"/>
    <w:tmpl w:val="4246C8F8"/>
    <w:lvl w:ilvl="0" w:tplc="96AE2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724C1A5A"/>
    <w:multiLevelType w:val="hybridMultilevel"/>
    <w:tmpl w:val="04F45448"/>
    <w:lvl w:ilvl="0" w:tplc="96AE2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7"/>
  </w:num>
  <w:num w:numId="5">
    <w:abstractNumId w:val="8"/>
  </w:num>
  <w:num w:numId="6">
    <w:abstractNumId w:val="6"/>
  </w:num>
  <w:num w:numId="7">
    <w:abstractNumId w:val="4"/>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16386"/>
  </w:hdrShapeDefaults>
  <w:footnotePr>
    <w:footnote w:id="-1"/>
    <w:footnote w:id="0"/>
  </w:footnotePr>
  <w:endnotePr>
    <w:endnote w:id="-1"/>
    <w:endnote w:id="0"/>
  </w:endnotePr>
  <w:compat/>
  <w:rsids>
    <w:rsidRoot w:val="001056F5"/>
    <w:rsid w:val="000006FB"/>
    <w:rsid w:val="0000526E"/>
    <w:rsid w:val="00031FE9"/>
    <w:rsid w:val="00037C5C"/>
    <w:rsid w:val="00050AC4"/>
    <w:rsid w:val="00051281"/>
    <w:rsid w:val="00063A64"/>
    <w:rsid w:val="00067AA9"/>
    <w:rsid w:val="000740AD"/>
    <w:rsid w:val="00097ED3"/>
    <w:rsid w:val="000B1B9D"/>
    <w:rsid w:val="000C341E"/>
    <w:rsid w:val="000C5962"/>
    <w:rsid w:val="000C77E2"/>
    <w:rsid w:val="000D16F0"/>
    <w:rsid w:val="000D1B2E"/>
    <w:rsid w:val="000E6EFD"/>
    <w:rsid w:val="000F020F"/>
    <w:rsid w:val="001056F5"/>
    <w:rsid w:val="00111DEB"/>
    <w:rsid w:val="00115547"/>
    <w:rsid w:val="00121BA8"/>
    <w:rsid w:val="00122C09"/>
    <w:rsid w:val="00123C24"/>
    <w:rsid w:val="0013229E"/>
    <w:rsid w:val="001351B9"/>
    <w:rsid w:val="00142D33"/>
    <w:rsid w:val="00144F29"/>
    <w:rsid w:val="001467FA"/>
    <w:rsid w:val="00153785"/>
    <w:rsid w:val="001901C6"/>
    <w:rsid w:val="001A085E"/>
    <w:rsid w:val="001A48B7"/>
    <w:rsid w:val="001B18BF"/>
    <w:rsid w:val="001B266D"/>
    <w:rsid w:val="001B4983"/>
    <w:rsid w:val="001B75FF"/>
    <w:rsid w:val="001C0FF7"/>
    <w:rsid w:val="001C4E20"/>
    <w:rsid w:val="001E263A"/>
    <w:rsid w:val="001E6639"/>
    <w:rsid w:val="001F55C9"/>
    <w:rsid w:val="001F7F1F"/>
    <w:rsid w:val="00206877"/>
    <w:rsid w:val="00225B94"/>
    <w:rsid w:val="00240C39"/>
    <w:rsid w:val="002572C2"/>
    <w:rsid w:val="00264AD3"/>
    <w:rsid w:val="00273739"/>
    <w:rsid w:val="00275D65"/>
    <w:rsid w:val="002812D8"/>
    <w:rsid w:val="00291335"/>
    <w:rsid w:val="0029673E"/>
    <w:rsid w:val="00297115"/>
    <w:rsid w:val="002A0137"/>
    <w:rsid w:val="002A3764"/>
    <w:rsid w:val="002A6FDF"/>
    <w:rsid w:val="002C500A"/>
    <w:rsid w:val="002D06F0"/>
    <w:rsid w:val="002E57A0"/>
    <w:rsid w:val="00300A9E"/>
    <w:rsid w:val="00321B5F"/>
    <w:rsid w:val="00323C92"/>
    <w:rsid w:val="00326298"/>
    <w:rsid w:val="003566E8"/>
    <w:rsid w:val="003600B1"/>
    <w:rsid w:val="00363810"/>
    <w:rsid w:val="003672E6"/>
    <w:rsid w:val="00371D31"/>
    <w:rsid w:val="00381DAE"/>
    <w:rsid w:val="00382751"/>
    <w:rsid w:val="00391ACB"/>
    <w:rsid w:val="003C27EA"/>
    <w:rsid w:val="003D2047"/>
    <w:rsid w:val="003D6EE9"/>
    <w:rsid w:val="003F0D85"/>
    <w:rsid w:val="004015B7"/>
    <w:rsid w:val="004021BA"/>
    <w:rsid w:val="00410F49"/>
    <w:rsid w:val="004218C1"/>
    <w:rsid w:val="004279B4"/>
    <w:rsid w:val="00443B59"/>
    <w:rsid w:val="00452837"/>
    <w:rsid w:val="004740F7"/>
    <w:rsid w:val="004868FC"/>
    <w:rsid w:val="004A7CB3"/>
    <w:rsid w:val="004C0098"/>
    <w:rsid w:val="004C5FFC"/>
    <w:rsid w:val="004D2945"/>
    <w:rsid w:val="004D60C9"/>
    <w:rsid w:val="004D74A6"/>
    <w:rsid w:val="004E740A"/>
    <w:rsid w:val="004F1B12"/>
    <w:rsid w:val="004F6094"/>
    <w:rsid w:val="00507D0F"/>
    <w:rsid w:val="005123B3"/>
    <w:rsid w:val="00530E42"/>
    <w:rsid w:val="00541BA0"/>
    <w:rsid w:val="005744B4"/>
    <w:rsid w:val="005769AE"/>
    <w:rsid w:val="00584C77"/>
    <w:rsid w:val="00597350"/>
    <w:rsid w:val="005A190D"/>
    <w:rsid w:val="005A7326"/>
    <w:rsid w:val="005B2855"/>
    <w:rsid w:val="005C16B6"/>
    <w:rsid w:val="005C4628"/>
    <w:rsid w:val="005E17EB"/>
    <w:rsid w:val="005E3A14"/>
    <w:rsid w:val="005E4A48"/>
    <w:rsid w:val="005E58FF"/>
    <w:rsid w:val="00612B0C"/>
    <w:rsid w:val="00613AA2"/>
    <w:rsid w:val="00681146"/>
    <w:rsid w:val="00686411"/>
    <w:rsid w:val="006A0EB5"/>
    <w:rsid w:val="006B17F2"/>
    <w:rsid w:val="006B4118"/>
    <w:rsid w:val="006C0622"/>
    <w:rsid w:val="006C47B9"/>
    <w:rsid w:val="006C65DD"/>
    <w:rsid w:val="006E084E"/>
    <w:rsid w:val="006E7827"/>
    <w:rsid w:val="007119CB"/>
    <w:rsid w:val="0074248F"/>
    <w:rsid w:val="00757BDF"/>
    <w:rsid w:val="00760677"/>
    <w:rsid w:val="00787F9C"/>
    <w:rsid w:val="007901A0"/>
    <w:rsid w:val="007A05F0"/>
    <w:rsid w:val="007A172E"/>
    <w:rsid w:val="007B4AA7"/>
    <w:rsid w:val="007C5087"/>
    <w:rsid w:val="007C7E90"/>
    <w:rsid w:val="007D6A29"/>
    <w:rsid w:val="007E75E0"/>
    <w:rsid w:val="007F0F82"/>
    <w:rsid w:val="0080652D"/>
    <w:rsid w:val="00834B8F"/>
    <w:rsid w:val="00836DDC"/>
    <w:rsid w:val="00841B45"/>
    <w:rsid w:val="00846A7B"/>
    <w:rsid w:val="00847C37"/>
    <w:rsid w:val="00850A9D"/>
    <w:rsid w:val="0086011E"/>
    <w:rsid w:val="008624FA"/>
    <w:rsid w:val="008660A9"/>
    <w:rsid w:val="00866F11"/>
    <w:rsid w:val="00875288"/>
    <w:rsid w:val="008851AA"/>
    <w:rsid w:val="00890643"/>
    <w:rsid w:val="00896FC9"/>
    <w:rsid w:val="008A19D8"/>
    <w:rsid w:val="008A1A00"/>
    <w:rsid w:val="008A3A24"/>
    <w:rsid w:val="008B25D4"/>
    <w:rsid w:val="008B28B6"/>
    <w:rsid w:val="008B77E7"/>
    <w:rsid w:val="008C4663"/>
    <w:rsid w:val="008D3CB5"/>
    <w:rsid w:val="008D47A6"/>
    <w:rsid w:val="008E044F"/>
    <w:rsid w:val="00900F5A"/>
    <w:rsid w:val="009115E4"/>
    <w:rsid w:val="00943D69"/>
    <w:rsid w:val="009521C5"/>
    <w:rsid w:val="00976D7A"/>
    <w:rsid w:val="00985D70"/>
    <w:rsid w:val="00985FE6"/>
    <w:rsid w:val="009A41B1"/>
    <w:rsid w:val="009A575A"/>
    <w:rsid w:val="009B4720"/>
    <w:rsid w:val="009C56A0"/>
    <w:rsid w:val="009C6468"/>
    <w:rsid w:val="009C7B3C"/>
    <w:rsid w:val="009E0D02"/>
    <w:rsid w:val="009E72A3"/>
    <w:rsid w:val="009F6C84"/>
    <w:rsid w:val="009F7923"/>
    <w:rsid w:val="00A05241"/>
    <w:rsid w:val="00A15038"/>
    <w:rsid w:val="00A16A98"/>
    <w:rsid w:val="00A24AF9"/>
    <w:rsid w:val="00A37961"/>
    <w:rsid w:val="00A5610D"/>
    <w:rsid w:val="00A6379D"/>
    <w:rsid w:val="00A65537"/>
    <w:rsid w:val="00A66E05"/>
    <w:rsid w:val="00A71D33"/>
    <w:rsid w:val="00A83476"/>
    <w:rsid w:val="00A94AFC"/>
    <w:rsid w:val="00AA0FEA"/>
    <w:rsid w:val="00AA1C65"/>
    <w:rsid w:val="00AB4A0B"/>
    <w:rsid w:val="00AB53C6"/>
    <w:rsid w:val="00AC4291"/>
    <w:rsid w:val="00AC6232"/>
    <w:rsid w:val="00AE2316"/>
    <w:rsid w:val="00AE26C2"/>
    <w:rsid w:val="00AF27A2"/>
    <w:rsid w:val="00B15DF1"/>
    <w:rsid w:val="00B56009"/>
    <w:rsid w:val="00B90C30"/>
    <w:rsid w:val="00BA3F9E"/>
    <w:rsid w:val="00BB5227"/>
    <w:rsid w:val="00BB69E1"/>
    <w:rsid w:val="00BC021D"/>
    <w:rsid w:val="00BD5917"/>
    <w:rsid w:val="00C01136"/>
    <w:rsid w:val="00C24056"/>
    <w:rsid w:val="00C34FA5"/>
    <w:rsid w:val="00C42190"/>
    <w:rsid w:val="00C50648"/>
    <w:rsid w:val="00C50E31"/>
    <w:rsid w:val="00C54ED4"/>
    <w:rsid w:val="00C905C5"/>
    <w:rsid w:val="00CA1222"/>
    <w:rsid w:val="00CA2524"/>
    <w:rsid w:val="00CC6432"/>
    <w:rsid w:val="00CC6A66"/>
    <w:rsid w:val="00CD26CD"/>
    <w:rsid w:val="00CD2E57"/>
    <w:rsid w:val="00CE6BF8"/>
    <w:rsid w:val="00CF3EA7"/>
    <w:rsid w:val="00D035BC"/>
    <w:rsid w:val="00D03B07"/>
    <w:rsid w:val="00D330C0"/>
    <w:rsid w:val="00D33568"/>
    <w:rsid w:val="00D438E0"/>
    <w:rsid w:val="00D46399"/>
    <w:rsid w:val="00D50CEE"/>
    <w:rsid w:val="00D65E97"/>
    <w:rsid w:val="00D73290"/>
    <w:rsid w:val="00D940C2"/>
    <w:rsid w:val="00D94DEA"/>
    <w:rsid w:val="00DB0EED"/>
    <w:rsid w:val="00DB3D63"/>
    <w:rsid w:val="00DC2D86"/>
    <w:rsid w:val="00DD00D7"/>
    <w:rsid w:val="00E04DBD"/>
    <w:rsid w:val="00E11675"/>
    <w:rsid w:val="00E32038"/>
    <w:rsid w:val="00E35BFA"/>
    <w:rsid w:val="00E403E1"/>
    <w:rsid w:val="00E44784"/>
    <w:rsid w:val="00E71B91"/>
    <w:rsid w:val="00E74F61"/>
    <w:rsid w:val="00E755F6"/>
    <w:rsid w:val="00E8527B"/>
    <w:rsid w:val="00E8540C"/>
    <w:rsid w:val="00E92746"/>
    <w:rsid w:val="00EB2CD5"/>
    <w:rsid w:val="00EB54D4"/>
    <w:rsid w:val="00EC23E4"/>
    <w:rsid w:val="00EC58F5"/>
    <w:rsid w:val="00EF47C2"/>
    <w:rsid w:val="00F10D41"/>
    <w:rsid w:val="00F15987"/>
    <w:rsid w:val="00F22D0E"/>
    <w:rsid w:val="00F36C58"/>
    <w:rsid w:val="00F44700"/>
    <w:rsid w:val="00F44D7A"/>
    <w:rsid w:val="00F5292E"/>
    <w:rsid w:val="00F576D5"/>
    <w:rsid w:val="00F664D6"/>
    <w:rsid w:val="00F7044F"/>
    <w:rsid w:val="00F73B9F"/>
    <w:rsid w:val="00F81204"/>
    <w:rsid w:val="00F844F7"/>
    <w:rsid w:val="00F84CD8"/>
    <w:rsid w:val="00F96C6F"/>
    <w:rsid w:val="00F97FAB"/>
    <w:rsid w:val="00FA2EC1"/>
    <w:rsid w:val="00FA4550"/>
    <w:rsid w:val="00FB5ACA"/>
    <w:rsid w:val="00FB77C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784"/>
  </w:style>
  <w:style w:type="paragraph" w:styleId="Titre1">
    <w:name w:val="heading 1"/>
    <w:basedOn w:val="Normal"/>
    <w:next w:val="Normal"/>
    <w:link w:val="Titre1Car"/>
    <w:qFormat/>
    <w:rsid w:val="00097E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8B25D4"/>
    <w:pPr>
      <w:keepNext/>
      <w:pBdr>
        <w:top w:val="single" w:sz="4" w:space="1" w:color="auto"/>
        <w:left w:val="single" w:sz="4" w:space="4" w:color="auto"/>
        <w:bottom w:val="single" w:sz="4" w:space="1" w:color="auto"/>
        <w:right w:val="single" w:sz="4" w:space="4" w:color="auto"/>
      </w:pBdr>
      <w:spacing w:after="0" w:line="240" w:lineRule="auto"/>
      <w:jc w:val="center"/>
      <w:outlineLvl w:val="1"/>
    </w:pPr>
    <w:rPr>
      <w:rFonts w:ascii="Times New Roman" w:eastAsia="Times New Roman" w:hAnsi="Times New Roman" w:cs="Times New Roman"/>
      <w:i/>
      <w:iCs/>
      <w:sz w:val="24"/>
      <w:szCs w:val="24"/>
    </w:rPr>
  </w:style>
  <w:style w:type="paragraph" w:styleId="Titre3">
    <w:name w:val="heading 3"/>
    <w:basedOn w:val="Normal"/>
    <w:next w:val="Normal"/>
    <w:link w:val="Titre3Car"/>
    <w:qFormat/>
    <w:rsid w:val="00841B45"/>
    <w:pPr>
      <w:keepNext/>
      <w:spacing w:after="0" w:line="259" w:lineRule="auto"/>
      <w:jc w:val="center"/>
      <w:outlineLvl w:val="2"/>
    </w:pPr>
    <w:rPr>
      <w:rFonts w:ascii="Times New Roman" w:eastAsia="Times New Roman" w:hAnsi="Times New Roman" w:cs="Times New Roman"/>
      <w:b/>
      <w:sz w:val="32"/>
      <w:szCs w:val="32"/>
      <w:lang w:eastAsia="fr-FR"/>
    </w:rPr>
  </w:style>
  <w:style w:type="paragraph" w:styleId="Titre4">
    <w:name w:val="heading 4"/>
    <w:basedOn w:val="Normal"/>
    <w:next w:val="Normal"/>
    <w:link w:val="Titre4Car"/>
    <w:uiPriority w:val="9"/>
    <w:semiHidden/>
    <w:unhideWhenUsed/>
    <w:qFormat/>
    <w:rsid w:val="00097ED3"/>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7">
    <w:name w:val="heading 7"/>
    <w:basedOn w:val="Normal"/>
    <w:next w:val="Normal"/>
    <w:link w:val="Titre7Car"/>
    <w:uiPriority w:val="9"/>
    <w:semiHidden/>
    <w:unhideWhenUsed/>
    <w:qFormat/>
    <w:rsid w:val="00097ED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8B25D4"/>
    <w:rPr>
      <w:rFonts w:ascii="Times New Roman" w:eastAsia="Times New Roman" w:hAnsi="Times New Roman" w:cs="Times New Roman"/>
      <w:i/>
      <w:iCs/>
      <w:sz w:val="24"/>
      <w:szCs w:val="24"/>
    </w:rPr>
  </w:style>
  <w:style w:type="table" w:styleId="Grilledutableau">
    <w:name w:val="Table Grid"/>
    <w:basedOn w:val="TableauNormal"/>
    <w:uiPriority w:val="59"/>
    <w:rsid w:val="002E57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264AD3"/>
    <w:pPr>
      <w:ind w:left="720"/>
      <w:contextualSpacing/>
    </w:pPr>
  </w:style>
  <w:style w:type="character" w:styleId="Marquedecommentaire">
    <w:name w:val="annotation reference"/>
    <w:basedOn w:val="Policepardfaut"/>
    <w:uiPriority w:val="99"/>
    <w:semiHidden/>
    <w:unhideWhenUsed/>
    <w:rsid w:val="00031FE9"/>
    <w:rPr>
      <w:sz w:val="16"/>
      <w:szCs w:val="16"/>
    </w:rPr>
  </w:style>
  <w:style w:type="paragraph" w:styleId="Commentaire">
    <w:name w:val="annotation text"/>
    <w:basedOn w:val="Normal"/>
    <w:link w:val="CommentaireCar"/>
    <w:uiPriority w:val="99"/>
    <w:semiHidden/>
    <w:unhideWhenUsed/>
    <w:rsid w:val="00031FE9"/>
    <w:pPr>
      <w:spacing w:line="240" w:lineRule="auto"/>
    </w:pPr>
    <w:rPr>
      <w:sz w:val="20"/>
      <w:szCs w:val="20"/>
    </w:rPr>
  </w:style>
  <w:style w:type="character" w:customStyle="1" w:styleId="CommentaireCar">
    <w:name w:val="Commentaire Car"/>
    <w:basedOn w:val="Policepardfaut"/>
    <w:link w:val="Commentaire"/>
    <w:uiPriority w:val="99"/>
    <w:semiHidden/>
    <w:rsid w:val="00031FE9"/>
    <w:rPr>
      <w:sz w:val="20"/>
      <w:szCs w:val="20"/>
    </w:rPr>
  </w:style>
  <w:style w:type="paragraph" w:styleId="Objetducommentaire">
    <w:name w:val="annotation subject"/>
    <w:basedOn w:val="Commentaire"/>
    <w:next w:val="Commentaire"/>
    <w:link w:val="ObjetducommentaireCar"/>
    <w:uiPriority w:val="99"/>
    <w:semiHidden/>
    <w:unhideWhenUsed/>
    <w:rsid w:val="00031FE9"/>
    <w:rPr>
      <w:b/>
      <w:bCs/>
    </w:rPr>
  </w:style>
  <w:style w:type="character" w:customStyle="1" w:styleId="ObjetducommentaireCar">
    <w:name w:val="Objet du commentaire Car"/>
    <w:basedOn w:val="CommentaireCar"/>
    <w:link w:val="Objetducommentaire"/>
    <w:uiPriority w:val="99"/>
    <w:semiHidden/>
    <w:rsid w:val="00031FE9"/>
    <w:rPr>
      <w:b/>
      <w:bCs/>
      <w:sz w:val="20"/>
      <w:szCs w:val="20"/>
    </w:rPr>
  </w:style>
  <w:style w:type="paragraph" w:styleId="Textedebulles">
    <w:name w:val="Balloon Text"/>
    <w:basedOn w:val="Normal"/>
    <w:link w:val="TextedebullesCar"/>
    <w:uiPriority w:val="99"/>
    <w:semiHidden/>
    <w:unhideWhenUsed/>
    <w:rsid w:val="00031FE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1FE9"/>
    <w:rPr>
      <w:rFonts w:ascii="Tahoma" w:hAnsi="Tahoma" w:cs="Tahoma"/>
      <w:sz w:val="16"/>
      <w:szCs w:val="16"/>
    </w:rPr>
  </w:style>
  <w:style w:type="paragraph" w:styleId="En-tte">
    <w:name w:val="header"/>
    <w:basedOn w:val="Normal"/>
    <w:link w:val="En-tteCar"/>
    <w:unhideWhenUsed/>
    <w:rsid w:val="00097ED3"/>
    <w:pPr>
      <w:tabs>
        <w:tab w:val="center" w:pos="4536"/>
        <w:tab w:val="right" w:pos="9072"/>
      </w:tabs>
      <w:spacing w:after="0" w:line="240" w:lineRule="auto"/>
    </w:pPr>
  </w:style>
  <w:style w:type="character" w:customStyle="1" w:styleId="En-tteCar">
    <w:name w:val="En-tête Car"/>
    <w:basedOn w:val="Policepardfaut"/>
    <w:link w:val="En-tte"/>
    <w:rsid w:val="00097ED3"/>
  </w:style>
  <w:style w:type="paragraph" w:styleId="Pieddepage">
    <w:name w:val="footer"/>
    <w:basedOn w:val="Normal"/>
    <w:link w:val="PieddepageCar"/>
    <w:uiPriority w:val="99"/>
    <w:unhideWhenUsed/>
    <w:rsid w:val="00097ED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7ED3"/>
  </w:style>
  <w:style w:type="character" w:customStyle="1" w:styleId="Titre1Car">
    <w:name w:val="Titre 1 Car"/>
    <w:basedOn w:val="Policepardfaut"/>
    <w:link w:val="Titre1"/>
    <w:uiPriority w:val="9"/>
    <w:rsid w:val="00097ED3"/>
    <w:rPr>
      <w:rFonts w:asciiTheme="majorHAnsi" w:eastAsiaTheme="majorEastAsia" w:hAnsiTheme="majorHAnsi" w:cstheme="majorBidi"/>
      <w:b/>
      <w:bCs/>
      <w:color w:val="365F91" w:themeColor="accent1" w:themeShade="BF"/>
      <w:sz w:val="28"/>
      <w:szCs w:val="28"/>
    </w:rPr>
  </w:style>
  <w:style w:type="character" w:customStyle="1" w:styleId="Titre4Car">
    <w:name w:val="Titre 4 Car"/>
    <w:basedOn w:val="Policepardfaut"/>
    <w:link w:val="Titre4"/>
    <w:uiPriority w:val="9"/>
    <w:semiHidden/>
    <w:rsid w:val="00097ED3"/>
    <w:rPr>
      <w:rFonts w:asciiTheme="majorHAnsi" w:eastAsiaTheme="majorEastAsia" w:hAnsiTheme="majorHAnsi" w:cstheme="majorBidi"/>
      <w:b/>
      <w:bCs/>
      <w:i/>
      <w:iCs/>
      <w:color w:val="4F81BD" w:themeColor="accent1"/>
    </w:rPr>
  </w:style>
  <w:style w:type="character" w:customStyle="1" w:styleId="Titre7Car">
    <w:name w:val="Titre 7 Car"/>
    <w:basedOn w:val="Policepardfaut"/>
    <w:link w:val="Titre7"/>
    <w:uiPriority w:val="9"/>
    <w:semiHidden/>
    <w:rsid w:val="00097ED3"/>
    <w:rPr>
      <w:rFonts w:asciiTheme="majorHAnsi" w:eastAsiaTheme="majorEastAsia" w:hAnsiTheme="majorHAnsi" w:cstheme="majorBidi"/>
      <w:i/>
      <w:iCs/>
      <w:color w:val="404040" w:themeColor="text1" w:themeTint="BF"/>
    </w:rPr>
  </w:style>
  <w:style w:type="paragraph" w:styleId="Corpsdetexte2">
    <w:name w:val="Body Text 2"/>
    <w:basedOn w:val="Normal"/>
    <w:link w:val="Corpsdetexte2Car"/>
    <w:uiPriority w:val="99"/>
    <w:semiHidden/>
    <w:unhideWhenUsed/>
    <w:rsid w:val="00097ED3"/>
    <w:pPr>
      <w:spacing w:after="120" w:line="480" w:lineRule="auto"/>
    </w:pPr>
    <w:rPr>
      <w:rFonts w:ascii="Calibri" w:eastAsia="Calibri" w:hAnsi="Calibri" w:cs="Times New Roman"/>
    </w:rPr>
  </w:style>
  <w:style w:type="character" w:customStyle="1" w:styleId="Corpsdetexte2Car">
    <w:name w:val="Corps de texte 2 Car"/>
    <w:basedOn w:val="Policepardfaut"/>
    <w:link w:val="Corpsdetexte2"/>
    <w:uiPriority w:val="99"/>
    <w:semiHidden/>
    <w:rsid w:val="00097ED3"/>
    <w:rPr>
      <w:rFonts w:ascii="Calibri" w:eastAsia="Calibri" w:hAnsi="Calibri" w:cs="Times New Roman"/>
    </w:rPr>
  </w:style>
  <w:style w:type="paragraph" w:styleId="Titre">
    <w:name w:val="Title"/>
    <w:basedOn w:val="Normal"/>
    <w:link w:val="TitreCar"/>
    <w:qFormat/>
    <w:rsid w:val="00097ED3"/>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noProof/>
      <w:sz w:val="28"/>
      <w:szCs w:val="28"/>
      <w:lang w:eastAsia="fr-FR"/>
    </w:rPr>
  </w:style>
  <w:style w:type="character" w:customStyle="1" w:styleId="TitreCar">
    <w:name w:val="Titre Car"/>
    <w:basedOn w:val="Policepardfaut"/>
    <w:link w:val="Titre"/>
    <w:rsid w:val="00097ED3"/>
    <w:rPr>
      <w:rFonts w:ascii="Times New Roman" w:eastAsia="Times New Roman" w:hAnsi="Times New Roman" w:cs="Times New Roman"/>
      <w:noProof/>
      <w:sz w:val="28"/>
      <w:szCs w:val="28"/>
      <w:lang w:eastAsia="fr-FR"/>
    </w:rPr>
  </w:style>
  <w:style w:type="character" w:customStyle="1" w:styleId="Titre3Car">
    <w:name w:val="Titre 3 Car"/>
    <w:basedOn w:val="Policepardfaut"/>
    <w:link w:val="Titre3"/>
    <w:rsid w:val="00841B45"/>
    <w:rPr>
      <w:rFonts w:ascii="Times New Roman" w:eastAsia="Times New Roman" w:hAnsi="Times New Roman" w:cs="Times New Roman"/>
      <w:b/>
      <w:sz w:val="32"/>
      <w:szCs w:val="32"/>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097E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8B25D4"/>
    <w:pPr>
      <w:keepNext/>
      <w:pBdr>
        <w:top w:val="single" w:sz="4" w:space="1" w:color="auto"/>
        <w:left w:val="single" w:sz="4" w:space="4" w:color="auto"/>
        <w:bottom w:val="single" w:sz="4" w:space="1" w:color="auto"/>
        <w:right w:val="single" w:sz="4" w:space="4" w:color="auto"/>
      </w:pBdr>
      <w:spacing w:after="0" w:line="240" w:lineRule="auto"/>
      <w:jc w:val="center"/>
      <w:outlineLvl w:val="1"/>
    </w:pPr>
    <w:rPr>
      <w:rFonts w:ascii="Times New Roman" w:eastAsia="Times New Roman" w:hAnsi="Times New Roman" w:cs="Times New Roman"/>
      <w:i/>
      <w:iCs/>
      <w:sz w:val="24"/>
      <w:szCs w:val="24"/>
    </w:rPr>
  </w:style>
  <w:style w:type="paragraph" w:styleId="Titre4">
    <w:name w:val="heading 4"/>
    <w:basedOn w:val="Normal"/>
    <w:next w:val="Normal"/>
    <w:link w:val="Titre4Car"/>
    <w:uiPriority w:val="9"/>
    <w:semiHidden/>
    <w:unhideWhenUsed/>
    <w:qFormat/>
    <w:rsid w:val="00097ED3"/>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7">
    <w:name w:val="heading 7"/>
    <w:basedOn w:val="Normal"/>
    <w:next w:val="Normal"/>
    <w:link w:val="Titre7Car"/>
    <w:uiPriority w:val="9"/>
    <w:semiHidden/>
    <w:unhideWhenUsed/>
    <w:qFormat/>
    <w:rsid w:val="00097ED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8B25D4"/>
    <w:rPr>
      <w:rFonts w:ascii="Times New Roman" w:eastAsia="Times New Roman" w:hAnsi="Times New Roman" w:cs="Times New Roman"/>
      <w:i/>
      <w:iCs/>
      <w:sz w:val="24"/>
      <w:szCs w:val="24"/>
    </w:rPr>
  </w:style>
  <w:style w:type="table" w:styleId="Grilledutableau">
    <w:name w:val="Table Grid"/>
    <w:basedOn w:val="TableauNormal"/>
    <w:uiPriority w:val="59"/>
    <w:rsid w:val="002E57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264AD3"/>
    <w:pPr>
      <w:ind w:left="720"/>
      <w:contextualSpacing/>
    </w:pPr>
  </w:style>
  <w:style w:type="character" w:styleId="Marquedecommentaire">
    <w:name w:val="annotation reference"/>
    <w:basedOn w:val="Policepardfaut"/>
    <w:uiPriority w:val="99"/>
    <w:semiHidden/>
    <w:unhideWhenUsed/>
    <w:rsid w:val="00031FE9"/>
    <w:rPr>
      <w:sz w:val="16"/>
      <w:szCs w:val="16"/>
    </w:rPr>
  </w:style>
  <w:style w:type="paragraph" w:styleId="Commentaire">
    <w:name w:val="annotation text"/>
    <w:basedOn w:val="Normal"/>
    <w:link w:val="CommentaireCar"/>
    <w:uiPriority w:val="99"/>
    <w:semiHidden/>
    <w:unhideWhenUsed/>
    <w:rsid w:val="00031FE9"/>
    <w:pPr>
      <w:spacing w:line="240" w:lineRule="auto"/>
    </w:pPr>
    <w:rPr>
      <w:sz w:val="20"/>
      <w:szCs w:val="20"/>
    </w:rPr>
  </w:style>
  <w:style w:type="character" w:customStyle="1" w:styleId="CommentaireCar">
    <w:name w:val="Commentaire Car"/>
    <w:basedOn w:val="Policepardfaut"/>
    <w:link w:val="Commentaire"/>
    <w:uiPriority w:val="99"/>
    <w:semiHidden/>
    <w:rsid w:val="00031FE9"/>
    <w:rPr>
      <w:sz w:val="20"/>
      <w:szCs w:val="20"/>
    </w:rPr>
  </w:style>
  <w:style w:type="paragraph" w:styleId="Objetducommentaire">
    <w:name w:val="annotation subject"/>
    <w:basedOn w:val="Commentaire"/>
    <w:next w:val="Commentaire"/>
    <w:link w:val="ObjetducommentaireCar"/>
    <w:uiPriority w:val="99"/>
    <w:semiHidden/>
    <w:unhideWhenUsed/>
    <w:rsid w:val="00031FE9"/>
    <w:rPr>
      <w:b/>
      <w:bCs/>
    </w:rPr>
  </w:style>
  <w:style w:type="character" w:customStyle="1" w:styleId="ObjetducommentaireCar">
    <w:name w:val="Objet du commentaire Car"/>
    <w:basedOn w:val="CommentaireCar"/>
    <w:link w:val="Objetducommentaire"/>
    <w:uiPriority w:val="99"/>
    <w:semiHidden/>
    <w:rsid w:val="00031FE9"/>
    <w:rPr>
      <w:b/>
      <w:bCs/>
      <w:sz w:val="20"/>
      <w:szCs w:val="20"/>
    </w:rPr>
  </w:style>
  <w:style w:type="paragraph" w:styleId="Textedebulles">
    <w:name w:val="Balloon Text"/>
    <w:basedOn w:val="Normal"/>
    <w:link w:val="TextedebullesCar"/>
    <w:uiPriority w:val="99"/>
    <w:semiHidden/>
    <w:unhideWhenUsed/>
    <w:rsid w:val="00031FE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1FE9"/>
    <w:rPr>
      <w:rFonts w:ascii="Tahoma" w:hAnsi="Tahoma" w:cs="Tahoma"/>
      <w:sz w:val="16"/>
      <w:szCs w:val="16"/>
    </w:rPr>
  </w:style>
  <w:style w:type="paragraph" w:styleId="En-tte">
    <w:name w:val="header"/>
    <w:basedOn w:val="Normal"/>
    <w:link w:val="En-tteCar"/>
    <w:unhideWhenUsed/>
    <w:rsid w:val="00097ED3"/>
    <w:pPr>
      <w:tabs>
        <w:tab w:val="center" w:pos="4536"/>
        <w:tab w:val="right" w:pos="9072"/>
      </w:tabs>
      <w:spacing w:after="0" w:line="240" w:lineRule="auto"/>
    </w:pPr>
  </w:style>
  <w:style w:type="character" w:customStyle="1" w:styleId="En-tteCar">
    <w:name w:val="En-tête Car"/>
    <w:basedOn w:val="Policepardfaut"/>
    <w:link w:val="En-tte"/>
    <w:rsid w:val="00097ED3"/>
  </w:style>
  <w:style w:type="paragraph" w:styleId="Pieddepage">
    <w:name w:val="footer"/>
    <w:basedOn w:val="Normal"/>
    <w:link w:val="PieddepageCar"/>
    <w:uiPriority w:val="99"/>
    <w:unhideWhenUsed/>
    <w:rsid w:val="00097ED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7ED3"/>
  </w:style>
  <w:style w:type="character" w:customStyle="1" w:styleId="Titre1Car">
    <w:name w:val="Titre 1 Car"/>
    <w:basedOn w:val="Policepardfaut"/>
    <w:link w:val="Titre1"/>
    <w:uiPriority w:val="9"/>
    <w:rsid w:val="00097ED3"/>
    <w:rPr>
      <w:rFonts w:asciiTheme="majorHAnsi" w:eastAsiaTheme="majorEastAsia" w:hAnsiTheme="majorHAnsi" w:cstheme="majorBidi"/>
      <w:b/>
      <w:bCs/>
      <w:color w:val="365F91" w:themeColor="accent1" w:themeShade="BF"/>
      <w:sz w:val="28"/>
      <w:szCs w:val="28"/>
    </w:rPr>
  </w:style>
  <w:style w:type="character" w:customStyle="1" w:styleId="Titre4Car">
    <w:name w:val="Titre 4 Car"/>
    <w:basedOn w:val="Policepardfaut"/>
    <w:link w:val="Titre4"/>
    <w:uiPriority w:val="9"/>
    <w:semiHidden/>
    <w:rsid w:val="00097ED3"/>
    <w:rPr>
      <w:rFonts w:asciiTheme="majorHAnsi" w:eastAsiaTheme="majorEastAsia" w:hAnsiTheme="majorHAnsi" w:cstheme="majorBidi"/>
      <w:b/>
      <w:bCs/>
      <w:i/>
      <w:iCs/>
      <w:color w:val="4F81BD" w:themeColor="accent1"/>
    </w:rPr>
  </w:style>
  <w:style w:type="character" w:customStyle="1" w:styleId="Titre7Car">
    <w:name w:val="Titre 7 Car"/>
    <w:basedOn w:val="Policepardfaut"/>
    <w:link w:val="Titre7"/>
    <w:uiPriority w:val="9"/>
    <w:semiHidden/>
    <w:rsid w:val="00097ED3"/>
    <w:rPr>
      <w:rFonts w:asciiTheme="majorHAnsi" w:eastAsiaTheme="majorEastAsia" w:hAnsiTheme="majorHAnsi" w:cstheme="majorBidi"/>
      <w:i/>
      <w:iCs/>
      <w:color w:val="404040" w:themeColor="text1" w:themeTint="BF"/>
    </w:rPr>
  </w:style>
  <w:style w:type="paragraph" w:styleId="Corpsdetexte2">
    <w:name w:val="Body Text 2"/>
    <w:basedOn w:val="Normal"/>
    <w:link w:val="Corpsdetexte2Car"/>
    <w:uiPriority w:val="99"/>
    <w:semiHidden/>
    <w:unhideWhenUsed/>
    <w:rsid w:val="00097ED3"/>
    <w:pPr>
      <w:spacing w:after="120" w:line="480" w:lineRule="auto"/>
    </w:pPr>
    <w:rPr>
      <w:rFonts w:ascii="Calibri" w:eastAsia="Calibri" w:hAnsi="Calibri" w:cs="Times New Roman"/>
    </w:rPr>
  </w:style>
  <w:style w:type="character" w:customStyle="1" w:styleId="Corpsdetexte2Car">
    <w:name w:val="Corps de texte 2 Car"/>
    <w:basedOn w:val="Policepardfaut"/>
    <w:link w:val="Corpsdetexte2"/>
    <w:uiPriority w:val="99"/>
    <w:semiHidden/>
    <w:rsid w:val="00097ED3"/>
    <w:rPr>
      <w:rFonts w:ascii="Calibri" w:eastAsia="Calibri" w:hAnsi="Calibri" w:cs="Times New Roman"/>
    </w:rPr>
  </w:style>
  <w:style w:type="paragraph" w:styleId="Titre">
    <w:name w:val="Title"/>
    <w:basedOn w:val="Normal"/>
    <w:link w:val="TitreCar"/>
    <w:qFormat/>
    <w:rsid w:val="00097ED3"/>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noProof/>
      <w:sz w:val="28"/>
      <w:szCs w:val="28"/>
      <w:lang w:eastAsia="fr-FR"/>
    </w:rPr>
  </w:style>
  <w:style w:type="character" w:customStyle="1" w:styleId="TitreCar">
    <w:name w:val="Titre Car"/>
    <w:basedOn w:val="Policepardfaut"/>
    <w:link w:val="Titre"/>
    <w:rsid w:val="00097ED3"/>
    <w:rPr>
      <w:rFonts w:ascii="Times New Roman" w:eastAsia="Times New Roman" w:hAnsi="Times New Roman" w:cs="Times New Roman"/>
      <w:noProof/>
      <w:sz w:val="28"/>
      <w:szCs w:val="28"/>
      <w:lang w:eastAsia="fr-F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AFFA3-D6D2-4AD6-8518-8858F3034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9</Pages>
  <Words>3154</Words>
  <Characters>17352</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Fanny Ziegelmeyer</dc:creator>
  <cp:lastModifiedBy>François</cp:lastModifiedBy>
  <cp:revision>33</cp:revision>
  <cp:lastPrinted>2014-02-10T17:04:00Z</cp:lastPrinted>
  <dcterms:created xsi:type="dcterms:W3CDTF">2014-02-10T12:09:00Z</dcterms:created>
  <dcterms:modified xsi:type="dcterms:W3CDTF">2014-11-16T11:46:00Z</dcterms:modified>
</cp:coreProperties>
</file>