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80EDB" w:rsidRDefault="00480EDB">
      <w:bookmarkStart w:id="0" w:name="_GoBack"/>
      <w:bookmarkEnd w:id="0"/>
    </w:p>
    <w:p w:rsidR="00EF136C" w:rsidRPr="00611724" w:rsidRDefault="00EF136C" w:rsidP="00EF136C">
      <w:pPr>
        <w:jc w:val="center"/>
        <w:rPr>
          <w:b/>
          <w:sz w:val="32"/>
          <w:szCs w:val="32"/>
          <w:u w:val="single"/>
        </w:rPr>
      </w:pPr>
      <w:r w:rsidRPr="00611724">
        <w:rPr>
          <w:b/>
          <w:sz w:val="32"/>
          <w:szCs w:val="32"/>
          <w:u w:val="single"/>
        </w:rPr>
        <w:t xml:space="preserve">DCG UE 12    </w:t>
      </w:r>
      <w:r w:rsidRPr="00611724">
        <w:rPr>
          <w:b/>
          <w:sz w:val="32"/>
          <w:szCs w:val="32"/>
          <w:u w:val="single"/>
        </w:rPr>
        <w:tab/>
        <w:t>ANGLAIS DES AFFAIRES</w:t>
      </w:r>
    </w:p>
    <w:p w:rsidR="00EF136C" w:rsidRPr="00611724" w:rsidRDefault="00EF136C" w:rsidP="00EF136C">
      <w:pPr>
        <w:jc w:val="center"/>
        <w:rPr>
          <w:b/>
          <w:sz w:val="32"/>
          <w:szCs w:val="32"/>
          <w:u w:val="single"/>
        </w:rPr>
      </w:pPr>
      <w:r w:rsidRPr="00611724">
        <w:rPr>
          <w:b/>
          <w:sz w:val="32"/>
          <w:szCs w:val="32"/>
          <w:u w:val="single"/>
        </w:rPr>
        <w:t>SUJET ZERO SESSION 2020</w:t>
      </w:r>
    </w:p>
    <w:p w:rsidR="00EF136C" w:rsidRDefault="00EF136C" w:rsidP="00EF136C">
      <w:pPr>
        <w:jc w:val="center"/>
        <w:rPr>
          <w:b/>
        </w:rPr>
      </w:pPr>
    </w:p>
    <w:p w:rsidR="00EF136C" w:rsidRPr="00611724" w:rsidRDefault="00EF136C" w:rsidP="00EF136C">
      <w:pPr>
        <w:jc w:val="both"/>
        <w:rPr>
          <w:rFonts w:asciiTheme="majorHAnsi" w:hAnsiTheme="majorHAnsi"/>
          <w:b/>
          <w:color w:val="0070C0"/>
          <w:sz w:val="28"/>
          <w:szCs w:val="28"/>
        </w:rPr>
      </w:pPr>
      <w:r w:rsidRPr="00611724">
        <w:rPr>
          <w:rFonts w:asciiTheme="majorHAnsi" w:hAnsiTheme="majorHAnsi"/>
          <w:b/>
          <w:color w:val="0070C0"/>
          <w:sz w:val="28"/>
          <w:szCs w:val="28"/>
        </w:rPr>
        <w:t xml:space="preserve">Sujet zéro : </w:t>
      </w:r>
    </w:p>
    <w:p w:rsidR="00EF136C" w:rsidRPr="00AD15B2" w:rsidRDefault="00AD15B2" w:rsidP="00AD15B2">
      <w:pPr>
        <w:jc w:val="both"/>
        <w:rPr>
          <w:rFonts w:asciiTheme="majorHAnsi" w:hAnsiTheme="majorHAnsi"/>
          <w:sz w:val="28"/>
          <w:szCs w:val="28"/>
        </w:rPr>
      </w:pPr>
      <w:r w:rsidRPr="00611724">
        <w:rPr>
          <w:rFonts w:asciiTheme="majorHAnsi" w:hAnsiTheme="majorHAnsi" w:cs="Arial"/>
          <w:sz w:val="28"/>
          <w:szCs w:val="28"/>
        </w:rPr>
        <w:t>Ce sujet et les documents qui le composent peuvent être utilisés comme entraînement à l’épreuve ou dans une séquence sur le thème « communication et culture d’entreprise. »</w:t>
      </w:r>
    </w:p>
    <w:p w:rsidR="00EF136C" w:rsidRPr="00611724" w:rsidRDefault="00EF136C" w:rsidP="00EF136C">
      <w:pPr>
        <w:suppressLineNumbers/>
        <w:jc w:val="both"/>
        <w:rPr>
          <w:rFonts w:asciiTheme="majorHAnsi" w:hAnsiTheme="majorHAnsi" w:cs="Arial"/>
          <w:b/>
          <w:bCs/>
          <w:color w:val="000000"/>
          <w:sz w:val="28"/>
          <w:szCs w:val="28"/>
          <w:u w:val="single"/>
        </w:rPr>
      </w:pPr>
      <w:r w:rsidRPr="00611724">
        <w:rPr>
          <w:rFonts w:asciiTheme="majorHAnsi" w:hAnsiTheme="majorHAnsi" w:cs="Arial"/>
          <w:b/>
          <w:bCs/>
          <w:color w:val="000000"/>
          <w:sz w:val="28"/>
          <w:szCs w:val="28"/>
          <w:u w:val="single"/>
        </w:rPr>
        <w:t>Dossier documentaire</w:t>
      </w:r>
      <w:r w:rsidRPr="00611724">
        <w:rPr>
          <w:rFonts w:asciiTheme="majorHAnsi" w:hAnsiTheme="majorHAnsi" w:cs="Arial"/>
          <w:b/>
          <w:bCs/>
          <w:color w:val="000000"/>
          <w:sz w:val="28"/>
          <w:szCs w:val="28"/>
        </w:rPr>
        <w:t> :</w:t>
      </w:r>
    </w:p>
    <w:p w:rsidR="00EF136C" w:rsidRPr="00611724" w:rsidRDefault="00EF136C" w:rsidP="00EF136C">
      <w:pPr>
        <w:suppressLineNumbers/>
        <w:jc w:val="both"/>
        <w:rPr>
          <w:rFonts w:asciiTheme="majorHAnsi" w:hAnsiTheme="majorHAnsi" w:cs="Arial"/>
          <w:sz w:val="28"/>
          <w:szCs w:val="28"/>
        </w:rPr>
      </w:pPr>
      <w:r w:rsidRPr="00611724">
        <w:rPr>
          <w:rFonts w:asciiTheme="majorHAnsi" w:hAnsiTheme="majorHAnsi" w:cs="Arial"/>
          <w:sz w:val="28"/>
          <w:szCs w:val="28"/>
        </w:rPr>
        <w:t>Le dossier qui vous est proposé comporte cinq documents :</w:t>
      </w:r>
    </w:p>
    <w:p w:rsidR="00EF136C" w:rsidRPr="00611724" w:rsidRDefault="00EF136C" w:rsidP="00EF136C">
      <w:pPr>
        <w:pStyle w:val="mytitles"/>
        <w:numPr>
          <w:ilvl w:val="0"/>
          <w:numId w:val="1"/>
        </w:numPr>
        <w:spacing w:before="0" w:beforeAutospacing="0" w:after="0" w:afterAutospacing="0" w:line="240" w:lineRule="auto"/>
        <w:jc w:val="both"/>
        <w:rPr>
          <w:rFonts w:asciiTheme="majorHAnsi" w:hAnsiTheme="majorHAnsi" w:cs="Arial"/>
          <w:b w:val="0"/>
          <w:sz w:val="28"/>
          <w:szCs w:val="28"/>
          <w:lang w:val="fr-FR"/>
        </w:rPr>
      </w:pPr>
      <w:r w:rsidRPr="00611724">
        <w:rPr>
          <w:rFonts w:asciiTheme="majorHAnsi" w:hAnsiTheme="majorHAnsi" w:cs="Arial"/>
          <w:b w:val="0"/>
          <w:sz w:val="28"/>
          <w:szCs w:val="28"/>
          <w:lang w:val="fr-FR"/>
        </w:rPr>
        <w:t xml:space="preserve">Document 1 : un article intitulé « Importance of Cross-Cultural Communication in Business » extrait du site </w:t>
      </w:r>
      <w:r w:rsidR="00E5586D">
        <w:fldChar w:fldCharType="begin"/>
      </w:r>
      <w:r w:rsidR="00E5586D" w:rsidRPr="00E849F5">
        <w:rPr>
          <w:lang w:val="fr-FR"/>
        </w:rPr>
        <w:instrText xml:space="preserve"> HYPERLINK "https://bizfluent.com" </w:instrText>
      </w:r>
      <w:r w:rsidR="00E5586D">
        <w:fldChar w:fldCharType="separate"/>
      </w:r>
      <w:r w:rsidRPr="00611724">
        <w:rPr>
          <w:rStyle w:val="Lienhypertexte"/>
          <w:rFonts w:asciiTheme="majorHAnsi" w:hAnsiTheme="majorHAnsi" w:cs="Arial"/>
          <w:sz w:val="28"/>
          <w:szCs w:val="28"/>
          <w:lang w:val="fr-FR"/>
        </w:rPr>
        <w:t>https://bizfluent.com</w:t>
      </w:r>
      <w:r w:rsidR="00E5586D">
        <w:rPr>
          <w:rStyle w:val="Lienhypertexte"/>
          <w:rFonts w:asciiTheme="majorHAnsi" w:hAnsiTheme="majorHAnsi" w:cs="Arial"/>
          <w:sz w:val="28"/>
          <w:szCs w:val="28"/>
          <w:lang w:val="fr-FR"/>
        </w:rPr>
        <w:fldChar w:fldCharType="end"/>
      </w:r>
      <w:r w:rsidRPr="00611724">
        <w:rPr>
          <w:rFonts w:asciiTheme="majorHAnsi" w:hAnsiTheme="majorHAnsi" w:cs="Arial"/>
          <w:b w:val="0"/>
          <w:sz w:val="28"/>
          <w:szCs w:val="28"/>
          <w:lang w:val="fr-FR"/>
        </w:rPr>
        <w:t xml:space="preserve"> et actualisé le 25 octobre 2018</w:t>
      </w:r>
    </w:p>
    <w:p w:rsidR="00EF136C" w:rsidRPr="00611724" w:rsidRDefault="00EF136C" w:rsidP="00EF136C">
      <w:pPr>
        <w:pStyle w:val="mytitles"/>
        <w:numPr>
          <w:ilvl w:val="0"/>
          <w:numId w:val="1"/>
        </w:numPr>
        <w:spacing w:before="0" w:beforeAutospacing="0" w:after="0" w:afterAutospacing="0" w:line="240" w:lineRule="auto"/>
        <w:jc w:val="both"/>
        <w:rPr>
          <w:rFonts w:asciiTheme="majorHAnsi" w:hAnsiTheme="majorHAnsi" w:cs="Arial"/>
          <w:b w:val="0"/>
          <w:sz w:val="28"/>
          <w:szCs w:val="28"/>
          <w:lang w:val="fr-FR"/>
        </w:rPr>
      </w:pPr>
      <w:r w:rsidRPr="00611724">
        <w:rPr>
          <w:rFonts w:asciiTheme="majorHAnsi" w:hAnsiTheme="majorHAnsi" w:cs="Arial"/>
          <w:b w:val="0"/>
          <w:sz w:val="28"/>
          <w:szCs w:val="28"/>
          <w:lang w:val="fr-FR"/>
        </w:rPr>
        <w:t>Document 2 : un article intitulé « </w:t>
      </w:r>
      <w:proofErr w:type="spellStart"/>
      <w:r w:rsidRPr="00611724">
        <w:rPr>
          <w:rFonts w:asciiTheme="majorHAnsi" w:hAnsiTheme="majorHAnsi" w:cs="Arial"/>
          <w:b w:val="0"/>
          <w:sz w:val="28"/>
          <w:szCs w:val="28"/>
          <w:lang w:val="fr-FR"/>
        </w:rPr>
        <w:t>Adapt</w:t>
      </w:r>
      <w:proofErr w:type="spellEnd"/>
      <w:r w:rsidRPr="00611724">
        <w:rPr>
          <w:rFonts w:asciiTheme="majorHAnsi" w:hAnsiTheme="majorHAnsi" w:cs="Arial"/>
          <w:b w:val="0"/>
          <w:sz w:val="28"/>
          <w:szCs w:val="28"/>
          <w:lang w:val="fr-FR"/>
        </w:rPr>
        <w:t xml:space="preserve"> to </w:t>
      </w:r>
      <w:proofErr w:type="spellStart"/>
      <w:r w:rsidRPr="00611724">
        <w:rPr>
          <w:rFonts w:asciiTheme="majorHAnsi" w:hAnsiTheme="majorHAnsi" w:cs="Arial"/>
          <w:b w:val="0"/>
          <w:sz w:val="28"/>
          <w:szCs w:val="28"/>
          <w:lang w:val="fr-FR"/>
        </w:rPr>
        <w:t>Conquer</w:t>
      </w:r>
      <w:proofErr w:type="spellEnd"/>
      <w:r w:rsidRPr="00611724">
        <w:rPr>
          <w:rFonts w:asciiTheme="majorHAnsi" w:hAnsiTheme="majorHAnsi" w:cs="Arial"/>
          <w:b w:val="0"/>
          <w:sz w:val="28"/>
          <w:szCs w:val="28"/>
          <w:lang w:val="fr-FR"/>
        </w:rPr>
        <w:t xml:space="preserve"> » extrait de la version en ligne de </w:t>
      </w:r>
      <w:r w:rsidRPr="00611724">
        <w:rPr>
          <w:rFonts w:asciiTheme="majorHAnsi" w:hAnsiTheme="majorHAnsi" w:cs="Arial"/>
          <w:b w:val="0"/>
          <w:i/>
          <w:sz w:val="28"/>
          <w:szCs w:val="28"/>
          <w:lang w:val="fr-FR"/>
        </w:rPr>
        <w:t xml:space="preserve">Business </w:t>
      </w:r>
      <w:proofErr w:type="spellStart"/>
      <w:r w:rsidRPr="00611724">
        <w:rPr>
          <w:rFonts w:asciiTheme="majorHAnsi" w:hAnsiTheme="majorHAnsi" w:cs="Arial"/>
          <w:b w:val="0"/>
          <w:i/>
          <w:sz w:val="28"/>
          <w:szCs w:val="28"/>
          <w:lang w:val="fr-FR"/>
        </w:rPr>
        <w:t>Today</w:t>
      </w:r>
      <w:proofErr w:type="spellEnd"/>
      <w:r w:rsidRPr="00611724">
        <w:rPr>
          <w:rFonts w:asciiTheme="majorHAnsi" w:hAnsiTheme="majorHAnsi" w:cs="Arial"/>
          <w:b w:val="0"/>
          <w:sz w:val="28"/>
          <w:szCs w:val="28"/>
          <w:lang w:val="fr-FR"/>
        </w:rPr>
        <w:t xml:space="preserve"> (</w:t>
      </w:r>
      <w:r w:rsidR="00E5586D">
        <w:fldChar w:fldCharType="begin"/>
      </w:r>
      <w:r w:rsidR="00E5586D" w:rsidRPr="00E849F5">
        <w:rPr>
          <w:lang w:val="fr-FR"/>
        </w:rPr>
        <w:instrText xml:space="preserve"> HYPERLINK "https://www.businesstoday.in" </w:instrText>
      </w:r>
      <w:r w:rsidR="00E5586D">
        <w:fldChar w:fldCharType="separate"/>
      </w:r>
      <w:r w:rsidRPr="00611724">
        <w:rPr>
          <w:rStyle w:val="Lienhypertexte"/>
          <w:rFonts w:asciiTheme="majorHAnsi" w:hAnsiTheme="majorHAnsi" w:cs="Arial"/>
          <w:sz w:val="28"/>
          <w:szCs w:val="28"/>
          <w:lang w:val="fr-FR"/>
        </w:rPr>
        <w:t>https://www.businesstoday.in</w:t>
      </w:r>
      <w:r w:rsidR="00E5586D">
        <w:rPr>
          <w:rStyle w:val="Lienhypertexte"/>
          <w:rFonts w:asciiTheme="majorHAnsi" w:hAnsiTheme="majorHAnsi" w:cs="Arial"/>
          <w:sz w:val="28"/>
          <w:szCs w:val="28"/>
          <w:lang w:val="fr-FR"/>
        </w:rPr>
        <w:fldChar w:fldCharType="end"/>
      </w:r>
      <w:r w:rsidRPr="00611724">
        <w:rPr>
          <w:rFonts w:asciiTheme="majorHAnsi" w:hAnsiTheme="majorHAnsi" w:cs="Arial"/>
          <w:b w:val="0"/>
          <w:sz w:val="28"/>
          <w:szCs w:val="28"/>
          <w:lang w:val="fr-FR"/>
        </w:rPr>
        <w:t>) et daté du 24 juin 2012</w:t>
      </w:r>
    </w:p>
    <w:p w:rsidR="00EF136C" w:rsidRPr="00611724" w:rsidRDefault="00EF136C" w:rsidP="00EF136C">
      <w:pPr>
        <w:pStyle w:val="mytitles"/>
        <w:numPr>
          <w:ilvl w:val="0"/>
          <w:numId w:val="1"/>
        </w:numPr>
        <w:spacing w:before="0" w:beforeAutospacing="0" w:after="0" w:afterAutospacing="0" w:line="240" w:lineRule="auto"/>
        <w:jc w:val="both"/>
        <w:rPr>
          <w:rFonts w:asciiTheme="majorHAnsi" w:hAnsiTheme="majorHAnsi" w:cs="Arial"/>
          <w:b w:val="0"/>
          <w:sz w:val="28"/>
          <w:szCs w:val="28"/>
          <w:lang w:val="fr-FR"/>
        </w:rPr>
      </w:pPr>
      <w:r w:rsidRPr="00611724">
        <w:rPr>
          <w:rFonts w:asciiTheme="majorHAnsi" w:hAnsiTheme="majorHAnsi" w:cs="Arial"/>
          <w:b w:val="0"/>
          <w:sz w:val="28"/>
          <w:szCs w:val="28"/>
          <w:lang w:val="fr-FR"/>
        </w:rPr>
        <w:t>Document 3 : un article intitulé « </w:t>
      </w:r>
      <w:proofErr w:type="spellStart"/>
      <w:r w:rsidRPr="00611724">
        <w:rPr>
          <w:rFonts w:asciiTheme="majorHAnsi" w:hAnsiTheme="majorHAnsi" w:cs="Arial"/>
          <w:b w:val="0"/>
          <w:sz w:val="28"/>
          <w:szCs w:val="28"/>
          <w:lang w:val="fr-FR"/>
        </w:rPr>
        <w:t>Appreciating</w:t>
      </w:r>
      <w:proofErr w:type="spellEnd"/>
      <w:r w:rsidRPr="00611724">
        <w:rPr>
          <w:rFonts w:asciiTheme="majorHAnsi" w:hAnsiTheme="majorHAnsi" w:cs="Arial"/>
          <w:b w:val="0"/>
          <w:sz w:val="28"/>
          <w:szCs w:val="28"/>
          <w:lang w:val="fr-FR"/>
        </w:rPr>
        <w:t xml:space="preserve"> Cultural </w:t>
      </w:r>
      <w:proofErr w:type="spellStart"/>
      <w:r w:rsidRPr="00611724">
        <w:rPr>
          <w:rFonts w:asciiTheme="majorHAnsi" w:hAnsiTheme="majorHAnsi" w:cs="Arial"/>
          <w:b w:val="0"/>
          <w:sz w:val="28"/>
          <w:szCs w:val="28"/>
          <w:lang w:val="fr-FR"/>
        </w:rPr>
        <w:t>Differences</w:t>
      </w:r>
      <w:proofErr w:type="spellEnd"/>
      <w:r w:rsidRPr="00611724">
        <w:rPr>
          <w:rFonts w:asciiTheme="majorHAnsi" w:hAnsiTheme="majorHAnsi" w:cs="Arial"/>
          <w:b w:val="0"/>
          <w:sz w:val="28"/>
          <w:szCs w:val="28"/>
          <w:lang w:val="fr-FR"/>
        </w:rPr>
        <w:t xml:space="preserve"> </w:t>
      </w:r>
      <w:proofErr w:type="spellStart"/>
      <w:r w:rsidRPr="00611724">
        <w:rPr>
          <w:rFonts w:asciiTheme="majorHAnsi" w:hAnsiTheme="majorHAnsi" w:cs="Arial"/>
          <w:b w:val="0"/>
          <w:sz w:val="28"/>
          <w:szCs w:val="28"/>
          <w:lang w:val="fr-FR"/>
        </w:rPr>
        <w:t>is</w:t>
      </w:r>
      <w:proofErr w:type="spellEnd"/>
      <w:r w:rsidRPr="00611724">
        <w:rPr>
          <w:rFonts w:asciiTheme="majorHAnsi" w:hAnsiTheme="majorHAnsi" w:cs="Arial"/>
          <w:b w:val="0"/>
          <w:sz w:val="28"/>
          <w:szCs w:val="28"/>
          <w:lang w:val="fr-FR"/>
        </w:rPr>
        <w:t xml:space="preserve"> Key at Work » publié le 27 juin 2018 dans</w:t>
      </w:r>
      <w:r w:rsidRPr="00611724">
        <w:rPr>
          <w:rFonts w:asciiTheme="majorHAnsi" w:hAnsiTheme="majorHAnsi" w:cs="Arial"/>
          <w:b w:val="0"/>
          <w:i/>
          <w:sz w:val="28"/>
          <w:szCs w:val="28"/>
          <w:lang w:val="fr-FR"/>
        </w:rPr>
        <w:t xml:space="preserve"> The Connexion</w:t>
      </w:r>
    </w:p>
    <w:p w:rsidR="00EF136C" w:rsidRPr="00611724" w:rsidRDefault="00EF136C" w:rsidP="00EF136C">
      <w:pPr>
        <w:pStyle w:val="mytitles"/>
        <w:numPr>
          <w:ilvl w:val="0"/>
          <w:numId w:val="1"/>
        </w:numPr>
        <w:spacing w:before="0" w:beforeAutospacing="0" w:after="0" w:afterAutospacing="0" w:line="240" w:lineRule="auto"/>
        <w:jc w:val="both"/>
        <w:rPr>
          <w:rFonts w:asciiTheme="majorHAnsi" w:hAnsiTheme="majorHAnsi" w:cs="Arial"/>
          <w:b w:val="0"/>
          <w:sz w:val="28"/>
          <w:szCs w:val="28"/>
          <w:lang w:val="fr-FR"/>
        </w:rPr>
      </w:pPr>
      <w:r w:rsidRPr="00611724">
        <w:rPr>
          <w:rFonts w:asciiTheme="majorHAnsi" w:hAnsiTheme="majorHAnsi" w:cs="Arial"/>
          <w:b w:val="0"/>
          <w:sz w:val="28"/>
          <w:szCs w:val="28"/>
          <w:lang w:val="fr-FR"/>
        </w:rPr>
        <w:t xml:space="preserve">Document 4 : deux planches publiées sur le site </w:t>
      </w:r>
      <w:r w:rsidR="00E5586D">
        <w:fldChar w:fldCharType="begin"/>
      </w:r>
      <w:r w:rsidR="00E5586D" w:rsidRPr="00E849F5">
        <w:rPr>
          <w:lang w:val="fr-FR"/>
        </w:rPr>
        <w:instrText xml:space="preserve"> HYPERLINK "http://tollfreeforwarding.com</w:instrText>
      </w:r>
      <w:r w:rsidR="00E5586D" w:rsidRPr="00E849F5">
        <w:rPr>
          <w:lang w:val="fr-FR"/>
        </w:rPr>
        <w:instrText xml:space="preserve">" </w:instrText>
      </w:r>
      <w:r w:rsidR="00E5586D">
        <w:fldChar w:fldCharType="separate"/>
      </w:r>
      <w:r w:rsidRPr="00611724">
        <w:rPr>
          <w:rStyle w:val="Lienhypertexte"/>
          <w:rFonts w:asciiTheme="majorHAnsi" w:hAnsiTheme="majorHAnsi" w:cs="Arial"/>
          <w:sz w:val="28"/>
          <w:szCs w:val="28"/>
          <w:lang w:val="fr-FR"/>
        </w:rPr>
        <w:t>http://tollfreeforwarding.com</w:t>
      </w:r>
      <w:r w:rsidR="00E5586D">
        <w:rPr>
          <w:rStyle w:val="Lienhypertexte"/>
          <w:rFonts w:asciiTheme="majorHAnsi" w:hAnsiTheme="majorHAnsi" w:cs="Arial"/>
          <w:sz w:val="28"/>
          <w:szCs w:val="28"/>
          <w:lang w:val="fr-FR"/>
        </w:rPr>
        <w:fldChar w:fldCharType="end"/>
      </w:r>
      <w:r w:rsidRPr="00611724">
        <w:rPr>
          <w:rFonts w:asciiTheme="majorHAnsi" w:hAnsiTheme="majorHAnsi" w:cs="Arial"/>
          <w:b w:val="0"/>
          <w:sz w:val="28"/>
          <w:szCs w:val="28"/>
          <w:lang w:val="fr-FR"/>
        </w:rPr>
        <w:t xml:space="preserve"> le 6 mars 2017 sous le titre « International Phone Etiquette for Business »</w:t>
      </w:r>
    </w:p>
    <w:p w:rsidR="00EF136C" w:rsidRPr="00611724" w:rsidRDefault="00EF136C" w:rsidP="00EF136C">
      <w:pPr>
        <w:pStyle w:val="mytitles"/>
        <w:numPr>
          <w:ilvl w:val="0"/>
          <w:numId w:val="1"/>
        </w:numPr>
        <w:spacing w:before="0" w:beforeAutospacing="0" w:after="0" w:afterAutospacing="0" w:line="240" w:lineRule="auto"/>
        <w:jc w:val="both"/>
        <w:rPr>
          <w:rFonts w:asciiTheme="majorHAnsi" w:hAnsiTheme="majorHAnsi" w:cs="Arial"/>
          <w:b w:val="0"/>
          <w:sz w:val="28"/>
          <w:szCs w:val="28"/>
          <w:lang w:val="fr-FR"/>
        </w:rPr>
      </w:pPr>
      <w:r w:rsidRPr="00611724">
        <w:rPr>
          <w:rFonts w:asciiTheme="majorHAnsi" w:hAnsiTheme="majorHAnsi" w:cs="Arial"/>
          <w:b w:val="0"/>
          <w:sz w:val="28"/>
          <w:szCs w:val="28"/>
          <w:lang w:val="fr-FR"/>
        </w:rPr>
        <w:t xml:space="preserve">Document 5 : un schéma intitulé « The Cultural Iceberg » publié sur le site </w:t>
      </w:r>
      <w:r w:rsidR="00E5586D">
        <w:fldChar w:fldCharType="begin"/>
      </w:r>
      <w:r w:rsidR="00E5586D" w:rsidRPr="00E849F5">
        <w:rPr>
          <w:lang w:val="fr-FR"/>
        </w:rPr>
        <w:instrText xml:space="preserve"> HYPERLINK "https://www.languageandculture.com" </w:instrText>
      </w:r>
      <w:r w:rsidR="00E5586D">
        <w:fldChar w:fldCharType="separate"/>
      </w:r>
      <w:r w:rsidRPr="00611724">
        <w:rPr>
          <w:rStyle w:val="Lienhypertexte"/>
          <w:rFonts w:asciiTheme="majorHAnsi" w:hAnsiTheme="majorHAnsi" w:cs="Arial"/>
          <w:sz w:val="28"/>
          <w:szCs w:val="28"/>
          <w:lang w:val="fr-FR"/>
        </w:rPr>
        <w:t>https://www.languageandculture.com</w:t>
      </w:r>
      <w:r w:rsidR="00E5586D">
        <w:rPr>
          <w:rStyle w:val="Lienhypertexte"/>
          <w:rFonts w:asciiTheme="majorHAnsi" w:hAnsiTheme="majorHAnsi" w:cs="Arial"/>
          <w:sz w:val="28"/>
          <w:szCs w:val="28"/>
          <w:lang w:val="fr-FR"/>
        </w:rPr>
        <w:fldChar w:fldCharType="end"/>
      </w:r>
      <w:r w:rsidRPr="00611724">
        <w:rPr>
          <w:rFonts w:asciiTheme="majorHAnsi" w:hAnsiTheme="majorHAnsi" w:cs="Arial"/>
          <w:b w:val="0"/>
          <w:sz w:val="28"/>
          <w:szCs w:val="28"/>
          <w:lang w:val="fr-FR"/>
        </w:rPr>
        <w:t xml:space="preserve"> en 2015</w:t>
      </w:r>
    </w:p>
    <w:p w:rsidR="00EF136C" w:rsidRPr="00611724" w:rsidRDefault="00EF136C" w:rsidP="00EF136C">
      <w:pPr>
        <w:suppressLineNumbers/>
        <w:jc w:val="both"/>
        <w:rPr>
          <w:rFonts w:asciiTheme="majorHAnsi" w:hAnsiTheme="majorHAnsi" w:cs="Arial"/>
          <w:b/>
          <w:bCs/>
          <w:color w:val="000000"/>
          <w:sz w:val="28"/>
          <w:szCs w:val="28"/>
        </w:rPr>
      </w:pPr>
    </w:p>
    <w:p w:rsidR="00EF136C" w:rsidRPr="00611724" w:rsidRDefault="00EF136C" w:rsidP="00EF136C">
      <w:pPr>
        <w:suppressLineNumbers/>
        <w:jc w:val="both"/>
        <w:rPr>
          <w:rFonts w:asciiTheme="majorHAnsi" w:hAnsiTheme="majorHAnsi" w:cs="Arial"/>
          <w:b/>
          <w:sz w:val="28"/>
          <w:szCs w:val="28"/>
          <w:lang w:val="en-US"/>
        </w:rPr>
      </w:pPr>
      <w:r w:rsidRPr="00611724">
        <w:rPr>
          <w:rFonts w:asciiTheme="majorHAnsi" w:hAnsiTheme="majorHAnsi" w:cs="Arial"/>
          <w:b/>
          <w:sz w:val="28"/>
          <w:szCs w:val="28"/>
          <w:lang w:val="en-US"/>
        </w:rPr>
        <w:t>Document 1</w:t>
      </w:r>
    </w:p>
    <w:p w:rsidR="00EF136C" w:rsidRPr="00611724" w:rsidRDefault="00EF136C" w:rsidP="00EF136C">
      <w:pPr>
        <w:suppressLineNumbers/>
        <w:jc w:val="both"/>
        <w:outlineLvl w:val="0"/>
        <w:rPr>
          <w:rFonts w:asciiTheme="majorHAnsi" w:eastAsia="Times New Roman" w:hAnsiTheme="majorHAnsi" w:cs="Arial"/>
          <w:b/>
          <w:bCs/>
          <w:kern w:val="36"/>
          <w:sz w:val="28"/>
          <w:szCs w:val="28"/>
          <w:lang w:val="en-US"/>
        </w:rPr>
      </w:pPr>
      <w:r w:rsidRPr="00611724">
        <w:rPr>
          <w:rFonts w:asciiTheme="majorHAnsi" w:eastAsia="Times New Roman" w:hAnsiTheme="majorHAnsi" w:cs="Arial"/>
          <w:b/>
          <w:bCs/>
          <w:kern w:val="36"/>
          <w:sz w:val="28"/>
          <w:szCs w:val="28"/>
          <w:lang w:val="en-US"/>
        </w:rPr>
        <w:t>Importance of Cross-Cultural Communication in Business</w:t>
      </w:r>
    </w:p>
    <w:p w:rsidR="00EF136C" w:rsidRPr="00611724" w:rsidRDefault="00EF136C" w:rsidP="00EF136C">
      <w:pPr>
        <w:suppressLineNumbers/>
        <w:rPr>
          <w:rFonts w:asciiTheme="majorHAnsi" w:hAnsiTheme="majorHAnsi" w:cs="Arial"/>
          <w:color w:val="0000FF" w:themeColor="hyperlink"/>
          <w:sz w:val="28"/>
          <w:szCs w:val="28"/>
          <w:u w:val="single"/>
          <w:lang w:val="en-US"/>
        </w:rPr>
      </w:pPr>
      <w:r w:rsidRPr="00611724">
        <w:rPr>
          <w:rFonts w:asciiTheme="majorHAnsi" w:eastAsia="Times New Roman" w:hAnsiTheme="majorHAnsi" w:cs="Arial"/>
          <w:i/>
          <w:iCs/>
          <w:color w:val="000000"/>
          <w:sz w:val="28"/>
          <w:szCs w:val="28"/>
          <w:lang w:val="en-US"/>
        </w:rPr>
        <w:t xml:space="preserve">by </w:t>
      </w:r>
      <w:proofErr w:type="spellStart"/>
      <w:r w:rsidRPr="00611724">
        <w:rPr>
          <w:rFonts w:asciiTheme="majorHAnsi" w:eastAsia="Times New Roman" w:hAnsiTheme="majorHAnsi" w:cs="Arial"/>
          <w:i/>
          <w:iCs/>
          <w:color w:val="000000"/>
          <w:sz w:val="28"/>
          <w:szCs w:val="28"/>
          <w:lang w:val="en-US"/>
        </w:rPr>
        <w:t>Anam</w:t>
      </w:r>
      <w:proofErr w:type="spellEnd"/>
      <w:r w:rsidRPr="00611724">
        <w:rPr>
          <w:rFonts w:asciiTheme="majorHAnsi" w:eastAsia="Times New Roman" w:hAnsiTheme="majorHAnsi" w:cs="Arial"/>
          <w:i/>
          <w:iCs/>
          <w:color w:val="000000"/>
          <w:sz w:val="28"/>
          <w:szCs w:val="28"/>
          <w:lang w:val="en-US"/>
        </w:rPr>
        <w:t xml:space="preserve"> Ahmed</w:t>
      </w:r>
      <w:r w:rsidRPr="00611724">
        <w:rPr>
          <w:rFonts w:asciiTheme="majorHAnsi" w:eastAsia="Times New Roman" w:hAnsiTheme="majorHAnsi" w:cs="Arial"/>
          <w:color w:val="000000"/>
          <w:sz w:val="28"/>
          <w:szCs w:val="28"/>
          <w:lang w:val="en-US"/>
        </w:rPr>
        <w:t xml:space="preserve">, updated October 25, 2018 on </w:t>
      </w:r>
      <w:hyperlink r:id="rId7" w:history="1">
        <w:r w:rsidRPr="00611724">
          <w:rPr>
            <w:rStyle w:val="Lienhypertexte"/>
            <w:rFonts w:asciiTheme="majorHAnsi" w:hAnsiTheme="majorHAnsi" w:cs="Arial"/>
            <w:sz w:val="28"/>
            <w:szCs w:val="28"/>
            <w:lang w:val="en-US"/>
          </w:rPr>
          <w:t>https://bizfluent.com</w:t>
        </w:r>
      </w:hyperlink>
    </w:p>
    <w:p w:rsidR="00EF136C" w:rsidRPr="00611724" w:rsidRDefault="00EF136C" w:rsidP="00EF136C">
      <w:pPr>
        <w:jc w:val="both"/>
        <w:rPr>
          <w:rFonts w:asciiTheme="majorHAnsi" w:hAnsiTheme="majorHAnsi" w:cs="Arial"/>
          <w:color w:val="000000"/>
          <w:sz w:val="28"/>
          <w:szCs w:val="28"/>
          <w:lang w:val="en-US"/>
        </w:rPr>
      </w:pPr>
      <w:r w:rsidRPr="00611724">
        <w:rPr>
          <w:rFonts w:asciiTheme="majorHAnsi" w:hAnsiTheme="majorHAnsi" w:cs="Arial"/>
          <w:color w:val="000000"/>
          <w:sz w:val="28"/>
          <w:szCs w:val="28"/>
          <w:lang w:val="en-US"/>
        </w:rPr>
        <w:t>In today’s global world, working with people from different cultures is a common occurrence in a business setting. Your suppliers may be located halfway across the world, your partners may have just moved from another country and your customers may speak a different language than you.</w:t>
      </w:r>
    </w:p>
    <w:p w:rsidR="00EF136C" w:rsidRPr="00611724" w:rsidRDefault="00EF136C" w:rsidP="00EF136C">
      <w:pPr>
        <w:jc w:val="both"/>
        <w:rPr>
          <w:rFonts w:asciiTheme="majorHAnsi" w:hAnsiTheme="majorHAnsi" w:cs="Arial"/>
          <w:sz w:val="28"/>
          <w:szCs w:val="28"/>
          <w:lang w:val="en-US"/>
        </w:rPr>
      </w:pPr>
      <w:r w:rsidRPr="00611724">
        <w:rPr>
          <w:rFonts w:asciiTheme="majorHAnsi" w:hAnsiTheme="majorHAnsi" w:cs="Arial"/>
          <w:color w:val="000000"/>
          <w:sz w:val="28"/>
          <w:szCs w:val="28"/>
          <w:lang w:val="en-US"/>
        </w:rPr>
        <w:lastRenderedPageBreak/>
        <w:t>In order for businesses to succeed in this global environment, it’s important to know how to navigate cross-cultural communication. (…)</w:t>
      </w:r>
    </w:p>
    <w:p w:rsidR="00EF136C" w:rsidRPr="00611724" w:rsidRDefault="00EF136C" w:rsidP="00EF136C">
      <w:pPr>
        <w:jc w:val="both"/>
        <w:outlineLvl w:val="2"/>
        <w:rPr>
          <w:rFonts w:asciiTheme="majorHAnsi" w:eastAsia="Times New Roman" w:hAnsiTheme="majorHAnsi" w:cs="Arial"/>
          <w:b/>
          <w:bCs/>
          <w:color w:val="444444"/>
          <w:spacing w:val="15"/>
          <w:sz w:val="28"/>
          <w:szCs w:val="28"/>
          <w:lang w:val="en-US"/>
        </w:rPr>
      </w:pPr>
      <w:r w:rsidRPr="00611724">
        <w:rPr>
          <w:rFonts w:asciiTheme="majorHAnsi" w:eastAsia="Times New Roman" w:hAnsiTheme="majorHAnsi" w:cs="Arial"/>
          <w:b/>
          <w:bCs/>
          <w:spacing w:val="15"/>
          <w:sz w:val="28"/>
          <w:szCs w:val="28"/>
          <w:lang w:val="en-US"/>
        </w:rPr>
        <w:t>What Is Cross-Cultural Communication?</w:t>
      </w:r>
    </w:p>
    <w:p w:rsidR="00EF136C" w:rsidRPr="00611724" w:rsidRDefault="00EF136C" w:rsidP="00EF136C">
      <w:pPr>
        <w:jc w:val="both"/>
        <w:rPr>
          <w:rFonts w:asciiTheme="majorHAnsi" w:hAnsiTheme="majorHAnsi" w:cs="Arial"/>
          <w:color w:val="000000"/>
          <w:sz w:val="28"/>
          <w:szCs w:val="28"/>
          <w:lang w:val="en-US"/>
        </w:rPr>
      </w:pPr>
      <w:r w:rsidRPr="00611724">
        <w:rPr>
          <w:rFonts w:asciiTheme="majorHAnsi" w:hAnsiTheme="majorHAnsi" w:cs="Arial"/>
          <w:color w:val="000000"/>
          <w:sz w:val="28"/>
          <w:szCs w:val="28"/>
          <w:lang w:val="en-US"/>
        </w:rPr>
        <w:t>Cross-cultural communication involves conversing, negotiating and exchanging information either verbally or nonverbally with people who are of different cultures. People from different backgrounds communicate in different ways and follow various societal norms that may be unfamiliar to someone who is not of that culture.</w:t>
      </w:r>
    </w:p>
    <w:p w:rsidR="00EF136C" w:rsidRPr="00611724" w:rsidRDefault="00EF136C" w:rsidP="00EF136C">
      <w:pPr>
        <w:jc w:val="both"/>
        <w:rPr>
          <w:rFonts w:asciiTheme="majorHAnsi" w:hAnsiTheme="majorHAnsi" w:cs="Arial"/>
          <w:color w:val="000000"/>
          <w:sz w:val="28"/>
          <w:szCs w:val="28"/>
          <w:lang w:val="en-US"/>
        </w:rPr>
      </w:pPr>
      <w:r w:rsidRPr="00611724">
        <w:rPr>
          <w:rFonts w:asciiTheme="majorHAnsi" w:hAnsiTheme="majorHAnsi" w:cs="Arial"/>
          <w:color w:val="000000"/>
          <w:sz w:val="28"/>
          <w:szCs w:val="28"/>
          <w:lang w:val="en-US"/>
        </w:rPr>
        <w:t>The importance of cross-cultural understanding is paramount in business. For example, in Asian cultures, silence within a conversation is a critical aspect that demonstrates good listening skills. (…) On the other hand, people from the United States, Brazil or France view silence as an awkward part of the conversation and attempt to fill it up as quickly as possible. When dealing with business partners from Asian cultures, this may show them that you are not paying attention or not listening carefully enough.</w:t>
      </w:r>
    </w:p>
    <w:p w:rsidR="00EF136C" w:rsidRPr="00611724" w:rsidRDefault="00EF136C" w:rsidP="00EF136C">
      <w:pPr>
        <w:suppressLineNumbers/>
        <w:rPr>
          <w:rFonts w:asciiTheme="majorHAnsi" w:hAnsiTheme="majorHAnsi" w:cs="Arial"/>
          <w:color w:val="000000"/>
          <w:sz w:val="28"/>
          <w:szCs w:val="28"/>
          <w:lang w:val="en-US"/>
        </w:rPr>
      </w:pPr>
    </w:p>
    <w:p w:rsidR="00EF136C" w:rsidRPr="00611724" w:rsidRDefault="00EF136C" w:rsidP="00EF136C">
      <w:pPr>
        <w:suppressLineNumbers/>
        <w:rPr>
          <w:rFonts w:asciiTheme="majorHAnsi" w:hAnsiTheme="majorHAnsi" w:cs="Arial"/>
          <w:b/>
          <w:sz w:val="28"/>
          <w:szCs w:val="28"/>
          <w:lang w:val="en-US"/>
        </w:rPr>
      </w:pPr>
      <w:r w:rsidRPr="00611724">
        <w:rPr>
          <w:rFonts w:asciiTheme="majorHAnsi" w:hAnsiTheme="majorHAnsi" w:cs="Arial"/>
          <w:b/>
          <w:sz w:val="28"/>
          <w:szCs w:val="28"/>
          <w:lang w:val="en-US"/>
        </w:rPr>
        <w:t>Document 2</w:t>
      </w:r>
    </w:p>
    <w:p w:rsidR="00EF136C" w:rsidRPr="00611724" w:rsidRDefault="00EF136C" w:rsidP="00EF136C">
      <w:pPr>
        <w:jc w:val="both"/>
        <w:rPr>
          <w:rFonts w:asciiTheme="majorHAnsi" w:eastAsia="Times New Roman" w:hAnsiTheme="majorHAnsi" w:cs="Arial"/>
          <w:b/>
          <w:sz w:val="28"/>
          <w:szCs w:val="28"/>
          <w:shd w:val="clear" w:color="auto" w:fill="FFFFFF"/>
          <w:lang w:val="en-US"/>
        </w:rPr>
      </w:pPr>
      <w:r w:rsidRPr="00611724">
        <w:rPr>
          <w:rFonts w:asciiTheme="majorHAnsi" w:eastAsia="Times New Roman" w:hAnsiTheme="majorHAnsi" w:cs="Arial"/>
          <w:b/>
          <w:sz w:val="28"/>
          <w:szCs w:val="28"/>
          <w:shd w:val="clear" w:color="auto" w:fill="FFFFFF"/>
          <w:lang w:val="en-US"/>
        </w:rPr>
        <w:t>Adapt to Conquer</w:t>
      </w:r>
    </w:p>
    <w:p w:rsidR="00EF136C" w:rsidRPr="00611724" w:rsidRDefault="00EF136C" w:rsidP="00EF136C">
      <w:pPr>
        <w:jc w:val="both"/>
        <w:rPr>
          <w:rFonts w:asciiTheme="majorHAnsi" w:eastAsia="Times New Roman" w:hAnsiTheme="majorHAnsi" w:cs="Arial"/>
          <w:sz w:val="28"/>
          <w:szCs w:val="28"/>
          <w:lang w:val="en-US"/>
        </w:rPr>
      </w:pPr>
      <w:proofErr w:type="spellStart"/>
      <w:r w:rsidRPr="00611724">
        <w:rPr>
          <w:rFonts w:asciiTheme="majorHAnsi" w:eastAsia="Times New Roman" w:hAnsiTheme="majorHAnsi" w:cs="Arial"/>
          <w:sz w:val="28"/>
          <w:szCs w:val="28"/>
          <w:shd w:val="clear" w:color="auto" w:fill="FFFFFF"/>
          <w:lang w:val="en-US"/>
        </w:rPr>
        <w:t>Hamsanandhi</w:t>
      </w:r>
      <w:proofErr w:type="spellEnd"/>
      <w:r w:rsidRPr="00611724">
        <w:rPr>
          <w:rFonts w:asciiTheme="majorHAnsi" w:eastAsia="Times New Roman" w:hAnsiTheme="majorHAnsi" w:cs="Arial"/>
          <w:sz w:val="28"/>
          <w:szCs w:val="28"/>
          <w:shd w:val="clear" w:color="auto" w:fill="FFFFFF"/>
          <w:lang w:val="en-US"/>
        </w:rPr>
        <w:t xml:space="preserve"> </w:t>
      </w:r>
      <w:proofErr w:type="spellStart"/>
      <w:r w:rsidRPr="00611724">
        <w:rPr>
          <w:rFonts w:asciiTheme="majorHAnsi" w:eastAsia="Times New Roman" w:hAnsiTheme="majorHAnsi" w:cs="Arial"/>
          <w:sz w:val="28"/>
          <w:szCs w:val="28"/>
          <w:shd w:val="clear" w:color="auto" w:fill="FFFFFF"/>
          <w:lang w:val="en-US"/>
        </w:rPr>
        <w:t>Seshan</w:t>
      </w:r>
      <w:proofErr w:type="spellEnd"/>
      <w:r w:rsidRPr="00611724">
        <w:rPr>
          <w:rFonts w:asciiTheme="majorHAnsi" w:eastAsia="Times New Roman" w:hAnsiTheme="majorHAnsi" w:cs="Arial"/>
          <w:sz w:val="28"/>
          <w:szCs w:val="28"/>
          <w:shd w:val="clear" w:color="auto" w:fill="FFFFFF"/>
          <w:lang w:val="en-US"/>
        </w:rPr>
        <w:t xml:space="preserve"> always studies her company's 'country navigator' on long-distance international flights. As Director, Communications, Global Delivery at IBM, she has to regularly interact with people of numerous nationalities and the navigator - a guide to the differences between cultures of different countries, available on IBM's intranet - is a great help. (…)</w:t>
      </w:r>
    </w:p>
    <w:p w:rsidR="00EF136C" w:rsidRPr="00611724" w:rsidRDefault="00EF136C" w:rsidP="00EF136C">
      <w:pPr>
        <w:jc w:val="both"/>
        <w:rPr>
          <w:rFonts w:asciiTheme="majorHAnsi" w:eastAsia="Times New Roman" w:hAnsiTheme="majorHAnsi" w:cs="Arial"/>
          <w:sz w:val="28"/>
          <w:szCs w:val="28"/>
          <w:shd w:val="clear" w:color="auto" w:fill="FFFFFF"/>
          <w:lang w:val="en-GB"/>
        </w:rPr>
      </w:pPr>
      <w:r w:rsidRPr="00611724">
        <w:rPr>
          <w:rFonts w:asciiTheme="majorHAnsi" w:eastAsia="Times New Roman" w:hAnsiTheme="majorHAnsi" w:cs="Arial"/>
          <w:sz w:val="28"/>
          <w:szCs w:val="28"/>
          <w:shd w:val="clear" w:color="auto" w:fill="FFFFFF"/>
          <w:lang w:val="en-GB"/>
        </w:rPr>
        <w:t>Providing this navigator is one of many steps IBM has taken to sensitise its 425,000 </w:t>
      </w:r>
      <w:r w:rsidRPr="00611724">
        <w:rPr>
          <w:rFonts w:asciiTheme="majorHAnsi" w:eastAsia="Times New Roman" w:hAnsiTheme="majorHAnsi" w:cs="Arial"/>
          <w:bCs/>
          <w:sz w:val="28"/>
          <w:szCs w:val="28"/>
          <w:shd w:val="clear" w:color="auto" w:fill="FFFFFF"/>
          <w:lang w:val="en-GB"/>
        </w:rPr>
        <w:t>employees to global cultures</w:t>
      </w:r>
      <w:r w:rsidRPr="00611724">
        <w:rPr>
          <w:rFonts w:asciiTheme="majorHAnsi" w:eastAsia="Times New Roman" w:hAnsiTheme="majorHAnsi" w:cs="Arial"/>
          <w:sz w:val="28"/>
          <w:szCs w:val="28"/>
          <w:shd w:val="clear" w:color="auto" w:fill="FFFFFF"/>
          <w:lang w:val="en-GB"/>
        </w:rPr>
        <w:t>. There are in-house training programmes too. "We have set down nine dimensions based on which an individual can assess himself vis-a-vis other cultures. For instance, there are some cultures that are explicit and others more implicit in their ways of communicating. There are also task-oriented cultures as opposed to relationship-oriented cultures," says Anita Guha, Global Leadership Development Manager at IBM. Explicit cultures define every aspect of what needs to be done, implicit ones prefer not to spell out everything. Task-</w:t>
      </w:r>
      <w:r w:rsidRPr="00611724">
        <w:rPr>
          <w:rFonts w:asciiTheme="majorHAnsi" w:eastAsia="Times New Roman" w:hAnsiTheme="majorHAnsi" w:cs="Arial"/>
          <w:sz w:val="28"/>
          <w:szCs w:val="28"/>
          <w:shd w:val="clear" w:color="auto" w:fill="FFFFFF"/>
          <w:lang w:val="en-GB"/>
        </w:rPr>
        <w:lastRenderedPageBreak/>
        <w:t>oriented ones prioritise tasks and goals; relationship-oriented ones do not. Guha clarifies that such classification is not intended to stereotype communities, but only to provide a general understanding.</w:t>
      </w:r>
    </w:p>
    <w:p w:rsidR="00EF136C" w:rsidRPr="00611724" w:rsidRDefault="00EF136C" w:rsidP="00EF136C">
      <w:pPr>
        <w:suppressLineNumbers/>
        <w:rPr>
          <w:rFonts w:asciiTheme="majorHAnsi" w:hAnsiTheme="majorHAnsi" w:cs="Arial"/>
          <w:sz w:val="28"/>
          <w:szCs w:val="28"/>
          <w:lang w:val="en-US"/>
        </w:rPr>
      </w:pPr>
      <w:r w:rsidRPr="00611724">
        <w:rPr>
          <w:rFonts w:asciiTheme="majorHAnsi" w:hAnsiTheme="majorHAnsi" w:cs="Arial"/>
          <w:sz w:val="28"/>
          <w:szCs w:val="28"/>
          <w:lang w:val="en-US"/>
        </w:rPr>
        <w:t xml:space="preserve">From </w:t>
      </w:r>
      <w:r w:rsidRPr="00611724">
        <w:rPr>
          <w:rFonts w:asciiTheme="majorHAnsi" w:hAnsiTheme="majorHAnsi" w:cs="Arial"/>
          <w:i/>
          <w:sz w:val="28"/>
          <w:szCs w:val="28"/>
          <w:lang w:val="en-US"/>
        </w:rPr>
        <w:t>Business Today</w:t>
      </w:r>
      <w:r w:rsidRPr="00611724">
        <w:rPr>
          <w:rFonts w:asciiTheme="majorHAnsi" w:hAnsiTheme="majorHAnsi" w:cs="Arial"/>
          <w:sz w:val="28"/>
          <w:szCs w:val="28"/>
          <w:lang w:val="en-US"/>
        </w:rPr>
        <w:t xml:space="preserve">, by Manasi </w:t>
      </w:r>
      <w:proofErr w:type="spellStart"/>
      <w:r w:rsidRPr="00611724">
        <w:rPr>
          <w:rFonts w:asciiTheme="majorHAnsi" w:hAnsiTheme="majorHAnsi" w:cs="Arial"/>
          <w:sz w:val="28"/>
          <w:szCs w:val="28"/>
          <w:lang w:val="en-US"/>
        </w:rPr>
        <w:t>Mithel</w:t>
      </w:r>
      <w:proofErr w:type="spellEnd"/>
      <w:r w:rsidRPr="00611724">
        <w:rPr>
          <w:rFonts w:asciiTheme="majorHAnsi" w:hAnsiTheme="majorHAnsi" w:cs="Arial"/>
          <w:sz w:val="28"/>
          <w:szCs w:val="28"/>
          <w:lang w:val="en-US"/>
        </w:rPr>
        <w:t>, June 24, 2012</w:t>
      </w:r>
    </w:p>
    <w:p w:rsidR="00EF136C" w:rsidRPr="00611724" w:rsidRDefault="00EF136C" w:rsidP="00EF136C">
      <w:pPr>
        <w:suppressLineNumbers/>
        <w:rPr>
          <w:rFonts w:asciiTheme="majorHAnsi" w:eastAsia="Times New Roman" w:hAnsiTheme="majorHAnsi" w:cs="Arial"/>
          <w:sz w:val="28"/>
          <w:szCs w:val="28"/>
          <w:lang w:val="en-GB"/>
        </w:rPr>
      </w:pPr>
    </w:p>
    <w:p w:rsidR="00EF136C" w:rsidRPr="00611724" w:rsidRDefault="00EF136C" w:rsidP="00EF136C">
      <w:pPr>
        <w:suppressLineNumbers/>
        <w:rPr>
          <w:rFonts w:asciiTheme="majorHAnsi" w:hAnsiTheme="majorHAnsi" w:cs="Arial"/>
          <w:b/>
          <w:sz w:val="28"/>
          <w:szCs w:val="28"/>
          <w:lang w:val="en-US"/>
        </w:rPr>
      </w:pPr>
      <w:r w:rsidRPr="00611724">
        <w:rPr>
          <w:rFonts w:asciiTheme="majorHAnsi" w:hAnsiTheme="majorHAnsi" w:cs="Arial"/>
          <w:b/>
          <w:sz w:val="28"/>
          <w:szCs w:val="28"/>
          <w:lang w:val="en-US"/>
        </w:rPr>
        <w:t>Document 3</w:t>
      </w:r>
    </w:p>
    <w:p w:rsidR="00EF136C" w:rsidRPr="00611724" w:rsidRDefault="00EF136C" w:rsidP="00EF136C">
      <w:pPr>
        <w:suppressLineNumbers/>
        <w:rPr>
          <w:rStyle w:val="ezstring-field"/>
          <w:rFonts w:asciiTheme="majorHAnsi" w:hAnsiTheme="majorHAnsi" w:cs="Arial"/>
          <w:b/>
          <w:sz w:val="28"/>
          <w:szCs w:val="28"/>
          <w:u w:val="single"/>
          <w:lang w:val="en-US"/>
        </w:rPr>
      </w:pPr>
      <w:r w:rsidRPr="00611724">
        <w:rPr>
          <w:rStyle w:val="ezstring-field"/>
          <w:rFonts w:asciiTheme="majorHAnsi" w:eastAsia="Times New Roman" w:hAnsiTheme="majorHAnsi" w:cs="Arial"/>
          <w:b/>
          <w:sz w:val="28"/>
          <w:szCs w:val="28"/>
          <w:lang w:val="en-US"/>
        </w:rPr>
        <w:t>Appreciating cultural differences is key at work</w:t>
      </w:r>
    </w:p>
    <w:p w:rsidR="00EF136C" w:rsidRPr="00611724" w:rsidRDefault="00EF136C" w:rsidP="00EF136C">
      <w:pPr>
        <w:suppressLineNumbers/>
        <w:rPr>
          <w:rStyle w:val="lev"/>
          <w:rFonts w:asciiTheme="majorHAnsi" w:hAnsiTheme="majorHAnsi" w:cs="Arial"/>
          <w:b w:val="0"/>
          <w:bCs w:val="0"/>
          <w:sz w:val="28"/>
          <w:szCs w:val="28"/>
          <w:lang w:val="en-US"/>
        </w:rPr>
      </w:pPr>
      <w:r w:rsidRPr="00611724">
        <w:rPr>
          <w:rFonts w:asciiTheme="majorHAnsi" w:hAnsiTheme="majorHAnsi" w:cs="Arial"/>
          <w:sz w:val="28"/>
          <w:szCs w:val="28"/>
          <w:lang w:val="en-US"/>
        </w:rPr>
        <w:t xml:space="preserve">From </w:t>
      </w:r>
      <w:r w:rsidRPr="00611724">
        <w:rPr>
          <w:rFonts w:asciiTheme="majorHAnsi" w:hAnsiTheme="majorHAnsi" w:cs="Arial"/>
          <w:i/>
          <w:sz w:val="28"/>
          <w:szCs w:val="28"/>
          <w:lang w:val="en-US"/>
        </w:rPr>
        <w:t xml:space="preserve">The </w:t>
      </w:r>
      <w:proofErr w:type="spellStart"/>
      <w:r w:rsidRPr="00611724">
        <w:rPr>
          <w:rFonts w:asciiTheme="majorHAnsi" w:hAnsiTheme="majorHAnsi" w:cs="Arial"/>
          <w:i/>
          <w:sz w:val="28"/>
          <w:szCs w:val="28"/>
          <w:lang w:val="en-US"/>
        </w:rPr>
        <w:t>Connexion</w:t>
      </w:r>
      <w:proofErr w:type="spellEnd"/>
      <w:r w:rsidRPr="00611724">
        <w:rPr>
          <w:rFonts w:asciiTheme="majorHAnsi" w:hAnsiTheme="majorHAnsi" w:cs="Arial"/>
          <w:sz w:val="28"/>
          <w:szCs w:val="28"/>
          <w:lang w:val="en-US"/>
        </w:rPr>
        <w:t>, by Jane Hanks, Wed 27 Jun 2018</w:t>
      </w:r>
    </w:p>
    <w:p w:rsidR="00EF136C" w:rsidRPr="00611724" w:rsidRDefault="00EF136C" w:rsidP="00EF136C">
      <w:pPr>
        <w:pStyle w:val="Sansinterligne"/>
        <w:suppressLineNumbers/>
        <w:jc w:val="both"/>
        <w:rPr>
          <w:rFonts w:asciiTheme="majorHAnsi" w:hAnsiTheme="majorHAnsi" w:cs="Arial"/>
          <w:b/>
          <w:sz w:val="28"/>
          <w:szCs w:val="28"/>
        </w:rPr>
      </w:pPr>
      <w:r w:rsidRPr="00611724">
        <w:rPr>
          <w:rStyle w:val="lev"/>
          <w:rFonts w:asciiTheme="majorHAnsi" w:hAnsiTheme="majorHAnsi" w:cs="Arial"/>
          <w:sz w:val="28"/>
          <w:szCs w:val="28"/>
        </w:rPr>
        <w:t>French and British businesses do not operate in the same way – as any Briton who has worked for a French company will tell you. It means meetings can easily turn into a minefield of misunderstandings due to cultural differences.</w:t>
      </w:r>
    </w:p>
    <w:p w:rsidR="00EF136C" w:rsidRPr="00611724" w:rsidRDefault="00EF136C" w:rsidP="00EF136C">
      <w:pPr>
        <w:pStyle w:val="Sansinterligne"/>
        <w:jc w:val="both"/>
        <w:rPr>
          <w:rFonts w:asciiTheme="majorHAnsi" w:hAnsiTheme="majorHAnsi" w:cs="Arial"/>
          <w:sz w:val="28"/>
          <w:szCs w:val="28"/>
        </w:rPr>
      </w:pPr>
      <w:r w:rsidRPr="00611724">
        <w:rPr>
          <w:rFonts w:asciiTheme="majorHAnsi" w:hAnsiTheme="majorHAnsi" w:cs="Arial"/>
          <w:sz w:val="28"/>
          <w:szCs w:val="28"/>
        </w:rPr>
        <w:t xml:space="preserve">Hélène </w:t>
      </w:r>
      <w:proofErr w:type="spellStart"/>
      <w:r w:rsidRPr="00611724">
        <w:rPr>
          <w:rFonts w:asciiTheme="majorHAnsi" w:hAnsiTheme="majorHAnsi" w:cs="Arial"/>
          <w:sz w:val="28"/>
          <w:szCs w:val="28"/>
        </w:rPr>
        <w:t>Fages</w:t>
      </w:r>
      <w:proofErr w:type="spellEnd"/>
      <w:r w:rsidRPr="00611724">
        <w:rPr>
          <w:rFonts w:asciiTheme="majorHAnsi" w:hAnsiTheme="majorHAnsi" w:cs="Arial"/>
          <w:sz w:val="28"/>
          <w:szCs w:val="28"/>
        </w:rPr>
        <w:t>, who left a career in international banking to run workshops on understanding these differences, including for the British Embassy in Paris, likens the topic to an iceberg.</w:t>
      </w:r>
    </w:p>
    <w:p w:rsidR="00EF136C" w:rsidRPr="00611724" w:rsidRDefault="00EF136C" w:rsidP="00EF136C">
      <w:pPr>
        <w:pStyle w:val="Sansinterligne"/>
        <w:jc w:val="both"/>
        <w:rPr>
          <w:rFonts w:asciiTheme="majorHAnsi" w:hAnsiTheme="majorHAnsi" w:cs="Arial"/>
          <w:sz w:val="28"/>
          <w:szCs w:val="28"/>
        </w:rPr>
      </w:pPr>
      <w:r w:rsidRPr="00611724">
        <w:rPr>
          <w:rFonts w:asciiTheme="majorHAnsi" w:hAnsiTheme="majorHAnsi" w:cs="Arial"/>
          <w:sz w:val="28"/>
          <w:szCs w:val="28"/>
        </w:rPr>
        <w:t>“The tip represents obvious differences such as food, clothes, architecture etc.</w:t>
      </w:r>
    </w:p>
    <w:p w:rsidR="00EF136C" w:rsidRPr="00611724" w:rsidRDefault="00EF136C" w:rsidP="00EF136C">
      <w:pPr>
        <w:pStyle w:val="Sansinterligne"/>
        <w:jc w:val="both"/>
        <w:rPr>
          <w:rFonts w:asciiTheme="majorHAnsi" w:hAnsiTheme="majorHAnsi" w:cs="Arial"/>
          <w:sz w:val="28"/>
          <w:szCs w:val="28"/>
        </w:rPr>
      </w:pPr>
      <w:r w:rsidRPr="00611724">
        <w:rPr>
          <w:rFonts w:asciiTheme="majorHAnsi" w:hAnsiTheme="majorHAnsi" w:cs="Arial"/>
          <w:sz w:val="28"/>
          <w:szCs w:val="28"/>
        </w:rPr>
        <w:t xml:space="preserve">“The hidden part is much bigger and represents the aspects you have to work at to discover,” she said. </w:t>
      </w:r>
    </w:p>
    <w:p w:rsidR="00EF136C" w:rsidRPr="00611724" w:rsidRDefault="00EF136C" w:rsidP="00EF136C">
      <w:pPr>
        <w:pStyle w:val="Sansinterligne"/>
        <w:jc w:val="both"/>
        <w:rPr>
          <w:rFonts w:asciiTheme="majorHAnsi" w:hAnsiTheme="majorHAnsi" w:cs="Arial"/>
          <w:sz w:val="28"/>
          <w:szCs w:val="28"/>
        </w:rPr>
      </w:pPr>
      <w:r w:rsidRPr="00611724">
        <w:rPr>
          <w:rFonts w:asciiTheme="majorHAnsi" w:hAnsiTheme="majorHAnsi" w:cs="Arial"/>
          <w:sz w:val="28"/>
          <w:szCs w:val="28"/>
        </w:rPr>
        <w:t xml:space="preserve">In fact, consultant Guy de </w:t>
      </w:r>
      <w:proofErr w:type="spellStart"/>
      <w:r w:rsidRPr="00611724">
        <w:rPr>
          <w:rFonts w:asciiTheme="majorHAnsi" w:hAnsiTheme="majorHAnsi" w:cs="Arial"/>
          <w:sz w:val="28"/>
          <w:szCs w:val="28"/>
        </w:rPr>
        <w:t>Bondonneau</w:t>
      </w:r>
      <w:proofErr w:type="spellEnd"/>
      <w:r w:rsidRPr="00611724">
        <w:rPr>
          <w:rFonts w:asciiTheme="majorHAnsi" w:hAnsiTheme="majorHAnsi" w:cs="Arial"/>
          <w:sz w:val="28"/>
          <w:szCs w:val="28"/>
        </w:rPr>
        <w:t>, from WTC Cross-Cultural, said understanding key differences is vital for anyone planning to work in or with a French firm (…)”.</w:t>
      </w:r>
    </w:p>
    <w:p w:rsidR="00EF136C" w:rsidRPr="00611724" w:rsidRDefault="00EF136C" w:rsidP="00EF136C">
      <w:pPr>
        <w:pStyle w:val="Sansinterligne"/>
        <w:jc w:val="both"/>
        <w:rPr>
          <w:rFonts w:asciiTheme="majorHAnsi" w:hAnsiTheme="majorHAnsi" w:cs="Arial"/>
          <w:sz w:val="28"/>
          <w:szCs w:val="28"/>
        </w:rPr>
      </w:pPr>
      <w:r w:rsidRPr="00611724">
        <w:rPr>
          <w:rFonts w:asciiTheme="majorHAnsi" w:hAnsiTheme="majorHAnsi" w:cs="Arial"/>
          <w:sz w:val="28"/>
          <w:szCs w:val="28"/>
        </w:rPr>
        <w:t>He said meetings are a good way of illustrating differences:</w:t>
      </w:r>
    </w:p>
    <w:p w:rsidR="00EF136C" w:rsidRPr="00611724" w:rsidRDefault="00EF136C" w:rsidP="00EF136C">
      <w:pPr>
        <w:pStyle w:val="Sansinterligne"/>
        <w:jc w:val="both"/>
        <w:rPr>
          <w:rFonts w:asciiTheme="majorHAnsi" w:hAnsiTheme="majorHAnsi" w:cs="Arial"/>
          <w:sz w:val="28"/>
          <w:szCs w:val="28"/>
        </w:rPr>
      </w:pPr>
      <w:r w:rsidRPr="00611724">
        <w:rPr>
          <w:rFonts w:asciiTheme="majorHAnsi" w:hAnsiTheme="majorHAnsi" w:cs="Arial"/>
          <w:sz w:val="28"/>
          <w:szCs w:val="28"/>
        </w:rPr>
        <w:t>“Firstly, there is the attitude towards time. In the UK, a 10am meeting will start at 10am. In France, meetings do not start on time, because there will be general chat and some people will arrive late. It is best to arrive on time but don’t be surprised if it does not get off to a prompt start”. (…)</w:t>
      </w:r>
    </w:p>
    <w:p w:rsidR="00EF136C" w:rsidRPr="00611724" w:rsidRDefault="00EF136C" w:rsidP="00EF136C">
      <w:pPr>
        <w:pStyle w:val="Sansinterligne"/>
        <w:jc w:val="both"/>
        <w:rPr>
          <w:rFonts w:asciiTheme="majorHAnsi" w:hAnsiTheme="majorHAnsi" w:cs="Arial"/>
          <w:sz w:val="28"/>
          <w:szCs w:val="28"/>
        </w:rPr>
      </w:pPr>
      <w:r w:rsidRPr="00611724">
        <w:rPr>
          <w:rFonts w:asciiTheme="majorHAnsi" w:hAnsiTheme="majorHAnsi" w:cs="Arial"/>
          <w:sz w:val="28"/>
          <w:szCs w:val="28"/>
        </w:rPr>
        <w:t xml:space="preserve">Addressing others at the meeting is generally more formal in French companies, he added. “Hierarchy is more rigid and the boss is almost seen as God. The </w:t>
      </w:r>
      <w:proofErr w:type="spellStart"/>
      <w:r w:rsidRPr="00611724">
        <w:rPr>
          <w:rFonts w:asciiTheme="majorHAnsi" w:hAnsiTheme="majorHAnsi" w:cs="Arial"/>
          <w:i/>
          <w:sz w:val="28"/>
          <w:szCs w:val="28"/>
        </w:rPr>
        <w:t>vous</w:t>
      </w:r>
      <w:proofErr w:type="spellEnd"/>
      <w:r w:rsidRPr="00611724">
        <w:rPr>
          <w:rFonts w:asciiTheme="majorHAnsi" w:hAnsiTheme="majorHAnsi" w:cs="Arial"/>
          <w:sz w:val="28"/>
          <w:szCs w:val="28"/>
        </w:rPr>
        <w:t xml:space="preserve"> form is </w:t>
      </w:r>
      <w:r w:rsidRPr="00611724">
        <w:rPr>
          <w:rFonts w:asciiTheme="majorHAnsi" w:hAnsiTheme="majorHAnsi" w:cs="Arial"/>
          <w:i/>
          <w:sz w:val="28"/>
          <w:szCs w:val="28"/>
        </w:rPr>
        <w:t>de rigueur</w:t>
      </w:r>
      <w:r w:rsidRPr="00611724">
        <w:rPr>
          <w:rFonts w:asciiTheme="majorHAnsi" w:hAnsiTheme="majorHAnsi" w:cs="Arial"/>
          <w:sz w:val="28"/>
          <w:szCs w:val="28"/>
        </w:rPr>
        <w:t>. It is a way of keeping your distance and showing who is in charge.</w:t>
      </w:r>
    </w:p>
    <w:p w:rsidR="00EF136C" w:rsidRPr="00611724" w:rsidRDefault="00EF136C" w:rsidP="00EF136C">
      <w:pPr>
        <w:pStyle w:val="Sansinterligne"/>
        <w:jc w:val="both"/>
        <w:rPr>
          <w:rFonts w:asciiTheme="majorHAnsi" w:hAnsiTheme="majorHAnsi" w:cs="Arial"/>
          <w:sz w:val="28"/>
          <w:szCs w:val="28"/>
        </w:rPr>
      </w:pPr>
      <w:r w:rsidRPr="00611724">
        <w:rPr>
          <w:rFonts w:asciiTheme="majorHAnsi" w:hAnsiTheme="majorHAnsi" w:cs="Arial"/>
          <w:sz w:val="28"/>
          <w:szCs w:val="28"/>
        </w:rPr>
        <w:t xml:space="preserve">But Ms </w:t>
      </w:r>
      <w:proofErr w:type="spellStart"/>
      <w:r w:rsidRPr="00611724">
        <w:rPr>
          <w:rFonts w:asciiTheme="majorHAnsi" w:hAnsiTheme="majorHAnsi" w:cs="Arial"/>
          <w:sz w:val="28"/>
          <w:szCs w:val="28"/>
        </w:rPr>
        <w:t>Fages</w:t>
      </w:r>
      <w:proofErr w:type="spellEnd"/>
      <w:r w:rsidRPr="00611724">
        <w:rPr>
          <w:rFonts w:asciiTheme="majorHAnsi" w:hAnsiTheme="majorHAnsi" w:cs="Arial"/>
          <w:sz w:val="28"/>
          <w:szCs w:val="28"/>
        </w:rPr>
        <w:t xml:space="preserve"> said business rules are changing: “every company and individual is different and things change. “Tu” and first names are becoming acceptable, so there you must listen and discover the hierarchy rules in the place where you are.” (…)</w:t>
      </w:r>
    </w:p>
    <w:p w:rsidR="00EF136C" w:rsidRPr="00611724" w:rsidRDefault="00EF136C" w:rsidP="00EF136C">
      <w:pPr>
        <w:pStyle w:val="Sansinterligne"/>
        <w:jc w:val="both"/>
        <w:rPr>
          <w:rFonts w:asciiTheme="majorHAnsi" w:hAnsiTheme="majorHAnsi" w:cs="Arial"/>
          <w:sz w:val="28"/>
          <w:szCs w:val="28"/>
        </w:rPr>
      </w:pPr>
      <w:r w:rsidRPr="00611724">
        <w:rPr>
          <w:rFonts w:asciiTheme="majorHAnsi" w:hAnsiTheme="majorHAnsi" w:cs="Arial"/>
          <w:sz w:val="28"/>
          <w:szCs w:val="28"/>
        </w:rPr>
        <w:t xml:space="preserve">Ms </w:t>
      </w:r>
      <w:proofErr w:type="spellStart"/>
      <w:r w:rsidRPr="00611724">
        <w:rPr>
          <w:rFonts w:asciiTheme="majorHAnsi" w:hAnsiTheme="majorHAnsi" w:cs="Arial"/>
          <w:sz w:val="28"/>
          <w:szCs w:val="28"/>
        </w:rPr>
        <w:t>Fages</w:t>
      </w:r>
      <w:proofErr w:type="spellEnd"/>
      <w:r w:rsidRPr="00611724">
        <w:rPr>
          <w:rFonts w:asciiTheme="majorHAnsi" w:hAnsiTheme="majorHAnsi" w:cs="Arial"/>
          <w:sz w:val="28"/>
          <w:szCs w:val="28"/>
        </w:rPr>
        <w:t xml:space="preserve"> added: “For many French people it is acceptable to interrupt a speaker, while for many British people it goes against their code of conduct </w:t>
      </w:r>
      <w:r w:rsidRPr="00611724">
        <w:rPr>
          <w:rFonts w:asciiTheme="majorHAnsi" w:hAnsiTheme="majorHAnsi" w:cs="Arial"/>
          <w:sz w:val="28"/>
          <w:szCs w:val="28"/>
        </w:rPr>
        <w:lastRenderedPageBreak/>
        <w:t>because they think it’s rude. (…) Likewise, the French person must not think that the British person is uninterested in the debate, just because he does not leap in with ideas.”</w:t>
      </w:r>
    </w:p>
    <w:p w:rsidR="00EF136C" w:rsidRPr="00611724" w:rsidRDefault="00EF136C" w:rsidP="00EF136C">
      <w:pPr>
        <w:spacing w:after="160"/>
        <w:jc w:val="both"/>
        <w:rPr>
          <w:rFonts w:asciiTheme="majorHAnsi" w:hAnsiTheme="majorHAnsi" w:cs="Arial"/>
          <w:sz w:val="28"/>
          <w:szCs w:val="28"/>
          <w:lang w:val="en-GB"/>
        </w:rPr>
      </w:pPr>
      <w:r w:rsidRPr="00611724">
        <w:rPr>
          <w:rFonts w:asciiTheme="majorHAnsi" w:hAnsiTheme="majorHAnsi" w:cs="Arial"/>
          <w:sz w:val="28"/>
          <w:szCs w:val="28"/>
          <w:lang w:val="en-GB"/>
        </w:rPr>
        <w:t>So what is the best way to work with cultural differences? “You do not have to change everything about the way you work – but you need to understand the differences and incorporate the foreign culture into your own,” she added.</w:t>
      </w:r>
    </w:p>
    <w:p w:rsidR="00EF136C" w:rsidRPr="00611724" w:rsidRDefault="00EF136C" w:rsidP="00EF136C">
      <w:pPr>
        <w:suppressLineNumbers/>
        <w:rPr>
          <w:rFonts w:asciiTheme="majorHAnsi" w:hAnsiTheme="majorHAnsi" w:cs="Arial"/>
          <w:b/>
          <w:sz w:val="28"/>
          <w:szCs w:val="28"/>
          <w:lang w:val="en-US"/>
        </w:rPr>
      </w:pPr>
      <w:r w:rsidRPr="00611724">
        <w:rPr>
          <w:rFonts w:asciiTheme="majorHAnsi" w:hAnsiTheme="majorHAnsi" w:cs="Arial"/>
          <w:b/>
          <w:sz w:val="28"/>
          <w:szCs w:val="28"/>
          <w:lang w:val="en-US"/>
        </w:rPr>
        <w:t>Document 4</w:t>
      </w:r>
    </w:p>
    <w:p w:rsidR="00EF136C" w:rsidRPr="00611724" w:rsidRDefault="00EF136C" w:rsidP="00EF136C">
      <w:pPr>
        <w:pStyle w:val="Titre2"/>
        <w:shd w:val="clear" w:color="auto" w:fill="FFFFFF"/>
        <w:spacing w:before="0"/>
        <w:rPr>
          <w:rFonts w:eastAsia="Times New Roman" w:cs="Arial"/>
          <w:bCs w:val="0"/>
          <w:color w:val="auto"/>
          <w:sz w:val="28"/>
          <w:szCs w:val="28"/>
        </w:rPr>
      </w:pPr>
      <w:r w:rsidRPr="00611724">
        <w:rPr>
          <w:rFonts w:eastAsia="Times New Roman" w:cs="Arial"/>
          <w:bCs w:val="0"/>
          <w:color w:val="auto"/>
          <w:sz w:val="28"/>
          <w:szCs w:val="28"/>
        </w:rPr>
        <w:t>International Phone Etiquette for Business</w:t>
      </w:r>
    </w:p>
    <w:p w:rsidR="00EF136C" w:rsidRPr="00611724" w:rsidRDefault="00EF136C" w:rsidP="00EF136C">
      <w:pPr>
        <w:rPr>
          <w:rFonts w:asciiTheme="majorHAnsi" w:eastAsia="Times New Roman" w:hAnsiTheme="majorHAnsi" w:cs="Arial"/>
          <w:sz w:val="28"/>
          <w:szCs w:val="28"/>
          <w:lang w:val="en-US"/>
        </w:rPr>
      </w:pPr>
      <w:r w:rsidRPr="00611724">
        <w:rPr>
          <w:rFonts w:asciiTheme="majorHAnsi" w:eastAsia="Times New Roman" w:hAnsiTheme="majorHAnsi" w:cs="Arial"/>
          <w:sz w:val="28"/>
          <w:szCs w:val="28"/>
          <w:shd w:val="clear" w:color="auto" w:fill="FFFFFF"/>
          <w:lang w:val="en-US"/>
        </w:rPr>
        <w:t xml:space="preserve">From </w:t>
      </w:r>
      <w:r w:rsidRPr="00611724">
        <w:rPr>
          <w:rFonts w:asciiTheme="majorHAnsi" w:eastAsia="Times New Roman" w:hAnsiTheme="majorHAnsi" w:cs="Arial"/>
          <w:i/>
          <w:sz w:val="28"/>
          <w:szCs w:val="28"/>
          <w:shd w:val="clear" w:color="auto" w:fill="FFFFFF"/>
          <w:lang w:val="en-US"/>
        </w:rPr>
        <w:t>TollFreeForwarding.com</w:t>
      </w:r>
      <w:r w:rsidRPr="00611724">
        <w:rPr>
          <w:rFonts w:asciiTheme="majorHAnsi" w:eastAsia="Times New Roman" w:hAnsiTheme="majorHAnsi" w:cs="Arial"/>
          <w:sz w:val="28"/>
          <w:szCs w:val="28"/>
          <w:shd w:val="clear" w:color="auto" w:fill="FFFFFF"/>
          <w:lang w:val="en-US"/>
        </w:rPr>
        <w:t>, </w:t>
      </w:r>
      <w:r w:rsidRPr="00611724">
        <w:rPr>
          <w:rFonts w:asciiTheme="majorHAnsi" w:eastAsia="Times New Roman" w:hAnsiTheme="majorHAnsi" w:cs="Arial"/>
          <w:sz w:val="28"/>
          <w:szCs w:val="28"/>
          <w:lang w:val="en-US"/>
        </w:rPr>
        <w:t>March 6, 2017 </w:t>
      </w:r>
    </w:p>
    <w:p w:rsidR="00EF136C" w:rsidRPr="00611724" w:rsidRDefault="00EF136C" w:rsidP="00EF136C">
      <w:pPr>
        <w:rPr>
          <w:rFonts w:asciiTheme="majorHAnsi" w:eastAsia="Times New Roman" w:hAnsiTheme="majorHAnsi" w:cs="Times New Roman"/>
          <w:sz w:val="28"/>
          <w:szCs w:val="28"/>
          <w:lang w:val="en-US"/>
        </w:rPr>
      </w:pPr>
    </w:p>
    <w:p w:rsidR="00EF136C" w:rsidRPr="00611724" w:rsidRDefault="00EF136C" w:rsidP="00EF136C">
      <w:pPr>
        <w:suppressLineNumbers/>
        <w:jc w:val="center"/>
        <w:rPr>
          <w:rFonts w:asciiTheme="majorHAnsi" w:hAnsiTheme="majorHAnsi"/>
          <w:b/>
          <w:sz w:val="28"/>
          <w:szCs w:val="28"/>
          <w:u w:val="single"/>
        </w:rPr>
      </w:pPr>
      <w:r w:rsidRPr="00611724">
        <w:rPr>
          <w:rFonts w:asciiTheme="majorHAnsi" w:hAnsiTheme="majorHAnsi"/>
          <w:b/>
          <w:noProof/>
          <w:sz w:val="28"/>
          <w:szCs w:val="28"/>
          <w:u w:val="single"/>
          <w:lang w:eastAsia="fr-FR"/>
        </w:rPr>
        <w:drawing>
          <wp:inline distT="0" distB="0" distL="0" distR="0" wp14:anchorId="0D3F0456" wp14:editId="459615CF">
            <wp:extent cx="5061865" cy="3202940"/>
            <wp:effectExtent l="0" t="0" r="0" b="0"/>
            <wp:docPr id="7" name="Picture 7" descr="Macintosh HD:Users:loicmeyronin:Desktop:DOs_DONTs_International_Business_United-Kingd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HD:Users:loicmeyronin:Desktop:DOs_DONTs_International_Business_United-Kingdo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0724" cy="3240184"/>
                    </a:xfrm>
                    <a:prstGeom prst="rect">
                      <a:avLst/>
                    </a:prstGeom>
                    <a:noFill/>
                    <a:ln>
                      <a:noFill/>
                    </a:ln>
                  </pic:spPr>
                </pic:pic>
              </a:graphicData>
            </a:graphic>
          </wp:inline>
        </w:drawing>
      </w:r>
    </w:p>
    <w:p w:rsidR="00EF136C" w:rsidRPr="00611724" w:rsidRDefault="00EF136C" w:rsidP="00EF136C">
      <w:pPr>
        <w:suppressLineNumbers/>
        <w:jc w:val="center"/>
        <w:rPr>
          <w:rFonts w:asciiTheme="majorHAnsi" w:hAnsiTheme="majorHAnsi"/>
          <w:b/>
          <w:sz w:val="28"/>
          <w:szCs w:val="28"/>
          <w:u w:val="single"/>
        </w:rPr>
      </w:pPr>
    </w:p>
    <w:p w:rsidR="00611724" w:rsidRPr="00611724" w:rsidRDefault="00EF136C" w:rsidP="00611724">
      <w:pPr>
        <w:suppressLineNumbers/>
        <w:jc w:val="center"/>
        <w:rPr>
          <w:rFonts w:asciiTheme="majorHAnsi" w:hAnsiTheme="majorHAnsi"/>
          <w:sz w:val="28"/>
          <w:szCs w:val="28"/>
        </w:rPr>
      </w:pPr>
      <w:r w:rsidRPr="00611724">
        <w:rPr>
          <w:rFonts w:asciiTheme="majorHAnsi" w:hAnsiTheme="majorHAnsi"/>
          <w:noProof/>
          <w:sz w:val="28"/>
          <w:szCs w:val="28"/>
          <w:lang w:eastAsia="fr-FR"/>
        </w:rPr>
        <w:lastRenderedPageBreak/>
        <w:drawing>
          <wp:inline distT="0" distB="0" distL="0" distR="0" wp14:anchorId="2EAFC4C2" wp14:editId="281C2111">
            <wp:extent cx="4942120" cy="3127170"/>
            <wp:effectExtent l="0" t="0" r="11430" b="0"/>
            <wp:docPr id="10" name="Picture 10" descr="Macintosh HD:Users:loicmeyronin:Desktop:DOs_DONTs_International_Business_Fra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cintosh HD:Users:loicmeyronin:Desktop:DOs_DONTs_International_Business_Franc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5414" cy="3135582"/>
                    </a:xfrm>
                    <a:prstGeom prst="rect">
                      <a:avLst/>
                    </a:prstGeom>
                    <a:noFill/>
                    <a:ln>
                      <a:noFill/>
                    </a:ln>
                  </pic:spPr>
                </pic:pic>
              </a:graphicData>
            </a:graphic>
          </wp:inline>
        </w:drawing>
      </w:r>
    </w:p>
    <w:p w:rsidR="00611724" w:rsidRDefault="00611724" w:rsidP="00EF136C">
      <w:pPr>
        <w:suppressLineNumbers/>
        <w:spacing w:after="100"/>
        <w:rPr>
          <w:rFonts w:asciiTheme="majorHAnsi" w:hAnsiTheme="majorHAnsi" w:cs="Arial"/>
          <w:b/>
          <w:sz w:val="28"/>
          <w:szCs w:val="28"/>
        </w:rPr>
      </w:pPr>
    </w:p>
    <w:p w:rsidR="00EF136C" w:rsidRPr="00611724" w:rsidRDefault="00EF136C" w:rsidP="00EF136C">
      <w:pPr>
        <w:suppressLineNumbers/>
        <w:spacing w:after="100"/>
        <w:rPr>
          <w:rFonts w:asciiTheme="majorHAnsi" w:hAnsiTheme="majorHAnsi" w:cs="Arial"/>
          <w:b/>
          <w:sz w:val="28"/>
          <w:szCs w:val="28"/>
        </w:rPr>
      </w:pPr>
      <w:r w:rsidRPr="00611724">
        <w:rPr>
          <w:rFonts w:asciiTheme="majorHAnsi" w:hAnsiTheme="majorHAnsi" w:cs="Arial"/>
          <w:b/>
          <w:sz w:val="28"/>
          <w:szCs w:val="28"/>
        </w:rPr>
        <w:t>Document 5</w:t>
      </w:r>
    </w:p>
    <w:p w:rsidR="00EF136C" w:rsidRPr="00611724" w:rsidRDefault="00EF136C" w:rsidP="00EF136C">
      <w:pPr>
        <w:suppressLineNumbers/>
        <w:rPr>
          <w:rFonts w:asciiTheme="majorHAnsi" w:hAnsiTheme="majorHAnsi" w:cs="Arial"/>
          <w:b/>
          <w:sz w:val="28"/>
          <w:szCs w:val="28"/>
        </w:rPr>
      </w:pPr>
      <w:r w:rsidRPr="00611724">
        <w:rPr>
          <w:rFonts w:asciiTheme="majorHAnsi" w:hAnsiTheme="majorHAnsi" w:cs="Arial"/>
          <w:b/>
          <w:sz w:val="28"/>
          <w:szCs w:val="28"/>
        </w:rPr>
        <w:t>The Cultural Iceberg</w:t>
      </w:r>
    </w:p>
    <w:p w:rsidR="00EF136C" w:rsidRPr="00611724" w:rsidRDefault="00EF136C" w:rsidP="00611724">
      <w:pPr>
        <w:suppressLineNumbers/>
        <w:rPr>
          <w:rFonts w:asciiTheme="majorHAnsi" w:hAnsiTheme="majorHAnsi"/>
          <w:sz w:val="28"/>
          <w:szCs w:val="28"/>
        </w:rPr>
      </w:pPr>
      <w:r w:rsidRPr="00611724">
        <w:rPr>
          <w:rFonts w:asciiTheme="majorHAnsi" w:hAnsiTheme="majorHAnsi"/>
          <w:noProof/>
          <w:sz w:val="28"/>
          <w:szCs w:val="28"/>
          <w:lang w:eastAsia="fr-FR"/>
        </w:rPr>
        <w:drawing>
          <wp:anchor distT="0" distB="0" distL="114300" distR="114300" simplePos="0" relativeHeight="251658240" behindDoc="0" locked="0" layoutInCell="1" allowOverlap="1" wp14:anchorId="6B01FED1" wp14:editId="46998FBC">
            <wp:simplePos x="0" y="0"/>
            <wp:positionH relativeFrom="column">
              <wp:posOffset>1347470</wp:posOffset>
            </wp:positionH>
            <wp:positionV relativeFrom="paragraph">
              <wp:align>top</wp:align>
            </wp:positionV>
            <wp:extent cx="3551555" cy="5488940"/>
            <wp:effectExtent l="0" t="0" r="0" b="0"/>
            <wp:wrapSquare wrapText="bothSides"/>
            <wp:docPr id="11" name="Picture 11" descr="Macintosh HD:Users:loicmeyronin:Desktop:Cultural-Iceberg-2015-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loicmeyronin:Desktop:Cultural-Iceberg-2015-English.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1555" cy="5488940"/>
                    </a:xfrm>
                    <a:prstGeom prst="rect">
                      <a:avLst/>
                    </a:prstGeom>
                    <a:noFill/>
                    <a:ln>
                      <a:noFill/>
                    </a:ln>
                  </pic:spPr>
                </pic:pic>
              </a:graphicData>
            </a:graphic>
          </wp:anchor>
        </w:drawing>
      </w:r>
      <w:r w:rsidR="00611724">
        <w:rPr>
          <w:rFonts w:asciiTheme="majorHAnsi" w:hAnsiTheme="majorHAnsi"/>
          <w:sz w:val="28"/>
          <w:szCs w:val="28"/>
        </w:rPr>
        <w:br w:type="textWrapping" w:clear="all"/>
      </w:r>
    </w:p>
    <w:p w:rsidR="00611724" w:rsidRDefault="00611724" w:rsidP="00EF136C">
      <w:pPr>
        <w:suppressLineNumbers/>
        <w:rPr>
          <w:rFonts w:asciiTheme="majorHAnsi" w:hAnsiTheme="majorHAnsi" w:cs="Arial"/>
          <w:sz w:val="28"/>
          <w:szCs w:val="28"/>
        </w:rPr>
      </w:pPr>
    </w:p>
    <w:p w:rsidR="00EF136C" w:rsidRPr="00611724" w:rsidRDefault="00611724" w:rsidP="00EF136C">
      <w:pPr>
        <w:suppressLineNumbers/>
        <w:rPr>
          <w:rFonts w:asciiTheme="majorHAnsi" w:hAnsiTheme="majorHAnsi" w:cs="Arial"/>
          <w:b/>
          <w:sz w:val="28"/>
          <w:szCs w:val="28"/>
          <w:u w:val="single"/>
        </w:rPr>
      </w:pPr>
      <w:r>
        <w:rPr>
          <w:rFonts w:asciiTheme="majorHAnsi" w:hAnsiTheme="majorHAnsi" w:cs="Arial"/>
          <w:b/>
          <w:sz w:val="28"/>
          <w:szCs w:val="28"/>
          <w:u w:val="single"/>
        </w:rPr>
        <w:t>T</w:t>
      </w:r>
      <w:r w:rsidR="00EF136C" w:rsidRPr="00611724">
        <w:rPr>
          <w:rFonts w:asciiTheme="majorHAnsi" w:hAnsiTheme="majorHAnsi" w:cs="Arial"/>
          <w:b/>
          <w:sz w:val="28"/>
          <w:szCs w:val="28"/>
          <w:u w:val="single"/>
        </w:rPr>
        <w:t>ravail à faire</w:t>
      </w:r>
      <w:r w:rsidR="00EF136C" w:rsidRPr="00611724">
        <w:rPr>
          <w:rFonts w:asciiTheme="majorHAnsi" w:hAnsiTheme="majorHAnsi" w:cs="Arial"/>
          <w:b/>
          <w:sz w:val="28"/>
          <w:szCs w:val="28"/>
        </w:rPr>
        <w:t> :</w:t>
      </w:r>
    </w:p>
    <w:p w:rsidR="00EF136C" w:rsidRPr="00611724" w:rsidRDefault="00EF136C" w:rsidP="00EF136C">
      <w:pPr>
        <w:suppressLineNumbers/>
        <w:rPr>
          <w:rFonts w:asciiTheme="majorHAnsi" w:hAnsiTheme="majorHAnsi" w:cs="Arial"/>
          <w:sz w:val="28"/>
          <w:szCs w:val="28"/>
        </w:rPr>
      </w:pPr>
    </w:p>
    <w:p w:rsidR="00EF136C" w:rsidRPr="00611724" w:rsidRDefault="00EF136C" w:rsidP="00EF136C">
      <w:pPr>
        <w:pStyle w:val="Paragraphedeliste"/>
        <w:numPr>
          <w:ilvl w:val="0"/>
          <w:numId w:val="2"/>
        </w:numPr>
        <w:suppressLineNumbers/>
        <w:jc w:val="both"/>
        <w:rPr>
          <w:rFonts w:asciiTheme="majorHAnsi" w:hAnsiTheme="majorHAnsi" w:cs="Arial"/>
          <w:b/>
          <w:sz w:val="28"/>
          <w:szCs w:val="28"/>
        </w:rPr>
      </w:pPr>
      <w:r w:rsidRPr="00611724">
        <w:rPr>
          <w:rFonts w:asciiTheme="majorHAnsi" w:hAnsiTheme="majorHAnsi" w:cs="Arial"/>
          <w:b/>
          <w:sz w:val="28"/>
          <w:szCs w:val="28"/>
        </w:rPr>
        <w:t>COMPRÉHENSION (10 points)</w:t>
      </w:r>
    </w:p>
    <w:p w:rsidR="00EF136C" w:rsidRPr="00611724" w:rsidRDefault="00EF136C" w:rsidP="00EF136C">
      <w:pPr>
        <w:suppressLineNumbers/>
        <w:ind w:left="709"/>
        <w:jc w:val="both"/>
        <w:rPr>
          <w:rFonts w:asciiTheme="majorHAnsi" w:hAnsiTheme="majorHAnsi" w:cs="Arial"/>
          <w:sz w:val="28"/>
          <w:szCs w:val="28"/>
        </w:rPr>
      </w:pPr>
      <w:r w:rsidRPr="00611724">
        <w:rPr>
          <w:rFonts w:asciiTheme="majorHAnsi" w:hAnsiTheme="majorHAnsi" w:cs="Arial"/>
          <w:sz w:val="28"/>
          <w:szCs w:val="28"/>
        </w:rPr>
        <w:t xml:space="preserve">En vous appuyant sur les cinq documents fournis, vous rédigerez </w:t>
      </w:r>
      <w:r w:rsidRPr="00611724">
        <w:rPr>
          <w:rFonts w:asciiTheme="majorHAnsi" w:hAnsiTheme="majorHAnsi" w:cs="Arial"/>
          <w:b/>
          <w:sz w:val="28"/>
          <w:szCs w:val="28"/>
          <w:u w:val="single"/>
        </w:rPr>
        <w:t>en français</w:t>
      </w:r>
      <w:r w:rsidRPr="00611724">
        <w:rPr>
          <w:rFonts w:asciiTheme="majorHAnsi" w:hAnsiTheme="majorHAnsi" w:cs="Arial"/>
          <w:sz w:val="28"/>
          <w:szCs w:val="28"/>
        </w:rPr>
        <w:t xml:space="preserve"> une note de synthèse de 250 mots (+/- 10%) qui mettra en avant les difficultés de communication liées à la culture ainsi que les pistes pour y remédier.</w:t>
      </w:r>
    </w:p>
    <w:p w:rsidR="00EF136C" w:rsidRPr="00611724" w:rsidRDefault="00EF136C" w:rsidP="00EF136C">
      <w:pPr>
        <w:suppressLineNumbers/>
        <w:ind w:left="709"/>
        <w:jc w:val="both"/>
        <w:rPr>
          <w:rFonts w:asciiTheme="majorHAnsi" w:hAnsiTheme="majorHAnsi" w:cs="Arial"/>
          <w:sz w:val="28"/>
          <w:szCs w:val="28"/>
        </w:rPr>
      </w:pPr>
      <w:r w:rsidRPr="00611724">
        <w:rPr>
          <w:rFonts w:asciiTheme="majorHAnsi" w:hAnsiTheme="majorHAnsi" w:cs="Arial"/>
          <w:sz w:val="28"/>
          <w:szCs w:val="28"/>
        </w:rPr>
        <w:t>Vous indiquerez le nombre de mots utilisés.</w:t>
      </w:r>
    </w:p>
    <w:p w:rsidR="00EF136C" w:rsidRPr="00611724" w:rsidRDefault="00EF136C" w:rsidP="00EF136C">
      <w:pPr>
        <w:suppressLineNumbers/>
        <w:jc w:val="both"/>
        <w:rPr>
          <w:rFonts w:asciiTheme="majorHAnsi" w:hAnsiTheme="majorHAnsi" w:cs="Arial"/>
          <w:sz w:val="28"/>
          <w:szCs w:val="28"/>
        </w:rPr>
      </w:pPr>
    </w:p>
    <w:p w:rsidR="00EF136C" w:rsidRPr="00611724" w:rsidRDefault="00EF136C" w:rsidP="00EF136C">
      <w:pPr>
        <w:pStyle w:val="Paragraphedeliste"/>
        <w:numPr>
          <w:ilvl w:val="0"/>
          <w:numId w:val="2"/>
        </w:numPr>
        <w:suppressLineNumbers/>
        <w:jc w:val="both"/>
        <w:rPr>
          <w:rFonts w:asciiTheme="majorHAnsi" w:hAnsiTheme="majorHAnsi" w:cs="Arial"/>
          <w:b/>
          <w:sz w:val="28"/>
          <w:szCs w:val="28"/>
        </w:rPr>
      </w:pPr>
      <w:r w:rsidRPr="00611724">
        <w:rPr>
          <w:rFonts w:asciiTheme="majorHAnsi" w:hAnsiTheme="majorHAnsi" w:cs="Arial"/>
          <w:b/>
          <w:sz w:val="28"/>
          <w:szCs w:val="28"/>
        </w:rPr>
        <w:t>EXPRESSION EN LANGUE ANGLAISE (10 points)</w:t>
      </w:r>
    </w:p>
    <w:p w:rsidR="00EF136C" w:rsidRPr="00611724" w:rsidRDefault="00EF136C" w:rsidP="00EF136C">
      <w:pPr>
        <w:pStyle w:val="Paragraphedeliste"/>
        <w:numPr>
          <w:ilvl w:val="0"/>
          <w:numId w:val="3"/>
        </w:numPr>
        <w:suppressLineNumbers/>
        <w:jc w:val="both"/>
        <w:rPr>
          <w:rFonts w:asciiTheme="majorHAnsi" w:hAnsiTheme="majorHAnsi" w:cs="Arial"/>
          <w:sz w:val="28"/>
          <w:szCs w:val="28"/>
        </w:rPr>
      </w:pPr>
      <w:r w:rsidRPr="00611724">
        <w:rPr>
          <w:rFonts w:asciiTheme="majorHAnsi" w:hAnsiTheme="majorHAnsi" w:cs="Arial"/>
          <w:b/>
          <w:sz w:val="28"/>
          <w:szCs w:val="28"/>
          <w:lang w:val="en-US"/>
        </w:rPr>
        <w:t>Comment on document 5.</w:t>
      </w:r>
      <w:r w:rsidRPr="00611724">
        <w:rPr>
          <w:rFonts w:asciiTheme="majorHAnsi" w:hAnsiTheme="majorHAnsi" w:cs="Arial"/>
          <w:sz w:val="28"/>
          <w:szCs w:val="28"/>
          <w:lang w:val="en-US"/>
        </w:rPr>
        <w:t xml:space="preserve"> Explain what it represents and use concrete examples to illustrate it.  </w:t>
      </w:r>
      <w:r w:rsidRPr="00611724">
        <w:rPr>
          <w:rFonts w:asciiTheme="majorHAnsi" w:hAnsiTheme="majorHAnsi" w:cs="Arial"/>
          <w:sz w:val="28"/>
          <w:szCs w:val="28"/>
          <w:lang w:val="en-GB"/>
        </w:rPr>
        <w:t>150 words (+/- 10 %).</w:t>
      </w:r>
    </w:p>
    <w:p w:rsidR="00EF136C" w:rsidRPr="00611724" w:rsidRDefault="00EF136C" w:rsidP="00EF136C">
      <w:pPr>
        <w:suppressLineNumbers/>
        <w:ind w:firstLine="720"/>
        <w:jc w:val="both"/>
        <w:rPr>
          <w:rFonts w:asciiTheme="majorHAnsi" w:hAnsiTheme="majorHAnsi" w:cs="Arial"/>
          <w:sz w:val="28"/>
          <w:szCs w:val="28"/>
          <w:lang w:val="en-GB"/>
        </w:rPr>
      </w:pPr>
      <w:r w:rsidRPr="00611724">
        <w:rPr>
          <w:rFonts w:asciiTheme="majorHAnsi" w:hAnsiTheme="majorHAnsi" w:cs="Arial"/>
          <w:sz w:val="28"/>
          <w:szCs w:val="28"/>
          <w:lang w:val="en-GB"/>
        </w:rPr>
        <w:t>Write down the number of words.</w:t>
      </w:r>
    </w:p>
    <w:p w:rsidR="00EF136C" w:rsidRPr="00611724" w:rsidRDefault="00EF136C" w:rsidP="00EF136C">
      <w:pPr>
        <w:suppressLineNumbers/>
        <w:ind w:firstLine="720"/>
        <w:jc w:val="both"/>
        <w:rPr>
          <w:rFonts w:asciiTheme="majorHAnsi" w:hAnsiTheme="majorHAnsi" w:cs="Arial"/>
          <w:sz w:val="28"/>
          <w:szCs w:val="28"/>
          <w:lang w:val="en-GB"/>
        </w:rPr>
      </w:pPr>
    </w:p>
    <w:p w:rsidR="00EF136C" w:rsidRPr="00611724" w:rsidRDefault="00EF136C" w:rsidP="00EF136C">
      <w:pPr>
        <w:pStyle w:val="Paragraphedeliste"/>
        <w:numPr>
          <w:ilvl w:val="0"/>
          <w:numId w:val="3"/>
        </w:numPr>
        <w:suppressLineNumbers/>
        <w:ind w:left="714" w:hanging="357"/>
        <w:jc w:val="both"/>
        <w:rPr>
          <w:rFonts w:asciiTheme="majorHAnsi" w:hAnsiTheme="majorHAnsi" w:cs="Arial"/>
          <w:b/>
          <w:sz w:val="28"/>
          <w:szCs w:val="28"/>
        </w:rPr>
      </w:pPr>
      <w:r w:rsidRPr="00611724">
        <w:rPr>
          <w:rFonts w:asciiTheme="majorHAnsi" w:hAnsiTheme="majorHAnsi" w:cs="Arial"/>
          <w:b/>
          <w:sz w:val="28"/>
          <w:szCs w:val="28"/>
        </w:rPr>
        <w:t>Write an email</w:t>
      </w:r>
    </w:p>
    <w:p w:rsidR="00EF136C" w:rsidRPr="00611724" w:rsidRDefault="00EF136C" w:rsidP="00EF136C">
      <w:pPr>
        <w:suppressLineNumbers/>
        <w:ind w:left="709"/>
        <w:jc w:val="both"/>
        <w:rPr>
          <w:rFonts w:asciiTheme="majorHAnsi" w:hAnsiTheme="majorHAnsi" w:cs="Arial"/>
          <w:sz w:val="28"/>
          <w:szCs w:val="28"/>
        </w:rPr>
      </w:pPr>
      <w:r w:rsidRPr="00611724">
        <w:rPr>
          <w:rFonts w:asciiTheme="majorHAnsi" w:hAnsiTheme="majorHAnsi" w:cs="Arial"/>
          <w:sz w:val="28"/>
          <w:szCs w:val="28"/>
        </w:rPr>
        <w:t>Vous êtes Sam Beckett, directeur/directrice de la communication interne au sein d’une grande multinationale basée à Londres. On vous a récemment signalé que, en raison d’incompréhensions mutuelles, des incidents avaient eu lieu entre des employés de la maison-mère et de sa filiale française. Rédigez un courrier électronique destiné aux employés britanniques afin d’attirer leur attention sur l’importance de la communication interculturelle, notamment au regard de l’implantation française de votre entreprise.</w:t>
      </w:r>
    </w:p>
    <w:p w:rsidR="00EF136C" w:rsidRPr="00611724" w:rsidRDefault="00EF136C" w:rsidP="00EF136C">
      <w:pPr>
        <w:pStyle w:val="mytitles"/>
        <w:spacing w:before="0" w:beforeAutospacing="0" w:after="0" w:afterAutospacing="0"/>
        <w:ind w:left="709"/>
        <w:jc w:val="both"/>
        <w:rPr>
          <w:rFonts w:asciiTheme="majorHAnsi" w:hAnsiTheme="majorHAnsi" w:cs="Arial"/>
          <w:b w:val="0"/>
          <w:sz w:val="28"/>
          <w:szCs w:val="28"/>
          <w:lang w:val="fr-FR"/>
        </w:rPr>
      </w:pPr>
      <w:r w:rsidRPr="00611724">
        <w:rPr>
          <w:rFonts w:asciiTheme="majorHAnsi" w:hAnsiTheme="majorHAnsi" w:cs="Arial"/>
          <w:b w:val="0"/>
          <w:sz w:val="28"/>
          <w:szCs w:val="28"/>
          <w:lang w:val="fr-FR"/>
        </w:rPr>
        <w:t>Formules et présentation d’usage.</w:t>
      </w:r>
    </w:p>
    <w:p w:rsidR="00EF136C" w:rsidRDefault="00EF136C" w:rsidP="00EF136C">
      <w:pPr>
        <w:pStyle w:val="mytitles"/>
        <w:spacing w:before="0" w:beforeAutospacing="0" w:after="0" w:afterAutospacing="0"/>
        <w:ind w:left="709"/>
        <w:jc w:val="both"/>
        <w:rPr>
          <w:rFonts w:asciiTheme="majorHAnsi" w:hAnsiTheme="majorHAnsi" w:cs="Arial"/>
          <w:b w:val="0"/>
          <w:sz w:val="28"/>
          <w:szCs w:val="28"/>
          <w:lang w:val="fr-FR"/>
        </w:rPr>
      </w:pPr>
      <w:r w:rsidRPr="00611724">
        <w:rPr>
          <w:rFonts w:asciiTheme="majorHAnsi" w:hAnsiTheme="majorHAnsi" w:cs="Arial"/>
          <w:b w:val="0"/>
          <w:sz w:val="28"/>
          <w:szCs w:val="28"/>
          <w:lang w:val="fr-FR"/>
        </w:rPr>
        <w:t>150 mots (+/- 10 %) pour le corps du message. Vous indiquerez le nombre de mots utilisés.</w:t>
      </w:r>
    </w:p>
    <w:p w:rsidR="00611724" w:rsidRDefault="00611724" w:rsidP="00EF136C">
      <w:pPr>
        <w:pStyle w:val="mytitles"/>
        <w:spacing w:before="0" w:beforeAutospacing="0" w:after="0" w:afterAutospacing="0"/>
        <w:ind w:left="709"/>
        <w:jc w:val="both"/>
        <w:rPr>
          <w:rFonts w:asciiTheme="majorHAnsi" w:hAnsiTheme="majorHAnsi" w:cs="Arial"/>
          <w:b w:val="0"/>
          <w:sz w:val="28"/>
          <w:szCs w:val="28"/>
          <w:lang w:val="fr-FR"/>
        </w:rPr>
      </w:pPr>
    </w:p>
    <w:p w:rsidR="00611724" w:rsidRDefault="00611724" w:rsidP="00EF136C">
      <w:pPr>
        <w:pStyle w:val="mytitles"/>
        <w:spacing w:before="0" w:beforeAutospacing="0" w:after="0" w:afterAutospacing="0"/>
        <w:ind w:left="709"/>
        <w:jc w:val="both"/>
        <w:rPr>
          <w:rFonts w:asciiTheme="majorHAnsi" w:hAnsiTheme="majorHAnsi" w:cs="Arial"/>
          <w:b w:val="0"/>
          <w:sz w:val="28"/>
          <w:szCs w:val="28"/>
          <w:lang w:val="fr-FR"/>
        </w:rPr>
      </w:pPr>
    </w:p>
    <w:p w:rsidR="00611724" w:rsidRDefault="00611724" w:rsidP="00EF136C">
      <w:pPr>
        <w:pStyle w:val="mytitles"/>
        <w:spacing w:before="0" w:beforeAutospacing="0" w:after="0" w:afterAutospacing="0"/>
        <w:ind w:left="709"/>
        <w:jc w:val="both"/>
        <w:rPr>
          <w:rFonts w:asciiTheme="majorHAnsi" w:hAnsiTheme="majorHAnsi" w:cs="Arial"/>
          <w:b w:val="0"/>
          <w:sz w:val="28"/>
          <w:szCs w:val="28"/>
          <w:lang w:val="fr-FR"/>
        </w:rPr>
      </w:pPr>
    </w:p>
    <w:p w:rsidR="00611724" w:rsidRPr="00611724" w:rsidRDefault="00611724" w:rsidP="00EF136C">
      <w:pPr>
        <w:pStyle w:val="mytitles"/>
        <w:spacing w:before="0" w:beforeAutospacing="0" w:after="0" w:afterAutospacing="0"/>
        <w:ind w:left="709"/>
        <w:jc w:val="both"/>
        <w:rPr>
          <w:rFonts w:asciiTheme="majorHAnsi" w:hAnsiTheme="majorHAnsi" w:cs="Arial"/>
          <w:b w:val="0"/>
          <w:sz w:val="28"/>
          <w:szCs w:val="28"/>
          <w:lang w:val="fr-FR"/>
        </w:rPr>
      </w:pPr>
    </w:p>
    <w:p w:rsidR="00EF136C" w:rsidRPr="00611724" w:rsidRDefault="00EF136C" w:rsidP="00EF136C">
      <w:pPr>
        <w:suppressLineNumbers/>
        <w:rPr>
          <w:rFonts w:asciiTheme="majorHAnsi" w:hAnsiTheme="majorHAnsi" w:cs="Arial"/>
          <w:b/>
          <w:sz w:val="28"/>
          <w:szCs w:val="28"/>
          <w:u w:val="single"/>
        </w:rPr>
      </w:pPr>
    </w:p>
    <w:p w:rsidR="00EF136C" w:rsidRPr="00611724" w:rsidRDefault="00EF136C" w:rsidP="00EF136C">
      <w:pPr>
        <w:suppressLineNumbers/>
        <w:jc w:val="both"/>
        <w:rPr>
          <w:rFonts w:asciiTheme="majorHAnsi" w:hAnsiTheme="majorHAnsi" w:cs="Arial"/>
          <w:b/>
          <w:sz w:val="28"/>
          <w:szCs w:val="28"/>
          <w:u w:val="single"/>
        </w:rPr>
      </w:pPr>
      <w:r w:rsidRPr="00611724">
        <w:rPr>
          <w:rFonts w:asciiTheme="majorHAnsi" w:hAnsiTheme="majorHAnsi" w:cs="Arial"/>
          <w:b/>
          <w:sz w:val="28"/>
          <w:szCs w:val="28"/>
          <w:u w:val="single"/>
        </w:rPr>
        <w:t>Pistes d’exploitation</w:t>
      </w:r>
    </w:p>
    <w:p w:rsidR="00EF136C" w:rsidRPr="00611724" w:rsidRDefault="00EF136C" w:rsidP="00EF136C">
      <w:pPr>
        <w:suppressLineNumbers/>
        <w:jc w:val="both"/>
        <w:rPr>
          <w:rFonts w:asciiTheme="majorHAnsi" w:hAnsiTheme="majorHAnsi" w:cs="Arial"/>
          <w:sz w:val="28"/>
          <w:szCs w:val="28"/>
        </w:rPr>
      </w:pPr>
    </w:p>
    <w:p w:rsidR="00EF136C" w:rsidRPr="00611724" w:rsidRDefault="00EF136C" w:rsidP="00EF136C">
      <w:pPr>
        <w:suppressLineNumbers/>
        <w:jc w:val="both"/>
        <w:rPr>
          <w:rFonts w:asciiTheme="majorHAnsi" w:hAnsiTheme="majorHAnsi" w:cs="Arial"/>
          <w:sz w:val="28"/>
          <w:szCs w:val="28"/>
        </w:rPr>
      </w:pPr>
      <w:r w:rsidRPr="00611724">
        <w:rPr>
          <w:rFonts w:asciiTheme="majorHAnsi" w:hAnsiTheme="majorHAnsi" w:cs="Arial"/>
          <w:sz w:val="28"/>
          <w:szCs w:val="28"/>
        </w:rPr>
        <w:t>Ce sujet et les documents qui le composent peuvent être utilisés comme entraînement à l’épreuve ou dans une séquence sur le thème « communication et culture d’entreprise. » À ce titre, il est possible de proposer des exercices différents en fonction des objectifs visés, objectifs pouvant aisément s’inscrire dans le cadre d’une démarche actionnelle (conseiller un entrepreneur souhaitant s’installer en France, mettre en place de nouvelles stratégies pour être plus efficace dans les négociations à l’international, éviter les conflits internes comme dans le deuxième sujet d’expression, etc.).</w:t>
      </w:r>
    </w:p>
    <w:p w:rsidR="00EF136C" w:rsidRPr="00611724" w:rsidRDefault="00EF136C" w:rsidP="00EF136C">
      <w:pPr>
        <w:suppressLineNumbers/>
        <w:jc w:val="both"/>
        <w:rPr>
          <w:rFonts w:asciiTheme="majorHAnsi" w:hAnsiTheme="majorHAnsi" w:cs="Arial"/>
          <w:sz w:val="28"/>
          <w:szCs w:val="28"/>
        </w:rPr>
      </w:pPr>
      <w:r w:rsidRPr="00611724">
        <w:rPr>
          <w:rFonts w:asciiTheme="majorHAnsi" w:hAnsiTheme="majorHAnsi" w:cs="Arial"/>
          <w:sz w:val="28"/>
          <w:szCs w:val="28"/>
        </w:rPr>
        <w:t xml:space="preserve">Dans tous les cas, il serait ici bon d’inviter les étudiants à faire le lien entre langue, culture et situations de communication concrètes. À titre d’exemple, la question du vouvoiement et du tutoiement soulevée dans le document 3 peut être l’occasion de rappeler que cette distinction n’existe pas en anglais contemporain et de chercher d’autres marques de respect/familiarité équivalentes (prénom/nom de famille, formules de politesse, etc.). </w:t>
      </w:r>
    </w:p>
    <w:p w:rsidR="00EF136C" w:rsidRPr="00611724" w:rsidRDefault="00EF136C" w:rsidP="00EF136C">
      <w:pPr>
        <w:suppressLineNumbers/>
        <w:jc w:val="both"/>
        <w:rPr>
          <w:rFonts w:asciiTheme="majorHAnsi" w:hAnsiTheme="majorHAnsi" w:cs="Arial"/>
          <w:sz w:val="28"/>
          <w:szCs w:val="28"/>
        </w:rPr>
      </w:pPr>
      <w:r w:rsidRPr="00611724">
        <w:rPr>
          <w:rFonts w:asciiTheme="majorHAnsi" w:hAnsiTheme="majorHAnsi" w:cs="Arial"/>
          <w:sz w:val="28"/>
          <w:szCs w:val="28"/>
        </w:rPr>
        <w:t xml:space="preserve">L’idée de communication interculturelle permet également aux étudiants de s’interroger sur la place de l’anglais et des langues en général dans leur formation ainsi que dans leur future vie professionnelle. Il conviendra notamment de souligner la notion de mondialisation (autre thème du programme) mise en avant dès le premier document. Cette contextualisation peut être l’occasion d’un bref rappel sur la valeur de vérité générale du présent simple employé dans les trois textes, ou encore sur la valeur épistémique des modaux </w:t>
      </w:r>
      <w:proofErr w:type="spellStart"/>
      <w:r w:rsidRPr="00611724">
        <w:rPr>
          <w:rFonts w:asciiTheme="majorHAnsi" w:hAnsiTheme="majorHAnsi" w:cs="Arial"/>
          <w:i/>
          <w:sz w:val="28"/>
          <w:szCs w:val="28"/>
        </w:rPr>
        <w:t>may</w:t>
      </w:r>
      <w:proofErr w:type="spellEnd"/>
      <w:r w:rsidRPr="00611724">
        <w:rPr>
          <w:rFonts w:asciiTheme="majorHAnsi" w:hAnsiTheme="majorHAnsi" w:cs="Arial"/>
          <w:sz w:val="28"/>
          <w:szCs w:val="28"/>
        </w:rPr>
        <w:t xml:space="preserve">, </w:t>
      </w:r>
      <w:proofErr w:type="spellStart"/>
      <w:r w:rsidRPr="00611724">
        <w:rPr>
          <w:rFonts w:asciiTheme="majorHAnsi" w:hAnsiTheme="majorHAnsi" w:cs="Arial"/>
          <w:i/>
          <w:sz w:val="28"/>
          <w:szCs w:val="28"/>
        </w:rPr>
        <w:t>might</w:t>
      </w:r>
      <w:proofErr w:type="spellEnd"/>
      <w:r w:rsidRPr="00611724">
        <w:rPr>
          <w:rFonts w:asciiTheme="majorHAnsi" w:hAnsiTheme="majorHAnsi" w:cs="Arial"/>
          <w:sz w:val="28"/>
          <w:szCs w:val="28"/>
        </w:rPr>
        <w:t xml:space="preserve"> (doc 1) et </w:t>
      </w:r>
      <w:proofErr w:type="spellStart"/>
      <w:r w:rsidRPr="00611724">
        <w:rPr>
          <w:rFonts w:asciiTheme="majorHAnsi" w:hAnsiTheme="majorHAnsi" w:cs="Arial"/>
          <w:i/>
          <w:sz w:val="28"/>
          <w:szCs w:val="28"/>
        </w:rPr>
        <w:t>will</w:t>
      </w:r>
      <w:proofErr w:type="spellEnd"/>
      <w:r w:rsidRPr="00611724">
        <w:rPr>
          <w:rFonts w:asciiTheme="majorHAnsi" w:hAnsiTheme="majorHAnsi" w:cs="Arial"/>
          <w:sz w:val="28"/>
          <w:szCs w:val="28"/>
        </w:rPr>
        <w:t xml:space="preserve"> (doc 3). </w:t>
      </w:r>
    </w:p>
    <w:p w:rsidR="00EF136C" w:rsidRPr="00611724" w:rsidRDefault="00EF136C" w:rsidP="00EF136C">
      <w:pPr>
        <w:suppressLineNumbers/>
        <w:jc w:val="both"/>
        <w:rPr>
          <w:rFonts w:asciiTheme="majorHAnsi" w:hAnsiTheme="majorHAnsi" w:cs="Arial"/>
          <w:sz w:val="28"/>
          <w:szCs w:val="28"/>
        </w:rPr>
      </w:pPr>
      <w:r w:rsidRPr="00611724">
        <w:rPr>
          <w:rFonts w:asciiTheme="majorHAnsi" w:hAnsiTheme="majorHAnsi" w:cs="Arial"/>
          <w:sz w:val="28"/>
          <w:szCs w:val="28"/>
        </w:rPr>
        <w:t xml:space="preserve">Le dossier soulève des questions de communication parfois très conceptuelles (iceberg culturel, cultures implicites/explicites, etc.) et d’autres très pratiques (doc 4). Il se prête par conséquent à un exercice d’illustration des concepts par des exemples concrets tirés des documents voire par des exemples personnels, comme cela est demandé dans le premier sujet d’expression. Il faudra néanmoins être particulièrement vigilant quant aux dérives possibles en raison de la proximité entre spécificité culturelle et cliché pur et simple. Une solution serait d’inviter au </w:t>
      </w:r>
      <w:r w:rsidRPr="00611724">
        <w:rPr>
          <w:rFonts w:asciiTheme="majorHAnsi" w:hAnsiTheme="majorHAnsi" w:cs="Arial"/>
          <w:sz w:val="28"/>
          <w:szCs w:val="28"/>
        </w:rPr>
        <w:lastRenderedPageBreak/>
        <w:t>préalable les étudiants à réfléchir sur la dernière phrase du document 2 (« </w:t>
      </w:r>
      <w:proofErr w:type="spellStart"/>
      <w:r w:rsidRPr="00611724">
        <w:rPr>
          <w:rFonts w:asciiTheme="majorHAnsi" w:hAnsiTheme="majorHAnsi" w:cs="Arial"/>
          <w:i/>
          <w:sz w:val="28"/>
          <w:szCs w:val="28"/>
        </w:rPr>
        <w:t>Guha</w:t>
      </w:r>
      <w:proofErr w:type="spellEnd"/>
      <w:r w:rsidRPr="00611724">
        <w:rPr>
          <w:rFonts w:asciiTheme="majorHAnsi" w:hAnsiTheme="majorHAnsi" w:cs="Arial"/>
          <w:i/>
          <w:sz w:val="28"/>
          <w:szCs w:val="28"/>
        </w:rPr>
        <w:t xml:space="preserve"> clarifies </w:t>
      </w:r>
      <w:proofErr w:type="spellStart"/>
      <w:r w:rsidRPr="00611724">
        <w:rPr>
          <w:rFonts w:asciiTheme="majorHAnsi" w:hAnsiTheme="majorHAnsi" w:cs="Arial"/>
          <w:i/>
          <w:sz w:val="28"/>
          <w:szCs w:val="28"/>
        </w:rPr>
        <w:t>that</w:t>
      </w:r>
      <w:proofErr w:type="spellEnd"/>
      <w:r w:rsidRPr="00611724">
        <w:rPr>
          <w:rFonts w:asciiTheme="majorHAnsi" w:hAnsiTheme="majorHAnsi" w:cs="Arial"/>
          <w:i/>
          <w:sz w:val="28"/>
          <w:szCs w:val="28"/>
        </w:rPr>
        <w:t xml:space="preserve"> </w:t>
      </w:r>
      <w:proofErr w:type="spellStart"/>
      <w:r w:rsidRPr="00611724">
        <w:rPr>
          <w:rFonts w:asciiTheme="majorHAnsi" w:hAnsiTheme="majorHAnsi" w:cs="Arial"/>
          <w:i/>
          <w:sz w:val="28"/>
          <w:szCs w:val="28"/>
        </w:rPr>
        <w:t>such</w:t>
      </w:r>
      <w:proofErr w:type="spellEnd"/>
      <w:r w:rsidRPr="00611724">
        <w:rPr>
          <w:rFonts w:asciiTheme="majorHAnsi" w:hAnsiTheme="majorHAnsi" w:cs="Arial"/>
          <w:i/>
          <w:sz w:val="28"/>
          <w:szCs w:val="28"/>
        </w:rPr>
        <w:t xml:space="preserve"> classification </w:t>
      </w:r>
      <w:proofErr w:type="spellStart"/>
      <w:r w:rsidRPr="00611724">
        <w:rPr>
          <w:rFonts w:asciiTheme="majorHAnsi" w:hAnsiTheme="majorHAnsi" w:cs="Arial"/>
          <w:i/>
          <w:sz w:val="28"/>
          <w:szCs w:val="28"/>
        </w:rPr>
        <w:t>is</w:t>
      </w:r>
      <w:proofErr w:type="spellEnd"/>
      <w:r w:rsidRPr="00611724">
        <w:rPr>
          <w:rFonts w:asciiTheme="majorHAnsi" w:hAnsiTheme="majorHAnsi" w:cs="Arial"/>
          <w:i/>
          <w:sz w:val="28"/>
          <w:szCs w:val="28"/>
        </w:rPr>
        <w:t xml:space="preserve"> not </w:t>
      </w:r>
      <w:proofErr w:type="spellStart"/>
      <w:r w:rsidRPr="00611724">
        <w:rPr>
          <w:rFonts w:asciiTheme="majorHAnsi" w:hAnsiTheme="majorHAnsi" w:cs="Arial"/>
          <w:i/>
          <w:sz w:val="28"/>
          <w:szCs w:val="28"/>
        </w:rPr>
        <w:t>intended</w:t>
      </w:r>
      <w:proofErr w:type="spellEnd"/>
      <w:r w:rsidRPr="00611724">
        <w:rPr>
          <w:rFonts w:asciiTheme="majorHAnsi" w:hAnsiTheme="majorHAnsi" w:cs="Arial"/>
          <w:i/>
          <w:sz w:val="28"/>
          <w:szCs w:val="28"/>
        </w:rPr>
        <w:t xml:space="preserve"> to </w:t>
      </w:r>
      <w:proofErr w:type="spellStart"/>
      <w:r w:rsidRPr="00611724">
        <w:rPr>
          <w:rFonts w:asciiTheme="majorHAnsi" w:hAnsiTheme="majorHAnsi" w:cs="Arial"/>
          <w:i/>
          <w:sz w:val="28"/>
          <w:szCs w:val="28"/>
        </w:rPr>
        <w:t>stereotype</w:t>
      </w:r>
      <w:proofErr w:type="spellEnd"/>
      <w:r w:rsidRPr="00611724">
        <w:rPr>
          <w:rFonts w:asciiTheme="majorHAnsi" w:hAnsiTheme="majorHAnsi" w:cs="Arial"/>
          <w:i/>
          <w:sz w:val="28"/>
          <w:szCs w:val="28"/>
        </w:rPr>
        <w:t xml:space="preserve"> </w:t>
      </w:r>
      <w:proofErr w:type="spellStart"/>
      <w:r w:rsidRPr="00611724">
        <w:rPr>
          <w:rFonts w:asciiTheme="majorHAnsi" w:hAnsiTheme="majorHAnsi" w:cs="Arial"/>
          <w:i/>
          <w:sz w:val="28"/>
          <w:szCs w:val="28"/>
        </w:rPr>
        <w:t>communities</w:t>
      </w:r>
      <w:proofErr w:type="spellEnd"/>
      <w:r w:rsidRPr="00611724">
        <w:rPr>
          <w:rFonts w:asciiTheme="majorHAnsi" w:hAnsiTheme="majorHAnsi" w:cs="Arial"/>
          <w:i/>
          <w:sz w:val="28"/>
          <w:szCs w:val="28"/>
        </w:rPr>
        <w:t xml:space="preserve">, but </w:t>
      </w:r>
      <w:proofErr w:type="spellStart"/>
      <w:r w:rsidRPr="00611724">
        <w:rPr>
          <w:rFonts w:asciiTheme="majorHAnsi" w:hAnsiTheme="majorHAnsi" w:cs="Arial"/>
          <w:i/>
          <w:sz w:val="28"/>
          <w:szCs w:val="28"/>
        </w:rPr>
        <w:t>only</w:t>
      </w:r>
      <w:proofErr w:type="spellEnd"/>
      <w:r w:rsidRPr="00611724">
        <w:rPr>
          <w:rFonts w:asciiTheme="majorHAnsi" w:hAnsiTheme="majorHAnsi" w:cs="Arial"/>
          <w:i/>
          <w:sz w:val="28"/>
          <w:szCs w:val="28"/>
        </w:rPr>
        <w:t xml:space="preserve"> to </w:t>
      </w:r>
      <w:proofErr w:type="spellStart"/>
      <w:r w:rsidRPr="00611724">
        <w:rPr>
          <w:rFonts w:asciiTheme="majorHAnsi" w:hAnsiTheme="majorHAnsi" w:cs="Arial"/>
          <w:i/>
          <w:sz w:val="28"/>
          <w:szCs w:val="28"/>
        </w:rPr>
        <w:t>provide</w:t>
      </w:r>
      <w:proofErr w:type="spellEnd"/>
      <w:r w:rsidRPr="00611724">
        <w:rPr>
          <w:rFonts w:asciiTheme="majorHAnsi" w:hAnsiTheme="majorHAnsi" w:cs="Arial"/>
          <w:i/>
          <w:sz w:val="28"/>
          <w:szCs w:val="28"/>
        </w:rPr>
        <w:t xml:space="preserve"> a </w:t>
      </w:r>
      <w:proofErr w:type="spellStart"/>
      <w:r w:rsidRPr="00611724">
        <w:rPr>
          <w:rFonts w:asciiTheme="majorHAnsi" w:hAnsiTheme="majorHAnsi" w:cs="Arial"/>
          <w:i/>
          <w:sz w:val="28"/>
          <w:szCs w:val="28"/>
        </w:rPr>
        <w:t>general</w:t>
      </w:r>
      <w:proofErr w:type="spellEnd"/>
      <w:r w:rsidRPr="00611724">
        <w:rPr>
          <w:rFonts w:asciiTheme="majorHAnsi" w:hAnsiTheme="majorHAnsi" w:cs="Arial"/>
          <w:i/>
          <w:sz w:val="28"/>
          <w:szCs w:val="28"/>
        </w:rPr>
        <w:t xml:space="preserve"> </w:t>
      </w:r>
      <w:proofErr w:type="spellStart"/>
      <w:r w:rsidRPr="00611724">
        <w:rPr>
          <w:rFonts w:asciiTheme="majorHAnsi" w:hAnsiTheme="majorHAnsi" w:cs="Arial"/>
          <w:i/>
          <w:sz w:val="28"/>
          <w:szCs w:val="28"/>
        </w:rPr>
        <w:t>understanding</w:t>
      </w:r>
      <w:proofErr w:type="spellEnd"/>
      <w:r w:rsidRPr="00611724">
        <w:rPr>
          <w:rFonts w:asciiTheme="majorHAnsi" w:hAnsiTheme="majorHAnsi" w:cs="Arial"/>
          <w:i/>
          <w:sz w:val="28"/>
          <w:szCs w:val="28"/>
        </w:rPr>
        <w:t>.</w:t>
      </w:r>
      <w:r w:rsidRPr="00611724">
        <w:rPr>
          <w:rFonts w:asciiTheme="majorHAnsi" w:hAnsiTheme="majorHAnsi" w:cs="Arial"/>
          <w:sz w:val="28"/>
          <w:szCs w:val="28"/>
        </w:rPr>
        <w:t> »), sous forme d’essai ou de débat.</w:t>
      </w:r>
    </w:p>
    <w:p w:rsidR="00EF136C" w:rsidRPr="00611724" w:rsidRDefault="00EF136C" w:rsidP="00EF136C">
      <w:pPr>
        <w:jc w:val="both"/>
        <w:rPr>
          <w:rFonts w:asciiTheme="majorHAnsi" w:hAnsiTheme="majorHAnsi" w:cs="Arial"/>
          <w:sz w:val="28"/>
          <w:szCs w:val="28"/>
        </w:rPr>
      </w:pPr>
      <w:r w:rsidRPr="00611724">
        <w:rPr>
          <w:rFonts w:asciiTheme="majorHAnsi" w:hAnsiTheme="majorHAnsi" w:cs="Arial"/>
          <w:sz w:val="28"/>
          <w:szCs w:val="28"/>
        </w:rPr>
        <w:t>Il est possible de remplacer la rédaction du courrier électronique par celle d’une note de service, ce qui serait naturel à la suite d’incidents au sein d’une entreprise. Ici encore, il faudra toutefois veiller à ce que les points abordés ne soient pas une liste de clichés. On pourra par exemple faire travailler les étudiants en groupes afin de juger de la recevabilité de telle ou telle proposition. De même, il est envisageable de leur demander dans quelle mesure ils adhèrent à ce qui est présenté comme l’étiquette en France (doc 3 et 4.)</w:t>
      </w:r>
    </w:p>
    <w:p w:rsidR="00EF136C" w:rsidRPr="00611724" w:rsidRDefault="00EF136C" w:rsidP="00EF136C">
      <w:pPr>
        <w:jc w:val="both"/>
        <w:rPr>
          <w:rFonts w:asciiTheme="majorHAnsi" w:hAnsiTheme="majorHAnsi"/>
          <w:sz w:val="28"/>
          <w:szCs w:val="28"/>
        </w:rPr>
      </w:pPr>
      <w:r w:rsidRPr="00611724">
        <w:rPr>
          <w:rFonts w:asciiTheme="majorHAnsi" w:hAnsiTheme="majorHAnsi"/>
          <w:sz w:val="28"/>
          <w:szCs w:val="28"/>
        </w:rPr>
        <w:t xml:space="preserve">Enfin, le document 4 doit permettre à l’étudiant de développer des compétences de communication téléphonique qui, au-delà de l’examen final, seront essentielles dans sa vie professionnelle. On pourra par exemple mettre en place un jeu de rôle dans lequel il lui faudra s’adapter à des interlocuteurs issus des différents pays dont les planches sont disponibles sur le site </w:t>
      </w:r>
      <w:hyperlink r:id="rId11" w:history="1">
        <w:r w:rsidRPr="00611724">
          <w:rPr>
            <w:rStyle w:val="Lienhypertexte"/>
            <w:rFonts w:asciiTheme="majorHAnsi" w:eastAsia="Times New Roman" w:hAnsiTheme="majorHAnsi" w:cs="Arial"/>
            <w:sz w:val="28"/>
            <w:szCs w:val="28"/>
          </w:rPr>
          <w:t>https://tollfreeforwarding.com/blog/international-phone-etiquette-business/</w:t>
        </w:r>
      </w:hyperlink>
      <w:r w:rsidRPr="00611724">
        <w:rPr>
          <w:rFonts w:asciiTheme="majorHAnsi" w:hAnsiTheme="majorHAnsi"/>
          <w:sz w:val="28"/>
          <w:szCs w:val="28"/>
        </w:rPr>
        <w:t>. S’il convient de se concentrer sur l’aire anglophone, cela pourra également être l’occasion de travailler sur le « </w:t>
      </w:r>
      <w:r w:rsidRPr="00611724">
        <w:rPr>
          <w:rFonts w:asciiTheme="majorHAnsi" w:hAnsiTheme="majorHAnsi"/>
          <w:i/>
          <w:sz w:val="28"/>
          <w:szCs w:val="28"/>
        </w:rPr>
        <w:t>globish</w:t>
      </w:r>
      <w:r w:rsidRPr="00611724">
        <w:rPr>
          <w:rFonts w:asciiTheme="majorHAnsi" w:hAnsiTheme="majorHAnsi"/>
          <w:sz w:val="28"/>
          <w:szCs w:val="28"/>
        </w:rPr>
        <w:t>, » en lien avec la notion de mondialisation évoquée précédemment.</w:t>
      </w:r>
    </w:p>
    <w:p w:rsidR="00EF136C" w:rsidRPr="00611724" w:rsidRDefault="00EF136C" w:rsidP="00EF136C">
      <w:pPr>
        <w:rPr>
          <w:rFonts w:asciiTheme="majorHAnsi" w:hAnsiTheme="majorHAnsi"/>
          <w:b/>
          <w:sz w:val="28"/>
          <w:szCs w:val="28"/>
        </w:rPr>
      </w:pPr>
    </w:p>
    <w:p w:rsidR="00EF136C" w:rsidRPr="00611724" w:rsidRDefault="00EF136C" w:rsidP="00EF136C">
      <w:pPr>
        <w:jc w:val="both"/>
        <w:rPr>
          <w:rFonts w:asciiTheme="majorHAnsi" w:hAnsiTheme="majorHAnsi"/>
          <w:b/>
          <w:sz w:val="28"/>
          <w:szCs w:val="28"/>
        </w:rPr>
      </w:pPr>
    </w:p>
    <w:sectPr w:rsidR="00EF136C" w:rsidRPr="006117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5586D" w:rsidRDefault="00E5586D" w:rsidP="00E849F5">
      <w:pPr>
        <w:spacing w:after="0" w:line="240" w:lineRule="auto"/>
      </w:pPr>
      <w:r>
        <w:separator/>
      </w:r>
    </w:p>
  </w:endnote>
  <w:endnote w:type="continuationSeparator" w:id="0">
    <w:p w:rsidR="00E5586D" w:rsidRDefault="00E5586D" w:rsidP="00E8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5586D" w:rsidRDefault="00E5586D" w:rsidP="00E849F5">
      <w:pPr>
        <w:spacing w:after="0" w:line="240" w:lineRule="auto"/>
      </w:pPr>
      <w:r>
        <w:separator/>
      </w:r>
    </w:p>
  </w:footnote>
  <w:footnote w:type="continuationSeparator" w:id="0">
    <w:p w:rsidR="00E5586D" w:rsidRDefault="00E5586D" w:rsidP="00E849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4721C"/>
    <w:multiLevelType w:val="hybridMultilevel"/>
    <w:tmpl w:val="CF465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A35E6E"/>
    <w:multiLevelType w:val="hybridMultilevel"/>
    <w:tmpl w:val="F55C7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0A1434"/>
    <w:multiLevelType w:val="hybridMultilevel"/>
    <w:tmpl w:val="0A305646"/>
    <w:lvl w:ilvl="0" w:tplc="EF18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136C"/>
    <w:rsid w:val="00480EDB"/>
    <w:rsid w:val="00611724"/>
    <w:rsid w:val="00AD15B2"/>
    <w:rsid w:val="00B73140"/>
    <w:rsid w:val="00E5586D"/>
    <w:rsid w:val="00E849F5"/>
    <w:rsid w:val="00EF13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F13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F136C"/>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EF136C"/>
    <w:rPr>
      <w:rFonts w:asciiTheme="majorHAnsi" w:eastAsiaTheme="majorEastAsia" w:hAnsiTheme="majorHAnsi" w:cstheme="majorBidi"/>
      <w:b/>
      <w:bCs/>
      <w:color w:val="4F81BD" w:themeColor="accent1"/>
      <w:sz w:val="26"/>
      <w:szCs w:val="26"/>
      <w:lang w:val="en-GB"/>
    </w:rPr>
  </w:style>
  <w:style w:type="paragraph" w:styleId="Paragraphedeliste">
    <w:name w:val="List Paragraph"/>
    <w:aliases w:val="Pascale 3"/>
    <w:basedOn w:val="Normal"/>
    <w:uiPriority w:val="34"/>
    <w:qFormat/>
    <w:rsid w:val="00EF136C"/>
    <w:pPr>
      <w:spacing w:after="0" w:line="240" w:lineRule="auto"/>
      <w:ind w:left="720"/>
      <w:contextualSpacing/>
    </w:pPr>
    <w:rPr>
      <w:sz w:val="24"/>
      <w:szCs w:val="24"/>
    </w:rPr>
  </w:style>
  <w:style w:type="paragraph" w:customStyle="1" w:styleId="mytitles">
    <w:name w:val="mytitles"/>
    <w:basedOn w:val="Titre1"/>
    <w:qFormat/>
    <w:rsid w:val="00EF136C"/>
    <w:pPr>
      <w:keepNext w:val="0"/>
      <w:keepLines w:val="0"/>
      <w:suppressLineNumbers/>
      <w:snapToGrid w:val="0"/>
      <w:spacing w:before="100" w:beforeAutospacing="1" w:after="100" w:afterAutospacing="1"/>
      <w:jc w:val="center"/>
    </w:pPr>
    <w:rPr>
      <w:rFonts w:ascii="Times New Roman" w:eastAsiaTheme="minorEastAsia" w:hAnsi="Times New Roman" w:cs="Times New Roman"/>
      <w:bCs w:val="0"/>
      <w:color w:val="auto"/>
      <w:kern w:val="36"/>
      <w:sz w:val="24"/>
      <w:szCs w:val="22"/>
      <w:lang w:val="en"/>
    </w:rPr>
  </w:style>
  <w:style w:type="character" w:styleId="Lienhypertexte">
    <w:name w:val="Hyperlink"/>
    <w:basedOn w:val="Policepardfaut"/>
    <w:uiPriority w:val="99"/>
    <w:unhideWhenUsed/>
    <w:rsid w:val="00EF136C"/>
    <w:rPr>
      <w:color w:val="0000FF" w:themeColor="hyperlink"/>
      <w:u w:val="single"/>
    </w:rPr>
  </w:style>
  <w:style w:type="character" w:styleId="lev">
    <w:name w:val="Strong"/>
    <w:basedOn w:val="Policepardfaut"/>
    <w:uiPriority w:val="22"/>
    <w:qFormat/>
    <w:rsid w:val="00EF136C"/>
    <w:rPr>
      <w:b/>
      <w:bCs/>
    </w:rPr>
  </w:style>
  <w:style w:type="character" w:customStyle="1" w:styleId="ezstring-field">
    <w:name w:val="ezstring-field"/>
    <w:basedOn w:val="Policepardfaut"/>
    <w:rsid w:val="00EF136C"/>
  </w:style>
  <w:style w:type="paragraph" w:styleId="Sansinterligne">
    <w:name w:val="No Spacing"/>
    <w:uiPriority w:val="1"/>
    <w:qFormat/>
    <w:rsid w:val="00EF136C"/>
    <w:pPr>
      <w:spacing w:after="0" w:line="240" w:lineRule="auto"/>
    </w:pPr>
    <w:rPr>
      <w:rFonts w:eastAsiaTheme="minorEastAsia"/>
      <w:sz w:val="24"/>
      <w:szCs w:val="24"/>
      <w:lang w:val="en-GB"/>
    </w:rPr>
  </w:style>
  <w:style w:type="character" w:customStyle="1" w:styleId="Titre1Car">
    <w:name w:val="Titre 1 Car"/>
    <w:basedOn w:val="Policepardfaut"/>
    <w:link w:val="Titre1"/>
    <w:uiPriority w:val="9"/>
    <w:rsid w:val="00EF136C"/>
    <w:rPr>
      <w:rFonts w:asciiTheme="majorHAnsi" w:eastAsiaTheme="majorEastAsia" w:hAnsiTheme="majorHAnsi" w:cstheme="majorBidi"/>
      <w:b/>
      <w:bCs/>
      <w:color w:val="365F91" w:themeColor="accent1" w:themeShade="BF"/>
      <w:sz w:val="28"/>
      <w:szCs w:val="28"/>
    </w:rPr>
  </w:style>
  <w:style w:type="paragraph" w:styleId="Textedebulles">
    <w:name w:val="Balloon Text"/>
    <w:basedOn w:val="Normal"/>
    <w:link w:val="TextedebullesCar"/>
    <w:uiPriority w:val="99"/>
    <w:semiHidden/>
    <w:unhideWhenUsed/>
    <w:rsid w:val="00EF13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F136C"/>
    <w:rPr>
      <w:rFonts w:ascii="Tahoma" w:hAnsi="Tahoma" w:cs="Tahoma"/>
      <w:sz w:val="16"/>
      <w:szCs w:val="16"/>
    </w:rPr>
  </w:style>
  <w:style w:type="paragraph" w:styleId="En-tte">
    <w:name w:val="header"/>
    <w:basedOn w:val="Normal"/>
    <w:link w:val="En-tteCar"/>
    <w:uiPriority w:val="99"/>
    <w:unhideWhenUsed/>
    <w:rsid w:val="00E849F5"/>
    <w:pPr>
      <w:tabs>
        <w:tab w:val="center" w:pos="4703"/>
        <w:tab w:val="right" w:pos="9406"/>
      </w:tabs>
      <w:spacing w:after="0" w:line="240" w:lineRule="auto"/>
    </w:pPr>
  </w:style>
  <w:style w:type="character" w:customStyle="1" w:styleId="En-tteCar">
    <w:name w:val="En-tête Car"/>
    <w:basedOn w:val="Policepardfaut"/>
    <w:link w:val="En-tte"/>
    <w:uiPriority w:val="99"/>
    <w:rsid w:val="00E849F5"/>
  </w:style>
  <w:style w:type="paragraph" w:styleId="Pieddepage">
    <w:name w:val="footer"/>
    <w:basedOn w:val="Normal"/>
    <w:link w:val="PieddepageCar"/>
    <w:uiPriority w:val="99"/>
    <w:unhideWhenUsed/>
    <w:rsid w:val="00E849F5"/>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E84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izfluent.com/about-6710853-importance-cross-cultural-communication-business.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ollfreeforwarding.com/blog/international-phone-etiquette-business/"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1751</Words>
  <Characters>9636</Characters>
  <Application>Microsoft Office Word</Application>
  <DocSecurity>0</DocSecurity>
  <Lines>80</Lines>
  <Paragraphs>22</Paragraphs>
  <ScaleCrop>false</ScaleCrop>
  <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2020-02-17T08:39:00Z</dcterms:created>
  <dcterms:modified xsi:type="dcterms:W3CDTF">2020-02-17T08:39:00Z</dcterms:modified>
</cp:coreProperties>
</file>