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A71BA" w14:textId="77777777" w:rsidR="00443DFD" w:rsidRPr="00E85C04" w:rsidRDefault="00443DFD" w:rsidP="00443DFD">
      <w:pPr>
        <w:spacing w:after="60"/>
        <w:rPr>
          <w:rFonts w:ascii="Arial Black" w:hAnsi="Arial Black"/>
          <w:b/>
          <w:sz w:val="28"/>
        </w:rPr>
      </w:pPr>
      <w:r>
        <w:rPr>
          <w:b/>
          <w:bCs/>
          <w:noProof/>
          <w:lang w:eastAsia="fr-FR"/>
        </w:rPr>
        <w:drawing>
          <wp:anchor distT="0" distB="0" distL="144145" distR="144145" simplePos="0" relativeHeight="251659264" behindDoc="0" locked="0" layoutInCell="1" allowOverlap="0" wp14:anchorId="73566475" wp14:editId="5458DA28">
            <wp:simplePos x="0" y="0"/>
            <wp:positionH relativeFrom="column">
              <wp:posOffset>1905</wp:posOffset>
            </wp:positionH>
            <wp:positionV relativeFrom="paragraph">
              <wp:posOffset>177800</wp:posOffset>
            </wp:positionV>
            <wp:extent cx="746760" cy="844550"/>
            <wp:effectExtent l="1905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 xml:space="preserve">Comptabilité </w:t>
      </w:r>
      <w:r>
        <w:rPr>
          <w:rFonts w:ascii="Arial Black" w:hAnsi="Arial Black"/>
          <w:b/>
          <w:sz w:val="24"/>
        </w:rPr>
        <w:t xml:space="preserve">et </w:t>
      </w:r>
      <w:r w:rsidRPr="00E85C04">
        <w:rPr>
          <w:rFonts w:ascii="Arial Black" w:hAnsi="Arial Black"/>
          <w:b/>
          <w:sz w:val="24"/>
        </w:rPr>
        <w:t>Finance</w:t>
      </w:r>
    </w:p>
    <w:p w14:paraId="71399EEB" w14:textId="77777777" w:rsidR="00443DFD" w:rsidRPr="004563F0" w:rsidRDefault="00443DFD" w:rsidP="00443DFD">
      <w:pPr>
        <w:rPr>
          <w:sz w:val="20"/>
        </w:rPr>
      </w:pPr>
      <w:r w:rsidRPr="004563F0">
        <w:rPr>
          <w:sz w:val="20"/>
        </w:rPr>
        <w:t>Lycée MARIE CURIE</w:t>
      </w:r>
    </w:p>
    <w:p w14:paraId="4A929FF9" w14:textId="77777777" w:rsidR="00443DFD" w:rsidRPr="004563F0" w:rsidRDefault="00443DFD" w:rsidP="00443DFD">
      <w:pPr>
        <w:rPr>
          <w:sz w:val="20"/>
        </w:rPr>
      </w:pPr>
      <w:r w:rsidRPr="004563F0">
        <w:rPr>
          <w:sz w:val="20"/>
        </w:rPr>
        <w:t xml:space="preserve">Avenue du 8 mai 1945 - BP 348 </w:t>
      </w:r>
    </w:p>
    <w:p w14:paraId="760FDE02" w14:textId="77777777" w:rsidR="00443DFD" w:rsidRPr="004563F0" w:rsidRDefault="00443DFD" w:rsidP="00443DFD">
      <w:pPr>
        <w:rPr>
          <w:sz w:val="16"/>
        </w:rPr>
      </w:pPr>
      <w:r w:rsidRPr="004563F0">
        <w:rPr>
          <w:sz w:val="20"/>
        </w:rPr>
        <w:t>38435 ECHIROLLES cedex</w:t>
      </w:r>
    </w:p>
    <w:p w14:paraId="59C4E8AA" w14:textId="77777777" w:rsidR="00443DFD" w:rsidRPr="00E85C04" w:rsidRDefault="00AE047C" w:rsidP="00443DFD">
      <w:pPr>
        <w:pStyle w:val="Liste"/>
        <w:numPr>
          <w:ilvl w:val="0"/>
          <w:numId w:val="0"/>
        </w:numPr>
        <w:ind w:left="284"/>
        <w:rPr>
          <w:lang w:val="nl-NL"/>
        </w:rPr>
      </w:pPr>
      <w:hyperlink r:id="rId8" w:history="1">
        <w:r w:rsidR="00443DFD" w:rsidRPr="00ED0EFA">
          <w:rPr>
            <w:rStyle w:val="Lienhypertexte"/>
            <w:sz w:val="18"/>
            <w:lang w:val="nl-NL"/>
          </w:rPr>
          <w:t>http://crcf.ac-grenoble.fr/</w:t>
        </w:r>
      </w:hyperlink>
      <w:r w:rsidR="00443DFD">
        <w:rPr>
          <w:lang w:val="nl-NL"/>
        </w:rPr>
        <w:t xml:space="preserve"> </w:t>
      </w:r>
    </w:p>
    <w:p w14:paraId="721E97FF" w14:textId="77777777" w:rsidR="00E016A3" w:rsidRDefault="00E2268B" w:rsidP="00E927FF">
      <w:pPr>
        <w:pStyle w:val="CoursTitre"/>
      </w:pPr>
      <w:r>
        <w:t>Situation professionnelle</w:t>
      </w:r>
      <w:r w:rsidR="00BD73DE" w:rsidRPr="00BD73DE">
        <w:t xml:space="preserve"> </w:t>
      </w:r>
      <w:proofErr w:type="spellStart"/>
      <w:r w:rsidR="00E927FF">
        <w:t>Equi</w:t>
      </w:r>
      <w:r w:rsidR="0042569A">
        <w:t>’</w:t>
      </w:r>
      <w:r w:rsidR="00E927FF">
        <w:t>libre</w:t>
      </w:r>
      <w:proofErr w:type="spellEnd"/>
      <w:r w:rsidR="00E927FF">
        <w:t xml:space="preserve"> </w:t>
      </w:r>
      <w:r w:rsidR="00A84AB8">
        <w:t>2 (suite)</w:t>
      </w:r>
    </w:p>
    <w:p w14:paraId="1ABA1477" w14:textId="77777777" w:rsidR="00E2268B" w:rsidRPr="00E2268B" w:rsidRDefault="00E2268B" w:rsidP="00E2268B">
      <w:pPr>
        <w:pBdr>
          <w:bottom w:val="single" w:sz="4" w:space="1" w:color="auto"/>
        </w:pBdr>
        <w:rPr>
          <w:b/>
          <w:color w:val="365F91" w:themeColor="accent1" w:themeShade="BF"/>
          <w:sz w:val="28"/>
          <w:szCs w:val="28"/>
        </w:rPr>
      </w:pPr>
      <w:r w:rsidRPr="00E2268B">
        <w:rPr>
          <w:b/>
          <w:color w:val="365F91" w:themeColor="accent1" w:themeShade="BF"/>
          <w:sz w:val="28"/>
          <w:szCs w:val="28"/>
        </w:rPr>
        <w:t>Présentation de la société</w:t>
      </w:r>
    </w:p>
    <w:p w14:paraId="6FAFD266" w14:textId="77777777" w:rsidR="00E2268B" w:rsidRDefault="00E2268B" w:rsidP="00127B53"/>
    <w:p w14:paraId="47278399" w14:textId="6C2EB957" w:rsidR="00E927FF" w:rsidRDefault="00E927FF" w:rsidP="00E927FF">
      <w:pPr>
        <w:jc w:val="both"/>
      </w:pPr>
      <w:r w:rsidRPr="00E927FF">
        <w:rPr>
          <w:b/>
        </w:rPr>
        <w:t>La SARL EQUI’LIBRE</w:t>
      </w:r>
      <w:r>
        <w:t xml:space="preserve"> est implantée dans la région soissonnaise. Elle a comme activité le commerce en gros et au détail de matériel pour le</w:t>
      </w:r>
      <w:r w:rsidR="00EB3B3B">
        <w:t>s</w:t>
      </w:r>
      <w:r>
        <w:t xml:space="preserve"> cavalier</w:t>
      </w:r>
      <w:r w:rsidR="00EB3B3B">
        <w:t>s</w:t>
      </w:r>
      <w:r>
        <w:t xml:space="preserve"> et les chevaux. Ses clients sont des magasins de détails, des haras, des centres équestres et des particuliers qui achètent au magasin situé à côté de l’entrepôt de stockage. Elle réalise aussi des prestations de réparation de selles et de location de véhicules de transport de chevaux.</w:t>
      </w:r>
    </w:p>
    <w:p w14:paraId="51F057D4" w14:textId="77777777" w:rsidR="00E927FF" w:rsidRDefault="00E927FF" w:rsidP="00E927FF">
      <w:pPr>
        <w:jc w:val="both"/>
      </w:pPr>
      <w:r>
        <w:t xml:space="preserve">Elle </w:t>
      </w:r>
      <w:r w:rsidR="00EB3B3B">
        <w:t>propose</w:t>
      </w:r>
      <w:r>
        <w:t xml:space="preserve"> de nombreuses références</w:t>
      </w:r>
      <w:r w:rsidR="00EB3B3B">
        <w:t xml:space="preserve"> de produits</w:t>
      </w:r>
      <w:r>
        <w:t xml:space="preserve"> et utilise un PGI au niveau de la gestion commerciale, de la comptabilité</w:t>
      </w:r>
      <w:r w:rsidR="00EB3B3B">
        <w:t>,</w:t>
      </w:r>
      <w:r>
        <w:t xml:space="preserve"> de la paie et du suivi des immobilisations.</w:t>
      </w:r>
    </w:p>
    <w:p w14:paraId="0C66324A" w14:textId="18E11166" w:rsidR="00E927FF" w:rsidRDefault="00E927FF" w:rsidP="00E927FF">
      <w:pPr>
        <w:jc w:val="both"/>
      </w:pPr>
      <w:r>
        <w:t>Elle clôture ses comptes au 31 décembre de chaque année</w:t>
      </w:r>
      <w:r w:rsidR="00F4114A">
        <w:t xml:space="preserve"> et</w:t>
      </w:r>
      <w:r>
        <w:t xml:space="preserve"> elle est soumise à la TVA au taux normal.</w:t>
      </w:r>
    </w:p>
    <w:p w14:paraId="47A4054B" w14:textId="77777777" w:rsidR="00E927FF" w:rsidRDefault="00E927FF" w:rsidP="00E927FF">
      <w:pPr>
        <w:jc w:val="both"/>
      </w:pPr>
      <w:r>
        <w:t>Elle réalise des opérations d’achats et de ventes dans les pays de l’union européenne et en France principalement.</w:t>
      </w:r>
    </w:p>
    <w:p w14:paraId="7A6BE1DD" w14:textId="77777777" w:rsidR="00AF6D2C" w:rsidRPr="00E927FF" w:rsidRDefault="00AF6D2C" w:rsidP="00AF6D2C">
      <w:pPr>
        <w:jc w:val="center"/>
        <w:rPr>
          <w:b/>
        </w:rPr>
      </w:pPr>
      <w:r w:rsidRPr="00E927FF">
        <w:rPr>
          <w:b/>
        </w:rPr>
        <w:t>Fiche d’identité :</w:t>
      </w:r>
      <w:r w:rsidRPr="00AF6D2C">
        <w:rPr>
          <w:noProof/>
          <w:lang w:eastAsia="fr-FR"/>
        </w:rPr>
        <w:t xml:space="preserve"> </w:t>
      </w:r>
    </w:p>
    <w:p w14:paraId="17C4D067" w14:textId="77777777" w:rsidR="00AF6D2C" w:rsidRDefault="00AF6D2C" w:rsidP="00E927FF">
      <w:pPr>
        <w:jc w:val="both"/>
      </w:pPr>
    </w:p>
    <w:p w14:paraId="747BAF4B" w14:textId="77777777" w:rsidR="00AF6D2C" w:rsidRDefault="00AF6D2C" w:rsidP="00AF6D2C">
      <w:pPr>
        <w:jc w:val="center"/>
      </w:pPr>
      <w:r>
        <w:rPr>
          <w:noProof/>
          <w:lang w:eastAsia="fr-FR"/>
        </w:rPr>
        <w:drawing>
          <wp:inline distT="0" distB="0" distL="0" distR="0" wp14:anchorId="6FB621E5" wp14:editId="393F4793">
            <wp:extent cx="3297677" cy="1682419"/>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6104" cy="1681617"/>
                    </a:xfrm>
                    <a:prstGeom prst="rect">
                      <a:avLst/>
                    </a:prstGeom>
                    <a:noFill/>
                  </pic:spPr>
                </pic:pic>
              </a:graphicData>
            </a:graphic>
          </wp:inline>
        </w:drawing>
      </w:r>
    </w:p>
    <w:p w14:paraId="4800D312" w14:textId="77777777" w:rsidR="00E927FF" w:rsidRDefault="00E927FF" w:rsidP="00E927FF">
      <w:pPr>
        <w:jc w:val="both"/>
      </w:pPr>
      <w:r>
        <w:t>SARL EQUI’LIBRE</w:t>
      </w:r>
    </w:p>
    <w:p w14:paraId="62AE3912" w14:textId="77777777" w:rsidR="00E927FF" w:rsidRDefault="00E927FF" w:rsidP="00E927FF">
      <w:pPr>
        <w:jc w:val="both"/>
      </w:pPr>
      <w:r>
        <w:t xml:space="preserve">127 avenue Flandres Dunkerque </w:t>
      </w:r>
    </w:p>
    <w:p w14:paraId="50D05815" w14:textId="77777777" w:rsidR="00E927FF" w:rsidRDefault="00E927FF" w:rsidP="00E927FF">
      <w:pPr>
        <w:jc w:val="both"/>
      </w:pPr>
      <w:r>
        <w:t>02200 Villeneuve Saint Germain</w:t>
      </w:r>
    </w:p>
    <w:p w14:paraId="63CFF0B9" w14:textId="77777777" w:rsidR="00E927FF" w:rsidRDefault="00E927FF" w:rsidP="00E927FF">
      <w:pPr>
        <w:jc w:val="both"/>
      </w:pPr>
      <w:r>
        <w:t>Capital social : 25 000,00 € soit 2 500 parts sociales de 10,00 €.</w:t>
      </w:r>
      <w:r w:rsidRPr="00E927FF">
        <w:t xml:space="preserve"> </w:t>
      </w:r>
      <w:r>
        <w:t>(</w:t>
      </w:r>
      <w:r w:rsidRPr="00E927FF">
        <w:t>Les associés sont M. PFERD Louis qui détient 1 200 parts, Me PFERD Lucile qui détient 600 parts et M. PFERD Antoine qui détient 700 parts</w:t>
      </w:r>
      <w:r>
        <w:t>)</w:t>
      </w:r>
      <w:r w:rsidRPr="00E927FF">
        <w:t>.</w:t>
      </w:r>
    </w:p>
    <w:p w14:paraId="3B52D3E8" w14:textId="77777777" w:rsidR="00E927FF" w:rsidRDefault="00E927FF" w:rsidP="00E927FF">
      <w:pPr>
        <w:jc w:val="both"/>
      </w:pPr>
      <w:r>
        <w:t>Gérant : M. PFERD Louis</w:t>
      </w:r>
    </w:p>
    <w:p w14:paraId="739837EE" w14:textId="77777777" w:rsidR="00E927FF" w:rsidRDefault="00E927FF" w:rsidP="00E927FF">
      <w:pPr>
        <w:jc w:val="both"/>
      </w:pPr>
      <w:r>
        <w:t>Activité : Vente de produits équestres</w:t>
      </w:r>
    </w:p>
    <w:p w14:paraId="31A69EB2" w14:textId="77777777" w:rsidR="00E927FF" w:rsidRDefault="00E927FF" w:rsidP="00E927FF">
      <w:pPr>
        <w:jc w:val="both"/>
      </w:pPr>
      <w:r>
        <w:t>Date de création : 01/01/201</w:t>
      </w:r>
      <w:r w:rsidR="00260CF9">
        <w:t>6</w:t>
      </w:r>
    </w:p>
    <w:p w14:paraId="6022E89B" w14:textId="77777777" w:rsidR="00E927FF" w:rsidRDefault="00E927FF" w:rsidP="00E927FF">
      <w:pPr>
        <w:jc w:val="both"/>
      </w:pPr>
      <w:r>
        <w:t>RCS : Laon 829 713 130</w:t>
      </w:r>
    </w:p>
    <w:p w14:paraId="36426943" w14:textId="77777777" w:rsidR="00E927FF" w:rsidRDefault="00E927FF" w:rsidP="00E927FF">
      <w:pPr>
        <w:jc w:val="both"/>
      </w:pPr>
      <w:r>
        <w:t>SIRET : 829 713 130 00013</w:t>
      </w:r>
    </w:p>
    <w:p w14:paraId="2CCCF8D9" w14:textId="77777777" w:rsidR="00E927FF" w:rsidRDefault="00E927FF" w:rsidP="00E927FF">
      <w:pPr>
        <w:jc w:val="both"/>
      </w:pPr>
      <w:r>
        <w:t>Code NAF : 46.18Z Intermédiaires spécialisés dans le commerce d'autres produits spécifiques</w:t>
      </w:r>
    </w:p>
    <w:p w14:paraId="4E735793" w14:textId="77777777" w:rsidR="00E927FF" w:rsidRDefault="00E927FF" w:rsidP="00E927FF">
      <w:pPr>
        <w:jc w:val="both"/>
      </w:pPr>
      <w:r>
        <w:t>Exercice comptable : 01/01 au 31/12</w:t>
      </w:r>
    </w:p>
    <w:p w14:paraId="39F38BD4" w14:textId="77777777" w:rsidR="00E927FF" w:rsidRDefault="00E927FF" w:rsidP="00E927FF">
      <w:pPr>
        <w:jc w:val="both"/>
      </w:pPr>
      <w:r>
        <w:t xml:space="preserve">Régime </w:t>
      </w:r>
      <w:r w:rsidR="00EB3B3B">
        <w:t xml:space="preserve">de </w:t>
      </w:r>
      <w:r>
        <w:t>TVA : réel normal avec option sur les débits pour les prestations de services</w:t>
      </w:r>
    </w:p>
    <w:p w14:paraId="4F480D4B" w14:textId="77777777" w:rsidR="00E927FF" w:rsidRDefault="00E927FF" w:rsidP="00E927FF">
      <w:pPr>
        <w:jc w:val="both"/>
      </w:pPr>
      <w:r>
        <w:t xml:space="preserve">Régime </w:t>
      </w:r>
      <w:r w:rsidR="00EB3B3B">
        <w:t>d’</w:t>
      </w:r>
      <w:r>
        <w:t>imposition : impôt sur les sociétés</w:t>
      </w:r>
    </w:p>
    <w:p w14:paraId="1A32E8D0" w14:textId="77777777" w:rsidR="00E927FF" w:rsidRDefault="00E927FF" w:rsidP="00E927FF">
      <w:pPr>
        <w:jc w:val="both"/>
      </w:pPr>
      <w:r>
        <w:t>Affiliation à l’URSSAF de Soissons, n°214458</w:t>
      </w:r>
    </w:p>
    <w:p w14:paraId="2E1A42FD" w14:textId="77777777" w:rsidR="00E927FF" w:rsidRDefault="00E927FF" w:rsidP="00E927FF">
      <w:pPr>
        <w:jc w:val="both"/>
      </w:pPr>
      <w:r>
        <w:t>Convention collective : IDCC 1557 Convention collective nationale du commerce des articles de sports et d'équipements de loisirs du 26 juin 1989</w:t>
      </w:r>
    </w:p>
    <w:p w14:paraId="4088AC11" w14:textId="77777777" w:rsidR="00E927FF" w:rsidRDefault="00E927FF" w:rsidP="00E927FF">
      <w:pPr>
        <w:jc w:val="both"/>
      </w:pPr>
      <w:r>
        <w:t>L’entreprise adhère au service de santé au travail interentreprises suivant :</w:t>
      </w:r>
    </w:p>
    <w:p w14:paraId="563DDEF1" w14:textId="77777777" w:rsidR="00E927FF" w:rsidRDefault="00E927FF" w:rsidP="00E927FF">
      <w:pPr>
        <w:jc w:val="both"/>
      </w:pPr>
      <w:proofErr w:type="spellStart"/>
      <w:r>
        <w:lastRenderedPageBreak/>
        <w:t>Médisis</w:t>
      </w:r>
      <w:proofErr w:type="spellEnd"/>
      <w:r>
        <w:t xml:space="preserve"> : 5 Bis rue Alexandre Dumas ; 60800 Crépy-en-Valois</w:t>
      </w:r>
    </w:p>
    <w:p w14:paraId="1E9EAA6E" w14:textId="77777777" w:rsidR="00EB3B3B" w:rsidRDefault="00EB3B3B" w:rsidP="00E927FF">
      <w:pPr>
        <w:jc w:val="center"/>
        <w:rPr>
          <w:b/>
        </w:rPr>
      </w:pPr>
    </w:p>
    <w:p w14:paraId="47FD007F" w14:textId="77777777" w:rsidR="00E2268B" w:rsidRDefault="00A84AB8" w:rsidP="00A84AB8">
      <w:pPr>
        <w:jc w:val="center"/>
        <w:rPr>
          <w:b/>
        </w:rPr>
      </w:pPr>
      <w:r w:rsidRPr="00A84AB8">
        <w:rPr>
          <w:b/>
        </w:rPr>
        <w:t xml:space="preserve">Vous effectuez un stage dans cette société au cours du mois de février et mars </w:t>
      </w:r>
      <w:r w:rsidR="007D0DF6">
        <w:rPr>
          <w:b/>
        </w:rPr>
        <w:t>2022</w:t>
      </w:r>
      <w:r w:rsidRPr="00A84AB8">
        <w:rPr>
          <w:b/>
        </w:rPr>
        <w:t>.</w:t>
      </w:r>
    </w:p>
    <w:p w14:paraId="5008ED5D" w14:textId="77777777" w:rsidR="00A84AB8" w:rsidRDefault="00A84AB8" w:rsidP="00A84AB8">
      <w:pPr>
        <w:jc w:val="center"/>
      </w:pPr>
    </w:p>
    <w:p w14:paraId="0186F1D7" w14:textId="77777777" w:rsidR="00A84AB8" w:rsidRDefault="00A84AB8" w:rsidP="00A84AB8">
      <w:pPr>
        <w:jc w:val="both"/>
      </w:pPr>
      <w:r>
        <w:t>Ce travail est la poursuite de la situation professionnelle equi</w:t>
      </w:r>
      <w:r w:rsidR="007D0DF6">
        <w:t>’</w:t>
      </w:r>
      <w:r>
        <w:t>libre présente sur le site du CRCF pour laquelle des opérations d’achats et de ventes dans le module gestion commerciale du PGI ont été réalisées.</w:t>
      </w:r>
    </w:p>
    <w:p w14:paraId="30F86B8C" w14:textId="23845854" w:rsidR="00A84AB8" w:rsidRDefault="00A84AB8" w:rsidP="00A84AB8">
      <w:pPr>
        <w:jc w:val="both"/>
      </w:pPr>
      <w:r>
        <w:t xml:space="preserve">Cependant, il est possible de ne pas </w:t>
      </w:r>
      <w:r w:rsidR="00B60B26">
        <w:t xml:space="preserve">avoir </w:t>
      </w:r>
      <w:r>
        <w:t>réalis</w:t>
      </w:r>
      <w:r w:rsidR="00B60B26">
        <w:t>é</w:t>
      </w:r>
      <w:r>
        <w:t xml:space="preserve"> ce travail préalable et de saisir la balance présente dans le dossier mission0/</w:t>
      </w:r>
      <w:r w:rsidR="00584168">
        <w:t>Sujet_SP_Equilibre2_</w:t>
      </w:r>
      <w:r>
        <w:t>balance</w:t>
      </w:r>
      <w:r w:rsidR="00B60B26">
        <w:t>_ouverture</w:t>
      </w:r>
      <w:r>
        <w:t>.</w:t>
      </w:r>
      <w:r w:rsidR="00584168">
        <w:t>xls</w:t>
      </w:r>
      <w:r w:rsidR="00F4114A">
        <w:t xml:space="preserve"> pour effectuer cette situation professionnelle.</w:t>
      </w:r>
    </w:p>
    <w:p w14:paraId="4542944E" w14:textId="77777777" w:rsidR="00A84AB8" w:rsidRDefault="00A84AB8" w:rsidP="00A84AB8">
      <w:pPr>
        <w:jc w:val="center"/>
      </w:pPr>
    </w:p>
    <w:p w14:paraId="26404D64" w14:textId="77777777" w:rsidR="00083F06" w:rsidRPr="00AC2152" w:rsidRDefault="00083F06" w:rsidP="00083F06">
      <w:pPr>
        <w:pBdr>
          <w:bottom w:val="single" w:sz="4" w:space="1" w:color="auto"/>
        </w:pBdr>
        <w:rPr>
          <w:b/>
          <w:color w:val="365F91" w:themeColor="accent1" w:themeShade="BF"/>
          <w:sz w:val="28"/>
          <w:szCs w:val="28"/>
        </w:rPr>
      </w:pPr>
      <w:r>
        <w:rPr>
          <w:b/>
          <w:color w:val="365F91" w:themeColor="accent1" w:themeShade="BF"/>
          <w:sz w:val="28"/>
          <w:szCs w:val="28"/>
        </w:rPr>
        <w:t>Les missions</w:t>
      </w:r>
    </w:p>
    <w:p w14:paraId="0BE5B76B" w14:textId="77777777" w:rsidR="00D71BD9" w:rsidRDefault="00D71BD9" w:rsidP="00DE516D">
      <w:pPr>
        <w:rPr>
          <w:b/>
          <w:color w:val="1F497D" w:themeColor="text2"/>
          <w:sz w:val="24"/>
          <w:szCs w:val="24"/>
        </w:rPr>
      </w:pPr>
    </w:p>
    <w:p w14:paraId="06BA3F4B" w14:textId="77777777" w:rsidR="00E927FF" w:rsidRPr="00083F06" w:rsidRDefault="00E927FF" w:rsidP="00E927FF">
      <w:pPr>
        <w:pBdr>
          <w:top w:val="single" w:sz="4" w:space="1" w:color="auto"/>
          <w:left w:val="single" w:sz="4" w:space="4" w:color="auto"/>
          <w:bottom w:val="single" w:sz="4" w:space="1" w:color="auto"/>
          <w:right w:val="single" w:sz="4" w:space="4" w:color="auto"/>
        </w:pBdr>
        <w:rPr>
          <w:b/>
          <w:color w:val="1F497D" w:themeColor="text2"/>
          <w:sz w:val="24"/>
          <w:szCs w:val="24"/>
        </w:rPr>
      </w:pPr>
      <w:r w:rsidRPr="00083F06">
        <w:rPr>
          <w:b/>
          <w:color w:val="1F497D" w:themeColor="text2"/>
          <w:sz w:val="24"/>
          <w:szCs w:val="24"/>
        </w:rPr>
        <w:t>Mission</w:t>
      </w:r>
      <w:r>
        <w:rPr>
          <w:b/>
          <w:color w:val="1F497D" w:themeColor="text2"/>
          <w:sz w:val="24"/>
          <w:szCs w:val="24"/>
        </w:rPr>
        <w:t xml:space="preserve"> 1</w:t>
      </w:r>
      <w:r w:rsidRPr="00083F06">
        <w:rPr>
          <w:b/>
          <w:color w:val="1F497D" w:themeColor="text2"/>
          <w:sz w:val="24"/>
          <w:szCs w:val="24"/>
        </w:rPr>
        <w:t xml:space="preserve"> : </w:t>
      </w:r>
      <w:r>
        <w:rPr>
          <w:b/>
          <w:color w:val="1F497D" w:themeColor="text2"/>
          <w:sz w:val="24"/>
          <w:szCs w:val="24"/>
        </w:rPr>
        <w:t xml:space="preserve">Opérations </w:t>
      </w:r>
      <w:r w:rsidR="00A84AB8">
        <w:rPr>
          <w:b/>
          <w:color w:val="1F497D" w:themeColor="text2"/>
          <w:sz w:val="24"/>
          <w:szCs w:val="24"/>
        </w:rPr>
        <w:t xml:space="preserve">courantes du mois de janvier </w:t>
      </w:r>
      <w:r w:rsidR="007D0DF6">
        <w:rPr>
          <w:b/>
          <w:color w:val="1F497D" w:themeColor="text2"/>
          <w:sz w:val="24"/>
          <w:szCs w:val="24"/>
        </w:rPr>
        <w:t>2022</w:t>
      </w:r>
    </w:p>
    <w:p w14:paraId="321AD54C" w14:textId="77777777" w:rsidR="00E927FF" w:rsidRDefault="00E927FF" w:rsidP="00E927FF">
      <w:pPr>
        <w:pBdr>
          <w:top w:val="single" w:sz="4" w:space="1" w:color="auto"/>
          <w:left w:val="single" w:sz="4" w:space="4" w:color="auto"/>
          <w:bottom w:val="single" w:sz="4" w:space="1" w:color="auto"/>
          <w:right w:val="single" w:sz="4" w:space="4" w:color="auto"/>
        </w:pBdr>
      </w:pPr>
    </w:p>
    <w:p w14:paraId="4A758F2A" w14:textId="77777777" w:rsidR="00F4114A" w:rsidRDefault="00A84AB8" w:rsidP="00A84AB8">
      <w:pPr>
        <w:pBdr>
          <w:top w:val="single" w:sz="4" w:space="1" w:color="auto"/>
          <w:left w:val="single" w:sz="4" w:space="4" w:color="auto"/>
          <w:bottom w:val="single" w:sz="4" w:space="1" w:color="auto"/>
          <w:right w:val="single" w:sz="4" w:space="4" w:color="auto"/>
        </w:pBdr>
        <w:jc w:val="both"/>
      </w:pPr>
      <w:r>
        <w:t xml:space="preserve">A l’aide des informations dans le dossier </w:t>
      </w:r>
      <w:r w:rsidR="004F1DC2">
        <w:t>Mission1</w:t>
      </w:r>
    </w:p>
    <w:p w14:paraId="1B020DD6" w14:textId="273D65BC" w:rsidR="00A84AB8" w:rsidRDefault="00A84AB8" w:rsidP="00A84AB8">
      <w:pPr>
        <w:pBdr>
          <w:top w:val="single" w:sz="4" w:space="1" w:color="auto"/>
          <w:left w:val="single" w:sz="4" w:space="4" w:color="auto"/>
          <w:bottom w:val="single" w:sz="4" w:space="1" w:color="auto"/>
          <w:right w:val="single" w:sz="4" w:space="4" w:color="auto"/>
        </w:pBdr>
        <w:jc w:val="both"/>
      </w:pPr>
      <w:r>
        <w:t xml:space="preserve"> « </w:t>
      </w:r>
      <w:proofErr w:type="gramStart"/>
      <w:r>
        <w:rPr>
          <w:color w:val="000000" w:themeColor="text1"/>
        </w:rPr>
        <w:t>mission1/Sujet_SP</w:t>
      </w:r>
      <w:r w:rsidR="001F1641">
        <w:rPr>
          <w:color w:val="000000" w:themeColor="text1"/>
        </w:rPr>
        <w:t>_équilibre2</w:t>
      </w:r>
      <w:r>
        <w:rPr>
          <w:color w:val="000000" w:themeColor="text1"/>
        </w:rPr>
        <w:t>_opérations_courantes_janvier_</w:t>
      </w:r>
      <w:r w:rsidR="007D0DF6">
        <w:rPr>
          <w:color w:val="000000" w:themeColor="text1"/>
        </w:rPr>
        <w:t>2022</w:t>
      </w:r>
      <w:r>
        <w:rPr>
          <w:color w:val="000000" w:themeColor="text1"/>
        </w:rPr>
        <w:t>.doc</w:t>
      </w:r>
      <w:proofErr w:type="gramEnd"/>
      <w:r w:rsidR="00F4114A">
        <w:rPr>
          <w:color w:val="000000" w:themeColor="text1"/>
        </w:rPr>
        <w:t xml:space="preserve"> </w:t>
      </w:r>
      <w:r>
        <w:t>», votre mission consiste, après avoir réparti entre les membres du groupe de manière équitable les factures et les règlements  à :</w:t>
      </w:r>
    </w:p>
    <w:p w14:paraId="38D97A79" w14:textId="0FCADC4E" w:rsidR="00A84AB8" w:rsidRDefault="00A84AB8" w:rsidP="00A84AB8">
      <w:pPr>
        <w:pBdr>
          <w:top w:val="single" w:sz="4" w:space="1" w:color="auto"/>
          <w:left w:val="single" w:sz="4" w:space="4" w:color="auto"/>
          <w:bottom w:val="single" w:sz="4" w:space="1" w:color="auto"/>
          <w:right w:val="single" w:sz="4" w:space="4" w:color="auto"/>
        </w:pBdr>
        <w:jc w:val="both"/>
      </w:pPr>
      <w:r>
        <w:t>•</w:t>
      </w:r>
      <w:r>
        <w:tab/>
        <w:t xml:space="preserve">Compléter le bordereau de pré saisie des écritures </w:t>
      </w:r>
      <w:r w:rsidR="004D088E">
        <w:t>Mission1/bordereau.xls</w:t>
      </w:r>
      <w:r>
        <w:t>) à donner aux responsables pour contrôle des opérations (justification TVA déductible et exigible dans le bordereau)</w:t>
      </w:r>
      <w:r w:rsidR="00F4114A">
        <w:t>.</w:t>
      </w:r>
    </w:p>
    <w:p w14:paraId="0A3C427C" w14:textId="0D96DE00" w:rsidR="00A84AB8" w:rsidRDefault="00A84AB8" w:rsidP="00A84AB8">
      <w:pPr>
        <w:pBdr>
          <w:top w:val="single" w:sz="4" w:space="1" w:color="auto"/>
          <w:left w:val="single" w:sz="4" w:space="4" w:color="auto"/>
          <w:bottom w:val="single" w:sz="4" w:space="1" w:color="auto"/>
          <w:right w:val="single" w:sz="4" w:space="4" w:color="auto"/>
        </w:pBdr>
        <w:jc w:val="both"/>
      </w:pPr>
      <w:r>
        <w:t>•</w:t>
      </w:r>
      <w:r>
        <w:tab/>
        <w:t>Créer un journal des «</w:t>
      </w:r>
      <w:r w:rsidR="00F40114">
        <w:t xml:space="preserve"> </w:t>
      </w:r>
      <w:r w:rsidR="007E1C90">
        <w:t>frais généraux</w:t>
      </w:r>
      <w:r w:rsidR="00F40114">
        <w:t xml:space="preserve"> </w:t>
      </w:r>
      <w:r>
        <w:t>»</w:t>
      </w:r>
      <w:r w:rsidR="00F4114A">
        <w:t>.</w:t>
      </w:r>
    </w:p>
    <w:p w14:paraId="44CF504F" w14:textId="77777777" w:rsidR="00E927FF" w:rsidRDefault="00A84AB8" w:rsidP="00A84AB8">
      <w:pPr>
        <w:pBdr>
          <w:top w:val="single" w:sz="4" w:space="1" w:color="auto"/>
          <w:left w:val="single" w:sz="4" w:space="4" w:color="auto"/>
          <w:bottom w:val="single" w:sz="4" w:space="1" w:color="auto"/>
          <w:right w:val="single" w:sz="4" w:space="4" w:color="auto"/>
        </w:pBdr>
        <w:jc w:val="both"/>
      </w:pPr>
      <w:r>
        <w:t>•</w:t>
      </w:r>
      <w:r>
        <w:tab/>
        <w:t xml:space="preserve">Procéder à la saisie des opérations courantes </w:t>
      </w:r>
      <w:r w:rsidR="00527B55">
        <w:t>d’enregistrement des frais généraux et de paiement</w:t>
      </w:r>
      <w:r w:rsidR="00F108C9">
        <w:t>s</w:t>
      </w:r>
      <w:r w:rsidR="00527B55">
        <w:t xml:space="preserve"> correspondant</w:t>
      </w:r>
      <w:r w:rsidR="00F108C9">
        <w:t>s</w:t>
      </w:r>
      <w:r w:rsidR="00527B55">
        <w:t xml:space="preserve"> </w:t>
      </w:r>
      <w:r>
        <w:t>dans le module comptable du PGI</w:t>
      </w:r>
      <w:r w:rsidR="00F108C9">
        <w:t xml:space="preserve"> à partir des informations inscrites sur les factures</w:t>
      </w:r>
      <w:r w:rsidR="00402051">
        <w:t>.</w:t>
      </w:r>
    </w:p>
    <w:p w14:paraId="6048C88E" w14:textId="77777777" w:rsidR="00E927FF" w:rsidRDefault="00E927FF" w:rsidP="00E927FF">
      <w:pPr>
        <w:pBdr>
          <w:top w:val="single" w:sz="4" w:space="1" w:color="auto"/>
          <w:left w:val="single" w:sz="4" w:space="4" w:color="auto"/>
          <w:bottom w:val="single" w:sz="4" w:space="1" w:color="auto"/>
          <w:right w:val="single" w:sz="4" w:space="4" w:color="auto"/>
        </w:pBdr>
        <w:jc w:val="both"/>
      </w:pPr>
    </w:p>
    <w:p w14:paraId="6342D1F7" w14:textId="77777777" w:rsidR="00402051" w:rsidRDefault="00402051" w:rsidP="00E927FF">
      <w:pPr>
        <w:pBdr>
          <w:top w:val="single" w:sz="4" w:space="1" w:color="auto"/>
          <w:left w:val="single" w:sz="4" w:space="4" w:color="auto"/>
          <w:bottom w:val="single" w:sz="4" w:space="1" w:color="auto"/>
          <w:right w:val="single" w:sz="4" w:space="4" w:color="auto"/>
        </w:pBdr>
        <w:jc w:val="both"/>
      </w:pPr>
      <w:r>
        <w:t xml:space="preserve">NB : </w:t>
      </w:r>
      <w:r w:rsidRPr="00402051">
        <w:t>Le type de véhicule possédé par la société est un véhicule utilitaire.</w:t>
      </w:r>
    </w:p>
    <w:p w14:paraId="157DDD87" w14:textId="77777777" w:rsidR="00083F06" w:rsidRDefault="00083F06" w:rsidP="00083F06">
      <w:pPr>
        <w:rPr>
          <w:b/>
          <w:color w:val="1F497D" w:themeColor="text2"/>
          <w:sz w:val="24"/>
          <w:szCs w:val="24"/>
        </w:rPr>
      </w:pPr>
    </w:p>
    <w:p w14:paraId="18A853FF" w14:textId="77777777" w:rsidR="00E927FF" w:rsidRPr="00083F06" w:rsidRDefault="00E927FF" w:rsidP="00E927FF">
      <w:pPr>
        <w:pBdr>
          <w:top w:val="single" w:sz="4" w:space="1" w:color="auto"/>
          <w:left w:val="single" w:sz="4" w:space="4" w:color="auto"/>
          <w:bottom w:val="single" w:sz="4" w:space="1" w:color="auto"/>
          <w:right w:val="single" w:sz="4" w:space="4" w:color="auto"/>
        </w:pBdr>
        <w:rPr>
          <w:b/>
          <w:color w:val="1F497D" w:themeColor="text2"/>
          <w:sz w:val="24"/>
          <w:szCs w:val="24"/>
        </w:rPr>
      </w:pPr>
      <w:r>
        <w:rPr>
          <w:b/>
          <w:color w:val="1F497D" w:themeColor="text2"/>
          <w:sz w:val="24"/>
          <w:szCs w:val="24"/>
        </w:rPr>
        <w:t>Mission 2</w:t>
      </w:r>
      <w:r w:rsidRPr="00083F06">
        <w:rPr>
          <w:b/>
          <w:color w:val="1F497D" w:themeColor="text2"/>
          <w:sz w:val="24"/>
          <w:szCs w:val="24"/>
        </w:rPr>
        <w:t xml:space="preserve"> : </w:t>
      </w:r>
      <w:r w:rsidR="001F1641">
        <w:rPr>
          <w:b/>
          <w:color w:val="1F497D" w:themeColor="text2"/>
          <w:sz w:val="24"/>
          <w:szCs w:val="24"/>
        </w:rPr>
        <w:t>Travaux fiscaux</w:t>
      </w:r>
      <w:r w:rsidR="004F1DC2">
        <w:rPr>
          <w:b/>
          <w:color w:val="1F497D" w:themeColor="text2"/>
          <w:sz w:val="24"/>
          <w:szCs w:val="24"/>
        </w:rPr>
        <w:t xml:space="preserve"> de TVA </w:t>
      </w:r>
    </w:p>
    <w:p w14:paraId="0CAB09D9" w14:textId="77777777" w:rsidR="00E927FF" w:rsidRDefault="00E927FF" w:rsidP="00E927FF">
      <w:pPr>
        <w:pBdr>
          <w:top w:val="single" w:sz="4" w:space="1" w:color="auto"/>
          <w:left w:val="single" w:sz="4" w:space="4" w:color="auto"/>
          <w:bottom w:val="single" w:sz="4" w:space="1" w:color="auto"/>
          <w:right w:val="single" w:sz="4" w:space="4" w:color="auto"/>
        </w:pBdr>
      </w:pPr>
    </w:p>
    <w:p w14:paraId="18A583C1" w14:textId="77777777" w:rsidR="001F1641" w:rsidRDefault="001F1641" w:rsidP="001F1641">
      <w:pPr>
        <w:pBdr>
          <w:top w:val="single" w:sz="4" w:space="1" w:color="auto"/>
          <w:left w:val="single" w:sz="4" w:space="4" w:color="auto"/>
          <w:bottom w:val="single" w:sz="4" w:space="1" w:color="auto"/>
          <w:right w:val="single" w:sz="4" w:space="4" w:color="auto"/>
        </w:pBdr>
        <w:jc w:val="both"/>
      </w:pPr>
      <w:r>
        <w:t xml:space="preserve">Votre travail de mise à jour étant terminé pour le mois de janvier, vous préparez la déclaration de TVA concernant cette période au cours du mois de février. </w:t>
      </w:r>
    </w:p>
    <w:p w14:paraId="20BC4640" w14:textId="77777777" w:rsidR="001F1641" w:rsidRDefault="001F1641" w:rsidP="001F1641">
      <w:pPr>
        <w:pBdr>
          <w:top w:val="single" w:sz="4" w:space="1" w:color="auto"/>
          <w:left w:val="single" w:sz="4" w:space="4" w:color="auto"/>
          <w:bottom w:val="single" w:sz="4" w:space="1" w:color="auto"/>
          <w:right w:val="single" w:sz="4" w:space="4" w:color="auto"/>
        </w:pBdr>
        <w:jc w:val="both"/>
      </w:pPr>
      <w:r>
        <w:t>Pour le moment, la déclaration de TVA est émise par le PGI et doit être contrôlée. Pour cela, la société utilise un fichier sur Excel qui permet de vérifier les calculs du PGI.</w:t>
      </w:r>
    </w:p>
    <w:p w14:paraId="71DFD57F" w14:textId="77777777" w:rsidR="001F1641" w:rsidRDefault="001F1641" w:rsidP="001F1641">
      <w:pPr>
        <w:pBdr>
          <w:top w:val="single" w:sz="4" w:space="1" w:color="auto"/>
          <w:left w:val="single" w:sz="4" w:space="4" w:color="auto"/>
          <w:bottom w:val="single" w:sz="4" w:space="1" w:color="auto"/>
          <w:right w:val="single" w:sz="4" w:space="4" w:color="auto"/>
        </w:pBdr>
        <w:jc w:val="both"/>
      </w:pPr>
    </w:p>
    <w:p w14:paraId="330E5795" w14:textId="77777777" w:rsidR="001F1641" w:rsidRDefault="00E10687" w:rsidP="001F1641">
      <w:pPr>
        <w:pBdr>
          <w:top w:val="single" w:sz="4" w:space="1" w:color="auto"/>
          <w:left w:val="single" w:sz="4" w:space="4" w:color="auto"/>
          <w:bottom w:val="single" w:sz="4" w:space="1" w:color="auto"/>
          <w:right w:val="single" w:sz="4" w:space="4" w:color="auto"/>
        </w:pBdr>
        <w:jc w:val="both"/>
      </w:pPr>
      <w:r>
        <w:t>Vos</w:t>
      </w:r>
      <w:r w:rsidR="001F1641">
        <w:t xml:space="preserve"> mission</w:t>
      </w:r>
      <w:r>
        <w:t>s</w:t>
      </w:r>
      <w:r w:rsidR="001F1641">
        <w:t xml:space="preserve"> consiste</w:t>
      </w:r>
      <w:r>
        <w:t>nt</w:t>
      </w:r>
      <w:r w:rsidR="001F1641">
        <w:t xml:space="preserve"> à :</w:t>
      </w:r>
    </w:p>
    <w:p w14:paraId="4842BF14" w14:textId="41A86EE0" w:rsidR="001F1641" w:rsidRDefault="001F1641" w:rsidP="001F1641">
      <w:pPr>
        <w:pBdr>
          <w:top w:val="single" w:sz="4" w:space="1" w:color="auto"/>
          <w:left w:val="single" w:sz="4" w:space="4" w:color="auto"/>
          <w:bottom w:val="single" w:sz="4" w:space="1" w:color="auto"/>
          <w:right w:val="single" w:sz="4" w:space="4" w:color="auto"/>
        </w:pBdr>
        <w:jc w:val="both"/>
      </w:pPr>
      <w:r>
        <w:t>•</w:t>
      </w:r>
      <w:r>
        <w:tab/>
      </w:r>
      <w:r w:rsidR="00E10687">
        <w:t>R</w:t>
      </w:r>
      <w:r>
        <w:t>éaliser une note dans laquelle vous indiquer</w:t>
      </w:r>
      <w:r w:rsidR="00E10687">
        <w:t>ez</w:t>
      </w:r>
      <w:r>
        <w:t xml:space="preserve"> pour la société EQUILIBRE ses obligations précises en matière de TVA (généralités, date de dépôt, fait générateur et exigibilité, obligations comptables et déclaratives par télé déclaration et t</w:t>
      </w:r>
      <w:r w:rsidR="00E10687">
        <w:t>élé paiement, territorialité)</w:t>
      </w:r>
      <w:r w:rsidR="00FA7336">
        <w:t>.</w:t>
      </w:r>
    </w:p>
    <w:p w14:paraId="43A934D6" w14:textId="77777777" w:rsidR="00E10687" w:rsidRDefault="00E10687" w:rsidP="00E10687">
      <w:pPr>
        <w:pBdr>
          <w:top w:val="single" w:sz="4" w:space="1" w:color="auto"/>
          <w:left w:val="single" w:sz="4" w:space="4" w:color="auto"/>
          <w:bottom w:val="single" w:sz="4" w:space="1" w:color="auto"/>
          <w:right w:val="single" w:sz="4" w:space="4" w:color="auto"/>
        </w:pBdr>
        <w:jc w:val="both"/>
      </w:pPr>
      <w:r>
        <w:t>•</w:t>
      </w:r>
      <w:r>
        <w:tab/>
        <w:t>Exporter la balance générale globale d’</w:t>
      </w:r>
      <w:proofErr w:type="spellStart"/>
      <w:r>
        <w:t>Idylis</w:t>
      </w:r>
      <w:proofErr w:type="spellEnd"/>
      <w:r>
        <w:t xml:space="preserve"> vers la première feuille du fichier tableur TVA. </w:t>
      </w:r>
    </w:p>
    <w:p w14:paraId="4D5CD606" w14:textId="6FCF5F2B" w:rsidR="00E10687" w:rsidRDefault="00E10687" w:rsidP="00E10687">
      <w:pPr>
        <w:pBdr>
          <w:top w:val="single" w:sz="4" w:space="1" w:color="auto"/>
          <w:left w:val="single" w:sz="4" w:space="4" w:color="auto"/>
          <w:bottom w:val="single" w:sz="4" w:space="1" w:color="auto"/>
          <w:right w:val="single" w:sz="4" w:space="4" w:color="auto"/>
        </w:pBdr>
        <w:jc w:val="both"/>
      </w:pPr>
      <w:r>
        <w:t>•</w:t>
      </w:r>
      <w:r>
        <w:tab/>
        <w:t>A</w:t>
      </w:r>
      <w:r w:rsidRPr="00E10687">
        <w:t xml:space="preserve">utomatiser le calcul, visant à préparer la déclaration de TVA du mois de janvier </w:t>
      </w:r>
      <w:r w:rsidR="007D0DF6">
        <w:t>2022</w:t>
      </w:r>
      <w:r w:rsidRPr="00E10687">
        <w:t xml:space="preserve"> en présentant le détail de la TVA collectée, de la TVA déductible et de la déclaration de TVA</w:t>
      </w:r>
      <w:r w:rsidR="00FA7336">
        <w:t>.</w:t>
      </w:r>
    </w:p>
    <w:p w14:paraId="7D8B8DAD" w14:textId="596B4DAE" w:rsidR="00E10687" w:rsidRDefault="00E10687" w:rsidP="00E10687">
      <w:pPr>
        <w:pBdr>
          <w:top w:val="single" w:sz="4" w:space="1" w:color="auto"/>
          <w:left w:val="single" w:sz="4" w:space="4" w:color="auto"/>
          <w:bottom w:val="single" w:sz="4" w:space="1" w:color="auto"/>
          <w:right w:val="single" w:sz="4" w:space="4" w:color="auto"/>
        </w:pBdr>
        <w:jc w:val="both"/>
      </w:pPr>
      <w:r w:rsidRPr="00E10687">
        <w:t>•</w:t>
      </w:r>
      <w:r w:rsidRPr="00E10687">
        <w:tab/>
        <w:t xml:space="preserve">Générer la déclaration de TVA sur le </w:t>
      </w:r>
      <w:proofErr w:type="spellStart"/>
      <w:r w:rsidRPr="00E10687">
        <w:t>PGI</w:t>
      </w:r>
      <w:proofErr w:type="spellEnd"/>
      <w:r w:rsidRPr="00E10687">
        <w:t xml:space="preserve"> et vérifier la cohérence des montants</w:t>
      </w:r>
      <w:r w:rsidR="00FA7336">
        <w:t>.</w:t>
      </w:r>
    </w:p>
    <w:p w14:paraId="6DC71C75" w14:textId="5F9A0BCE" w:rsidR="00E10687" w:rsidRDefault="00E10687" w:rsidP="00E10687">
      <w:pPr>
        <w:pBdr>
          <w:top w:val="single" w:sz="4" w:space="1" w:color="auto"/>
          <w:left w:val="single" w:sz="4" w:space="4" w:color="auto"/>
          <w:bottom w:val="single" w:sz="4" w:space="1" w:color="auto"/>
          <w:right w:val="single" w:sz="4" w:space="4" w:color="auto"/>
        </w:pBdr>
        <w:jc w:val="both"/>
      </w:pPr>
      <w:r w:rsidRPr="00E10687">
        <w:t>•</w:t>
      </w:r>
      <w:r w:rsidRPr="00E10687">
        <w:tab/>
        <w:t>Modifier le paramétrage du PGI si nécessaire pour obtenir une déclaration conforme à vos calculs</w:t>
      </w:r>
      <w:r w:rsidR="00FA7336">
        <w:t>.</w:t>
      </w:r>
    </w:p>
    <w:p w14:paraId="0A9BA307" w14:textId="77777777" w:rsidR="00E10687" w:rsidRDefault="00E10687" w:rsidP="00E10687">
      <w:pPr>
        <w:pBdr>
          <w:top w:val="single" w:sz="4" w:space="1" w:color="auto"/>
          <w:left w:val="single" w:sz="4" w:space="4" w:color="auto"/>
          <w:bottom w:val="single" w:sz="4" w:space="1" w:color="auto"/>
          <w:right w:val="single" w:sz="4" w:space="4" w:color="auto"/>
        </w:pBdr>
        <w:jc w:val="both"/>
        <w:rPr>
          <w:rFonts w:eastAsia="Calibri"/>
          <w:b/>
        </w:rPr>
      </w:pPr>
      <w:r w:rsidRPr="00E10687">
        <w:t>•</w:t>
      </w:r>
      <w:r w:rsidRPr="00E10687">
        <w:tab/>
        <w:t xml:space="preserve">Générer l’enregistrement des opérations de TVA du mois de janvier </w:t>
      </w:r>
      <w:r w:rsidR="007D0DF6">
        <w:t>2022</w:t>
      </w:r>
      <w:r w:rsidRPr="00E10687">
        <w:t xml:space="preserve"> après avoir paramétr</w:t>
      </w:r>
      <w:r>
        <w:t>é</w:t>
      </w:r>
      <w:r w:rsidRPr="00E10687">
        <w:t xml:space="preserve"> les comptes à utiliser dans la PGI (date 21/02/</w:t>
      </w:r>
      <w:r w:rsidR="007D0DF6">
        <w:t>2022</w:t>
      </w:r>
      <w:r>
        <w:t>)</w:t>
      </w:r>
      <w:r w:rsidR="00402051">
        <w:rPr>
          <w:rFonts w:eastAsia="Calibri"/>
          <w:b/>
        </w:rPr>
        <w:t>.</w:t>
      </w:r>
    </w:p>
    <w:p w14:paraId="0FC9F406" w14:textId="77777777" w:rsidR="00402051" w:rsidRPr="00402051" w:rsidRDefault="00402051" w:rsidP="00E10687">
      <w:pPr>
        <w:pBdr>
          <w:top w:val="single" w:sz="4" w:space="1" w:color="auto"/>
          <w:left w:val="single" w:sz="4" w:space="4" w:color="auto"/>
          <w:bottom w:val="single" w:sz="4" w:space="1" w:color="auto"/>
          <w:right w:val="single" w:sz="4" w:space="4" w:color="auto"/>
        </w:pBdr>
        <w:jc w:val="both"/>
        <w:rPr>
          <w:rFonts w:eastAsia="Calibri"/>
        </w:rPr>
      </w:pPr>
    </w:p>
    <w:p w14:paraId="51A351A9" w14:textId="77777777" w:rsidR="00E10687" w:rsidRDefault="00E10687" w:rsidP="00E10687">
      <w:pPr>
        <w:pBdr>
          <w:top w:val="single" w:sz="4" w:space="1" w:color="auto"/>
          <w:left w:val="single" w:sz="4" w:space="4" w:color="auto"/>
          <w:bottom w:val="single" w:sz="4" w:space="1" w:color="auto"/>
          <w:right w:val="single" w:sz="4" w:space="4" w:color="auto"/>
        </w:pBdr>
        <w:jc w:val="both"/>
      </w:pPr>
      <w:r>
        <w:rPr>
          <w:rFonts w:eastAsia="Calibri"/>
        </w:rPr>
        <w:t xml:space="preserve">NB : </w:t>
      </w:r>
      <w:r w:rsidRPr="005729C6">
        <w:rPr>
          <w:rFonts w:eastAsia="Calibri"/>
        </w:rPr>
        <w:t xml:space="preserve">un fichier est mis à votre disposition dans le dossier </w:t>
      </w:r>
      <w:r>
        <w:rPr>
          <w:rFonts w:eastAsia="Calibri"/>
        </w:rPr>
        <w:t>MISSION2/</w:t>
      </w:r>
      <w:r w:rsidR="00C4287F">
        <w:rPr>
          <w:rFonts w:eastAsia="Calibri"/>
        </w:rPr>
        <w:t>Sujet_SP_Equilibre2_</w:t>
      </w:r>
      <w:r>
        <w:rPr>
          <w:rFonts w:eastAsia="Calibri"/>
        </w:rPr>
        <w:t>TVA.xls</w:t>
      </w:r>
      <w:r w:rsidRPr="005729C6">
        <w:rPr>
          <w:rFonts w:eastAsia="Calibri"/>
        </w:rPr>
        <w:t>, vous pouvez le modifier et vous devez rendre les calculs automatiques</w:t>
      </w:r>
      <w:r>
        <w:rPr>
          <w:rFonts w:eastAsia="Calibri"/>
        </w:rPr>
        <w:t>. Une ressource expliquant l’extraction de la balance est disponible dans le dossier MISSION2/</w:t>
      </w:r>
      <w:r w:rsidR="00C52EAF">
        <w:rPr>
          <w:rFonts w:eastAsia="Calibri"/>
        </w:rPr>
        <w:t>importation</w:t>
      </w:r>
      <w:r>
        <w:rPr>
          <w:rFonts w:eastAsia="Calibri"/>
        </w:rPr>
        <w:t>_balance_idylis.doc</w:t>
      </w:r>
      <w:r w:rsidR="00C52EAF">
        <w:rPr>
          <w:rFonts w:eastAsia="Calibri"/>
        </w:rPr>
        <w:t>x</w:t>
      </w:r>
      <w:r>
        <w:rPr>
          <w:rFonts w:eastAsia="Calibri"/>
        </w:rPr>
        <w:t>)</w:t>
      </w:r>
      <w:r w:rsidR="00FA7336">
        <w:rPr>
          <w:rFonts w:eastAsia="Calibri"/>
        </w:rPr>
        <w:t>.</w:t>
      </w:r>
    </w:p>
    <w:p w14:paraId="0180A52D" w14:textId="77777777" w:rsidR="004F1DC2" w:rsidRDefault="004F1DC2">
      <w:pPr>
        <w:spacing w:after="200" w:line="276" w:lineRule="auto"/>
      </w:pPr>
      <w:r>
        <w:br w:type="page"/>
      </w:r>
    </w:p>
    <w:p w14:paraId="3F4D6E96" w14:textId="77777777" w:rsidR="00CF1126" w:rsidRDefault="00CF1126" w:rsidP="00127B53"/>
    <w:p w14:paraId="18985606" w14:textId="77777777" w:rsidR="00E927FF" w:rsidRPr="00083F06" w:rsidRDefault="00E927FF" w:rsidP="00E927FF">
      <w:pPr>
        <w:pBdr>
          <w:top w:val="single" w:sz="4" w:space="1" w:color="auto"/>
          <w:left w:val="single" w:sz="4" w:space="4" w:color="auto"/>
          <w:bottom w:val="single" w:sz="4" w:space="1" w:color="auto"/>
          <w:right w:val="single" w:sz="4" w:space="4" w:color="auto"/>
        </w:pBdr>
        <w:rPr>
          <w:b/>
          <w:color w:val="1F497D" w:themeColor="text2"/>
          <w:sz w:val="24"/>
          <w:szCs w:val="24"/>
        </w:rPr>
      </w:pPr>
      <w:r>
        <w:rPr>
          <w:b/>
          <w:color w:val="1F497D" w:themeColor="text2"/>
          <w:sz w:val="24"/>
          <w:szCs w:val="24"/>
        </w:rPr>
        <w:t>Mission 3</w:t>
      </w:r>
      <w:r w:rsidRPr="00083F06">
        <w:rPr>
          <w:b/>
          <w:color w:val="1F497D" w:themeColor="text2"/>
          <w:sz w:val="24"/>
          <w:szCs w:val="24"/>
        </w:rPr>
        <w:t xml:space="preserve"> : </w:t>
      </w:r>
      <w:r w:rsidR="00202DA7">
        <w:rPr>
          <w:b/>
          <w:color w:val="1F497D" w:themeColor="text2"/>
          <w:sz w:val="24"/>
          <w:szCs w:val="24"/>
        </w:rPr>
        <w:t xml:space="preserve">Travaux préparatoires à la réalisation de la paye </w:t>
      </w:r>
    </w:p>
    <w:p w14:paraId="2728E7D7" w14:textId="77777777" w:rsidR="00E927FF" w:rsidRDefault="00E927FF" w:rsidP="00E927FF">
      <w:pPr>
        <w:pBdr>
          <w:top w:val="single" w:sz="4" w:space="1" w:color="auto"/>
          <w:left w:val="single" w:sz="4" w:space="4" w:color="auto"/>
          <w:bottom w:val="single" w:sz="4" w:space="1" w:color="auto"/>
          <w:right w:val="single" w:sz="4" w:space="4" w:color="auto"/>
        </w:pBdr>
      </w:pPr>
    </w:p>
    <w:p w14:paraId="6752FDC4" w14:textId="33C3D952" w:rsidR="00202DA7" w:rsidRDefault="00202DA7" w:rsidP="00202DA7">
      <w:pPr>
        <w:pBdr>
          <w:top w:val="single" w:sz="4" w:space="1" w:color="auto"/>
          <w:left w:val="single" w:sz="4" w:space="4" w:color="auto"/>
          <w:bottom w:val="single" w:sz="4" w:space="1" w:color="auto"/>
          <w:right w:val="single" w:sz="4" w:space="4" w:color="auto"/>
        </w:pBdr>
      </w:pPr>
      <w:r>
        <w:t xml:space="preserve">Le suivi des heures de travail effectuées est plutôt mal réalisé. Chaque salarié doit noter ses heures et les fournir au service comptable, avec la signature de son responsable. Aucun document type n’a été établi, chacun </w:t>
      </w:r>
      <w:r w:rsidR="00FA7336">
        <w:t xml:space="preserve">réalise ce décompte </w:t>
      </w:r>
      <w:r>
        <w:t>à sa manière. Ce système a déjà entraîné des erreurs.</w:t>
      </w:r>
    </w:p>
    <w:p w14:paraId="75DE4029" w14:textId="3DEC9ACF" w:rsidR="00202DA7" w:rsidRDefault="00202DA7" w:rsidP="00202DA7">
      <w:pPr>
        <w:pBdr>
          <w:top w:val="single" w:sz="4" w:space="1" w:color="auto"/>
          <w:left w:val="single" w:sz="4" w:space="4" w:color="auto"/>
          <w:bottom w:val="single" w:sz="4" w:space="1" w:color="auto"/>
          <w:right w:val="single" w:sz="4" w:space="4" w:color="auto"/>
        </w:pBdr>
      </w:pPr>
      <w:r>
        <w:t>M. PFERD Louis souhaite donc qu’une feuille de suivi informatisée soit mise en place pour éviter les erreurs et améliorer le suivi. Il a commencé à élaborer cette feuille et vous demande de l’améliorer.</w:t>
      </w:r>
    </w:p>
    <w:p w14:paraId="6A505DAD" w14:textId="77777777" w:rsidR="00202DA7" w:rsidRDefault="00202DA7" w:rsidP="00202DA7">
      <w:pPr>
        <w:pBdr>
          <w:top w:val="single" w:sz="4" w:space="1" w:color="auto"/>
          <w:left w:val="single" w:sz="4" w:space="4" w:color="auto"/>
          <w:bottom w:val="single" w:sz="4" w:space="1" w:color="auto"/>
          <w:right w:val="single" w:sz="4" w:space="4" w:color="auto"/>
        </w:pBdr>
      </w:pPr>
      <w:r>
        <w:t>Votre mission consiste à :</w:t>
      </w:r>
    </w:p>
    <w:p w14:paraId="2826AE8F" w14:textId="54CA72B6" w:rsidR="00202DA7" w:rsidRDefault="00202DA7" w:rsidP="00202DA7">
      <w:pPr>
        <w:pBdr>
          <w:top w:val="single" w:sz="4" w:space="1" w:color="auto"/>
          <w:left w:val="single" w:sz="4" w:space="4" w:color="auto"/>
          <w:bottom w:val="single" w:sz="4" w:space="1" w:color="auto"/>
          <w:right w:val="single" w:sz="4" w:space="4" w:color="auto"/>
        </w:pBdr>
        <w:jc w:val="both"/>
      </w:pPr>
      <w:r w:rsidRPr="00E10687">
        <w:t>•</w:t>
      </w:r>
      <w:r w:rsidRPr="00E10687">
        <w:tab/>
      </w:r>
      <w:r>
        <w:t>Paramétrer une feuille de suivi des heures effectuées pour qu’un maximum de calculs soit réalisé automatiquement. Cette feuille concerne, pour exemple le magasinier GOJER Robert</w:t>
      </w:r>
      <w:r w:rsidR="00FA7336">
        <w:t xml:space="preserve"> en février</w:t>
      </w:r>
      <w:r>
        <w:t xml:space="preserve"> (</w:t>
      </w:r>
      <w:r w:rsidR="004F1DC2">
        <w:t>mission3/sujet_SP_Equilibre2_informations_employé_gojer.docx)</w:t>
      </w:r>
      <w:r w:rsidR="00FA7336">
        <w:t>.</w:t>
      </w:r>
    </w:p>
    <w:p w14:paraId="6F036F53" w14:textId="6F2006E0" w:rsidR="00202DA7" w:rsidRDefault="00202DA7" w:rsidP="00202DA7">
      <w:pPr>
        <w:pBdr>
          <w:top w:val="single" w:sz="4" w:space="1" w:color="auto"/>
          <w:left w:val="single" w:sz="4" w:space="4" w:color="auto"/>
          <w:bottom w:val="single" w:sz="4" w:space="1" w:color="auto"/>
          <w:right w:val="single" w:sz="4" w:space="4" w:color="auto"/>
        </w:pBdr>
        <w:jc w:val="both"/>
      </w:pPr>
      <w:r w:rsidRPr="00E10687">
        <w:t>•</w:t>
      </w:r>
      <w:r w:rsidRPr="00E10687">
        <w:tab/>
      </w:r>
      <w:r w:rsidR="00FA7336">
        <w:t xml:space="preserve">Rédiger, sous forme de note, </w:t>
      </w:r>
      <w:r>
        <w:t xml:space="preserve">l’information au salarié concernant ses heures supplémentaires et ses droits acquis fin février </w:t>
      </w:r>
      <w:r w:rsidR="007D0DF6">
        <w:t>2022</w:t>
      </w:r>
      <w:r w:rsidR="00FA7336">
        <w:t>.</w:t>
      </w:r>
    </w:p>
    <w:p w14:paraId="71D2B903" w14:textId="77777777" w:rsidR="004F1DC2" w:rsidRDefault="004F1DC2" w:rsidP="00202DA7">
      <w:pPr>
        <w:pBdr>
          <w:top w:val="single" w:sz="4" w:space="1" w:color="auto"/>
          <w:left w:val="single" w:sz="4" w:space="4" w:color="auto"/>
          <w:bottom w:val="single" w:sz="4" w:space="1" w:color="auto"/>
          <w:right w:val="single" w:sz="4" w:space="4" w:color="auto"/>
        </w:pBdr>
        <w:jc w:val="both"/>
      </w:pPr>
    </w:p>
    <w:p w14:paraId="3C109DA7" w14:textId="77777777" w:rsidR="00202DA7" w:rsidRDefault="00202DA7" w:rsidP="00202DA7">
      <w:pPr>
        <w:pBdr>
          <w:top w:val="single" w:sz="4" w:space="1" w:color="auto"/>
          <w:left w:val="single" w:sz="4" w:space="4" w:color="auto"/>
          <w:bottom w:val="single" w:sz="4" w:space="1" w:color="auto"/>
          <w:right w:val="single" w:sz="4" w:space="4" w:color="auto"/>
        </w:pBdr>
      </w:pPr>
      <w:r>
        <w:t>Le lien suivant comporte des informations nécessaires à la réalisation du cas :</w:t>
      </w:r>
    </w:p>
    <w:p w14:paraId="647CE95B" w14:textId="77777777" w:rsidR="00202DA7" w:rsidRDefault="00202DA7" w:rsidP="00202DA7">
      <w:pPr>
        <w:pBdr>
          <w:top w:val="single" w:sz="4" w:space="1" w:color="auto"/>
          <w:left w:val="single" w:sz="4" w:space="4" w:color="auto"/>
          <w:bottom w:val="single" w:sz="4" w:space="1" w:color="auto"/>
          <w:right w:val="single" w:sz="4" w:space="4" w:color="auto"/>
        </w:pBdr>
      </w:pPr>
      <w:r>
        <w:t>https://www.legifrance.gouv.fr/affichIDCC.do;jsessionid=490F0593AEA7A13BA717719847343AEA.tplgfr23s_2?idSectionTA=KALISCTA000005734599&amp;cidTexte=KALITEXT000005642624&amp;idConvention=KALICONT000005635645</w:t>
      </w:r>
    </w:p>
    <w:p w14:paraId="27113229" w14:textId="77777777" w:rsidR="00202DA7" w:rsidRDefault="00202DA7" w:rsidP="00202DA7">
      <w:pPr>
        <w:pBdr>
          <w:top w:val="single" w:sz="4" w:space="1" w:color="auto"/>
          <w:left w:val="single" w:sz="4" w:space="4" w:color="auto"/>
          <w:bottom w:val="single" w:sz="4" w:space="1" w:color="auto"/>
          <w:right w:val="single" w:sz="4" w:space="4" w:color="auto"/>
        </w:pBdr>
      </w:pPr>
    </w:p>
    <w:p w14:paraId="59BE0A29" w14:textId="77777777" w:rsidR="00E927FF" w:rsidRDefault="00202DA7" w:rsidP="00202DA7">
      <w:pPr>
        <w:pBdr>
          <w:top w:val="single" w:sz="4" w:space="1" w:color="auto"/>
          <w:left w:val="single" w:sz="4" w:space="4" w:color="auto"/>
          <w:bottom w:val="single" w:sz="4" w:space="1" w:color="auto"/>
          <w:right w:val="single" w:sz="4" w:space="4" w:color="auto"/>
        </w:pBdr>
      </w:pPr>
      <w:r>
        <w:t xml:space="preserve">NB : Les calculs devront être automatisés au maximum, le travail peut être réalisé </w:t>
      </w:r>
      <w:r w:rsidR="004F1DC2">
        <w:t>dans le dossier</w:t>
      </w:r>
      <w:r>
        <w:t xml:space="preserve">  </w:t>
      </w:r>
      <w:r w:rsidR="004F1DC2">
        <w:t>Mission3/</w:t>
      </w:r>
      <w:r w:rsidR="00C4287F">
        <w:t>sujet_SP_Equilibre2_</w:t>
      </w:r>
      <w:r w:rsidR="004F1DC2">
        <w:t>calcul_des_HS.xls.</w:t>
      </w:r>
    </w:p>
    <w:p w14:paraId="6A98BABB" w14:textId="77777777" w:rsidR="00CF1126" w:rsidRDefault="00CF1126" w:rsidP="00127B53"/>
    <w:p w14:paraId="00409119" w14:textId="77777777" w:rsidR="009B7DF2" w:rsidRDefault="009B7DF2">
      <w:pPr>
        <w:spacing w:after="200" w:line="276" w:lineRule="auto"/>
      </w:pPr>
      <w:r>
        <w:br w:type="page"/>
      </w:r>
    </w:p>
    <w:p w14:paraId="480B148B" w14:textId="77777777" w:rsidR="00CF1126" w:rsidRDefault="00CF1126" w:rsidP="00127B53"/>
    <w:p w14:paraId="6C1FF5A2" w14:textId="77777777" w:rsidR="00AD4E5E" w:rsidRPr="00AC2152" w:rsidRDefault="00E86D9A" w:rsidP="00AC2152">
      <w:pPr>
        <w:pBdr>
          <w:bottom w:val="single" w:sz="4" w:space="1" w:color="auto"/>
        </w:pBdr>
        <w:rPr>
          <w:b/>
          <w:color w:val="365F91" w:themeColor="accent1" w:themeShade="BF"/>
          <w:sz w:val="28"/>
          <w:szCs w:val="28"/>
        </w:rPr>
      </w:pPr>
      <w:r>
        <w:rPr>
          <w:b/>
          <w:color w:val="365F91" w:themeColor="accent1" w:themeShade="BF"/>
          <w:sz w:val="28"/>
          <w:szCs w:val="28"/>
        </w:rPr>
        <w:t>R</w:t>
      </w:r>
      <w:r w:rsidR="00FF699B">
        <w:rPr>
          <w:b/>
          <w:color w:val="365F91" w:themeColor="accent1" w:themeShade="BF"/>
          <w:sz w:val="28"/>
          <w:szCs w:val="28"/>
        </w:rPr>
        <w:t>essources disponibles</w:t>
      </w:r>
    </w:p>
    <w:p w14:paraId="211F279D" w14:textId="77777777" w:rsidR="00AC2152" w:rsidRDefault="00AC2152" w:rsidP="00127B53"/>
    <w:p w14:paraId="433F6AE8" w14:textId="77777777" w:rsidR="004D088E" w:rsidRPr="00992A19" w:rsidRDefault="004D088E" w:rsidP="004D088E">
      <w:pPr>
        <w:rPr>
          <w:b/>
          <w:color w:val="1F497D" w:themeColor="text2"/>
        </w:rPr>
      </w:pPr>
      <w:r w:rsidRPr="00992A19">
        <w:rPr>
          <w:b/>
          <w:color w:val="1F497D" w:themeColor="text2"/>
        </w:rPr>
        <w:t xml:space="preserve">Mission </w:t>
      </w:r>
      <w:r>
        <w:rPr>
          <w:b/>
          <w:color w:val="1F497D" w:themeColor="text2"/>
        </w:rPr>
        <w:t>0</w:t>
      </w:r>
    </w:p>
    <w:p w14:paraId="72F51AF3" w14:textId="77777777" w:rsidR="004D088E" w:rsidRDefault="004D088E" w:rsidP="004D088E">
      <w:pPr>
        <w:pStyle w:val="Paragraphedeliste"/>
        <w:numPr>
          <w:ilvl w:val="0"/>
          <w:numId w:val="18"/>
        </w:numPr>
      </w:pPr>
      <w:r>
        <w:t xml:space="preserve">Balance ouverture </w:t>
      </w:r>
    </w:p>
    <w:p w14:paraId="4017BFDB" w14:textId="77777777" w:rsidR="004D088E" w:rsidRDefault="004D088E" w:rsidP="004D088E">
      <w:pPr>
        <w:pStyle w:val="Paragraphedeliste"/>
        <w:numPr>
          <w:ilvl w:val="0"/>
          <w:numId w:val="18"/>
        </w:numPr>
      </w:pPr>
      <w:r>
        <w:t>« </w:t>
      </w:r>
      <w:r>
        <w:rPr>
          <w:color w:val="000000" w:themeColor="text1"/>
        </w:rPr>
        <w:t>Sujet_SP_équilibre2_balance</w:t>
      </w:r>
      <w:r w:rsidR="00584168">
        <w:rPr>
          <w:color w:val="000000" w:themeColor="text1"/>
        </w:rPr>
        <w:t>_ouverture</w:t>
      </w:r>
      <w:r>
        <w:rPr>
          <w:color w:val="000000" w:themeColor="text1"/>
        </w:rPr>
        <w:t>.</w:t>
      </w:r>
      <w:r w:rsidR="00B60B26">
        <w:rPr>
          <w:color w:val="000000" w:themeColor="text1"/>
        </w:rPr>
        <w:t>xls</w:t>
      </w:r>
      <w:r>
        <w:t> »</w:t>
      </w:r>
    </w:p>
    <w:p w14:paraId="6A281DD5" w14:textId="77777777" w:rsidR="004D088E" w:rsidRDefault="004D088E" w:rsidP="00127B53">
      <w:pPr>
        <w:rPr>
          <w:b/>
        </w:rPr>
      </w:pPr>
    </w:p>
    <w:p w14:paraId="200D5616" w14:textId="77777777" w:rsidR="009C73E5" w:rsidRDefault="00F92569" w:rsidP="00127B53">
      <w:pPr>
        <w:rPr>
          <w:b/>
        </w:rPr>
      </w:pPr>
      <w:proofErr w:type="spellStart"/>
      <w:r w:rsidRPr="008E133A">
        <w:rPr>
          <w:b/>
        </w:rPr>
        <w:t>PGI</w:t>
      </w:r>
      <w:proofErr w:type="spellEnd"/>
      <w:r w:rsidRPr="008E133A">
        <w:rPr>
          <w:b/>
        </w:rPr>
        <w:t xml:space="preserve"> </w:t>
      </w:r>
      <w:proofErr w:type="spellStart"/>
      <w:r w:rsidR="00E927FF">
        <w:rPr>
          <w:b/>
        </w:rPr>
        <w:t>Idylis</w:t>
      </w:r>
      <w:proofErr w:type="spellEnd"/>
      <w:r w:rsidR="00E927FF">
        <w:rPr>
          <w:b/>
        </w:rPr>
        <w:t xml:space="preserve"> : </w:t>
      </w:r>
      <w:proofErr w:type="spellStart"/>
      <w:r w:rsidR="00E927FF">
        <w:rPr>
          <w:b/>
        </w:rPr>
        <w:t>Equilibrebase</w:t>
      </w:r>
      <w:proofErr w:type="spellEnd"/>
    </w:p>
    <w:p w14:paraId="3AAC5E70" w14:textId="77777777" w:rsidR="00660D32" w:rsidRDefault="00660D32" w:rsidP="00E927FF">
      <w:pPr>
        <w:rPr>
          <w:b/>
          <w:color w:val="1F497D" w:themeColor="text2"/>
        </w:rPr>
      </w:pPr>
    </w:p>
    <w:p w14:paraId="01AFBD5E" w14:textId="77777777" w:rsidR="00E927FF" w:rsidRPr="00992A19" w:rsidRDefault="00E927FF" w:rsidP="00E927FF">
      <w:pPr>
        <w:rPr>
          <w:b/>
          <w:color w:val="1F497D" w:themeColor="text2"/>
        </w:rPr>
      </w:pPr>
      <w:r w:rsidRPr="00992A19">
        <w:rPr>
          <w:b/>
          <w:color w:val="1F497D" w:themeColor="text2"/>
        </w:rPr>
        <w:t xml:space="preserve">Mission </w:t>
      </w:r>
      <w:r w:rsidR="00660D32">
        <w:rPr>
          <w:b/>
          <w:color w:val="1F497D" w:themeColor="text2"/>
        </w:rPr>
        <w:t>1</w:t>
      </w:r>
    </w:p>
    <w:p w14:paraId="4E0067FC" w14:textId="77777777" w:rsidR="00E927FF" w:rsidRDefault="00E927FF" w:rsidP="00E927FF">
      <w:pPr>
        <w:pStyle w:val="Paragraphedeliste"/>
        <w:numPr>
          <w:ilvl w:val="0"/>
          <w:numId w:val="18"/>
        </w:numPr>
      </w:pPr>
      <w:r w:rsidRPr="00992A19">
        <w:t xml:space="preserve">Opérations </w:t>
      </w:r>
      <w:r w:rsidR="004F1DC2">
        <w:t xml:space="preserve">courantes du mois de janvier </w:t>
      </w:r>
      <w:r w:rsidR="007D0DF6">
        <w:t>2022</w:t>
      </w:r>
      <w:r>
        <w:t xml:space="preserve"> </w:t>
      </w:r>
      <w:r w:rsidR="004F1DC2">
        <w:t>« </w:t>
      </w:r>
      <w:r w:rsidR="004F1DC2">
        <w:rPr>
          <w:color w:val="000000" w:themeColor="text1"/>
        </w:rPr>
        <w:t>Sujet_SP_équilibre2_opérations_courantes_janvier_</w:t>
      </w:r>
      <w:r w:rsidR="007D0DF6">
        <w:rPr>
          <w:color w:val="000000" w:themeColor="text1"/>
        </w:rPr>
        <w:t>2022</w:t>
      </w:r>
      <w:r w:rsidR="004F1DC2">
        <w:rPr>
          <w:color w:val="000000" w:themeColor="text1"/>
        </w:rPr>
        <w:t>.doc</w:t>
      </w:r>
      <w:r w:rsidR="00FA7336">
        <w:rPr>
          <w:color w:val="000000" w:themeColor="text1"/>
        </w:rPr>
        <w:t>x</w:t>
      </w:r>
      <w:r w:rsidR="004F1DC2">
        <w:t> »</w:t>
      </w:r>
    </w:p>
    <w:p w14:paraId="00A2082B" w14:textId="77777777" w:rsidR="004D088E" w:rsidRDefault="004D088E" w:rsidP="004D088E">
      <w:pPr>
        <w:pStyle w:val="Paragraphedeliste"/>
      </w:pPr>
      <w:r>
        <w:t xml:space="preserve">« </w:t>
      </w:r>
      <w:r>
        <w:rPr>
          <w:color w:val="000000" w:themeColor="text1"/>
        </w:rPr>
        <w:t>Sujet_SP_équilibre2_</w:t>
      </w:r>
      <w:r>
        <w:t>Bordereau.xls »</w:t>
      </w:r>
    </w:p>
    <w:p w14:paraId="63200707" w14:textId="77777777" w:rsidR="00E927FF" w:rsidRDefault="00E927FF" w:rsidP="00127B53"/>
    <w:p w14:paraId="5EBA743B" w14:textId="77777777" w:rsidR="00DE516D" w:rsidRPr="00992A19" w:rsidRDefault="00DE516D" w:rsidP="00DE516D">
      <w:pPr>
        <w:rPr>
          <w:b/>
          <w:color w:val="1F497D" w:themeColor="text2"/>
        </w:rPr>
      </w:pPr>
      <w:r w:rsidRPr="00992A19">
        <w:rPr>
          <w:b/>
          <w:color w:val="1F497D" w:themeColor="text2"/>
        </w:rPr>
        <w:t xml:space="preserve">Mission </w:t>
      </w:r>
      <w:r w:rsidR="00660D32">
        <w:rPr>
          <w:b/>
          <w:color w:val="1F497D" w:themeColor="text2"/>
        </w:rPr>
        <w:t>2</w:t>
      </w:r>
    </w:p>
    <w:p w14:paraId="3209D4D3" w14:textId="77777777" w:rsidR="004D088E" w:rsidRPr="004D088E" w:rsidRDefault="004D088E" w:rsidP="00836ECD">
      <w:pPr>
        <w:pStyle w:val="Paragraphedeliste"/>
        <w:numPr>
          <w:ilvl w:val="0"/>
          <w:numId w:val="18"/>
        </w:numPr>
      </w:pPr>
      <w:r>
        <w:rPr>
          <w:color w:val="000000" w:themeColor="text1"/>
        </w:rPr>
        <w:t>Travaux fiscaux TVA</w:t>
      </w:r>
    </w:p>
    <w:p w14:paraId="3E3670E1" w14:textId="77777777" w:rsidR="00836ECD" w:rsidRDefault="004D088E" w:rsidP="004D088E">
      <w:pPr>
        <w:pStyle w:val="Paragraphedeliste"/>
      </w:pPr>
      <w:r>
        <w:rPr>
          <w:color w:val="000000" w:themeColor="text1"/>
        </w:rPr>
        <w:t>« </w:t>
      </w:r>
      <w:r w:rsidR="00B37410" w:rsidRPr="00622449">
        <w:t>Sujet_SP</w:t>
      </w:r>
      <w:r w:rsidR="0012429B">
        <w:rPr>
          <w:color w:val="000000" w:themeColor="text1"/>
        </w:rPr>
        <w:t>_</w:t>
      </w:r>
      <w:r w:rsidR="000B3821">
        <w:rPr>
          <w:color w:val="000000" w:themeColor="text1"/>
        </w:rPr>
        <w:t>E</w:t>
      </w:r>
      <w:r w:rsidR="0012429B">
        <w:rPr>
          <w:color w:val="000000" w:themeColor="text1"/>
        </w:rPr>
        <w:t>quilibre</w:t>
      </w:r>
      <w:r>
        <w:rPr>
          <w:color w:val="000000" w:themeColor="text1"/>
        </w:rPr>
        <w:t>2</w:t>
      </w:r>
      <w:r w:rsidR="0012429B">
        <w:rPr>
          <w:color w:val="000000" w:themeColor="text1"/>
        </w:rPr>
        <w:t>_</w:t>
      </w:r>
      <w:r>
        <w:rPr>
          <w:color w:val="000000" w:themeColor="text1"/>
        </w:rPr>
        <w:t>TVA.xls</w:t>
      </w:r>
      <w:r w:rsidR="00622449">
        <w:rPr>
          <w:color w:val="000000" w:themeColor="text1"/>
        </w:rPr>
        <w:t>»</w:t>
      </w:r>
      <w:r w:rsidR="00815E69" w:rsidRPr="00992A19">
        <w:rPr>
          <w:color w:val="000000" w:themeColor="text1"/>
        </w:rPr>
        <w:t>.</w:t>
      </w:r>
      <w:r w:rsidR="00836ECD" w:rsidRPr="00836ECD">
        <w:t xml:space="preserve"> </w:t>
      </w:r>
    </w:p>
    <w:p w14:paraId="4995337E" w14:textId="77777777" w:rsidR="004D088E" w:rsidRDefault="004D088E" w:rsidP="004D088E">
      <w:pPr>
        <w:pStyle w:val="Paragraphedeliste"/>
      </w:pPr>
      <w:r>
        <w:t>« importation_balance_idylis.docx » (mode opératoire)</w:t>
      </w:r>
    </w:p>
    <w:p w14:paraId="7BE534BF" w14:textId="77777777" w:rsidR="00A75606" w:rsidRPr="00992A19" w:rsidRDefault="00A75606" w:rsidP="00A75606"/>
    <w:p w14:paraId="23258AA2" w14:textId="77777777" w:rsidR="00A75606" w:rsidRDefault="00A75606" w:rsidP="00A75606">
      <w:pPr>
        <w:rPr>
          <w:b/>
          <w:color w:val="1F497D" w:themeColor="text2"/>
        </w:rPr>
      </w:pPr>
      <w:r w:rsidRPr="00992A19">
        <w:rPr>
          <w:b/>
          <w:color w:val="1F497D" w:themeColor="text2"/>
        </w:rPr>
        <w:t xml:space="preserve">Mission </w:t>
      </w:r>
      <w:r w:rsidR="00DE516D" w:rsidRPr="00992A19">
        <w:rPr>
          <w:b/>
          <w:color w:val="1F497D" w:themeColor="text2"/>
        </w:rPr>
        <w:t>3</w:t>
      </w:r>
    </w:p>
    <w:p w14:paraId="72443D71" w14:textId="77777777" w:rsidR="004D088E" w:rsidRPr="004D088E" w:rsidRDefault="004D088E" w:rsidP="004D088E">
      <w:pPr>
        <w:pStyle w:val="Paragraphedeliste"/>
        <w:numPr>
          <w:ilvl w:val="0"/>
          <w:numId w:val="18"/>
        </w:numPr>
      </w:pPr>
      <w:r>
        <w:rPr>
          <w:color w:val="000000" w:themeColor="text1"/>
        </w:rPr>
        <w:t>Travaux préparatoire à la paye</w:t>
      </w:r>
    </w:p>
    <w:p w14:paraId="3EF61B07" w14:textId="77777777" w:rsidR="004D088E" w:rsidRDefault="004D088E" w:rsidP="004D088E">
      <w:pPr>
        <w:pStyle w:val="Paragraphedeliste"/>
      </w:pPr>
      <w:r>
        <w:rPr>
          <w:color w:val="000000" w:themeColor="text1"/>
        </w:rPr>
        <w:t>« </w:t>
      </w:r>
      <w:r w:rsidRPr="00622449">
        <w:t>Sujet_SP</w:t>
      </w:r>
      <w:r>
        <w:rPr>
          <w:color w:val="000000" w:themeColor="text1"/>
        </w:rPr>
        <w:t>_Equilibre2_informations_employé_gojer.docx»</w:t>
      </w:r>
      <w:r w:rsidRPr="00992A19">
        <w:rPr>
          <w:color w:val="000000" w:themeColor="text1"/>
        </w:rPr>
        <w:t>.</w:t>
      </w:r>
      <w:r w:rsidRPr="00836ECD">
        <w:t xml:space="preserve"> </w:t>
      </w:r>
    </w:p>
    <w:p w14:paraId="0277A281" w14:textId="77777777" w:rsidR="004D088E" w:rsidRDefault="004D088E" w:rsidP="004D088E">
      <w:pPr>
        <w:pStyle w:val="Paragraphedeliste"/>
      </w:pPr>
      <w:r>
        <w:t>« Sujet_SP_Equilibre2_calcul_des_HS.</w:t>
      </w:r>
      <w:r w:rsidR="00C4287F">
        <w:t>xls »</w:t>
      </w:r>
    </w:p>
    <w:p w14:paraId="42A1E2DD" w14:textId="77777777" w:rsidR="00A75606" w:rsidRPr="00992A19" w:rsidRDefault="00A75606" w:rsidP="00A75606"/>
    <w:p w14:paraId="57891460" w14:textId="77777777" w:rsidR="000C56C6" w:rsidRPr="00FF699B" w:rsidRDefault="00FF699B" w:rsidP="00FF699B">
      <w:pPr>
        <w:pBdr>
          <w:bottom w:val="single" w:sz="4" w:space="1" w:color="auto"/>
        </w:pBdr>
        <w:rPr>
          <w:b/>
          <w:color w:val="365F91" w:themeColor="accent1" w:themeShade="BF"/>
          <w:sz w:val="28"/>
          <w:szCs w:val="28"/>
        </w:rPr>
      </w:pPr>
      <w:r w:rsidRPr="00FF699B">
        <w:rPr>
          <w:b/>
          <w:color w:val="365F91" w:themeColor="accent1" w:themeShade="BF"/>
          <w:sz w:val="28"/>
          <w:szCs w:val="28"/>
        </w:rPr>
        <w:t>Résultats attendus</w:t>
      </w:r>
    </w:p>
    <w:p w14:paraId="40DF7A6C" w14:textId="77777777" w:rsidR="000C56C6" w:rsidRDefault="000C56C6" w:rsidP="00CF1126"/>
    <w:tbl>
      <w:tblPr>
        <w:tblStyle w:val="Grilledutableau"/>
        <w:tblW w:w="0" w:type="auto"/>
        <w:tblLook w:val="04A0" w:firstRow="1" w:lastRow="0" w:firstColumn="1" w:lastColumn="0" w:noHBand="0" w:noVBand="1"/>
      </w:tblPr>
      <w:tblGrid>
        <w:gridCol w:w="1384"/>
        <w:gridCol w:w="7828"/>
      </w:tblGrid>
      <w:tr w:rsidR="00A75606" w14:paraId="712F5A1A" w14:textId="77777777" w:rsidTr="00992A19">
        <w:trPr>
          <w:trHeight w:val="1552"/>
        </w:trPr>
        <w:tc>
          <w:tcPr>
            <w:tcW w:w="1384" w:type="dxa"/>
            <w:vAlign w:val="center"/>
          </w:tcPr>
          <w:p w14:paraId="58684904" w14:textId="77777777" w:rsidR="00A75606" w:rsidRDefault="00DE516D" w:rsidP="00660D32">
            <w:pPr>
              <w:rPr>
                <w:b/>
                <w:color w:val="1F497D" w:themeColor="text2"/>
              </w:rPr>
            </w:pPr>
            <w:r>
              <w:rPr>
                <w:b/>
                <w:color w:val="1F497D" w:themeColor="text2"/>
              </w:rPr>
              <w:t xml:space="preserve">Mission </w:t>
            </w:r>
            <w:r w:rsidR="00660D32">
              <w:rPr>
                <w:b/>
                <w:color w:val="1F497D" w:themeColor="text2"/>
              </w:rPr>
              <w:t>1</w:t>
            </w:r>
          </w:p>
        </w:tc>
        <w:tc>
          <w:tcPr>
            <w:tcW w:w="7828" w:type="dxa"/>
            <w:vAlign w:val="center"/>
          </w:tcPr>
          <w:p w14:paraId="33C5F8BE" w14:textId="3AB4BEAE" w:rsidR="00A75606" w:rsidRPr="00992A19" w:rsidRDefault="00C4287F" w:rsidP="00C4287F">
            <w:pPr>
              <w:pStyle w:val="Paragraphedeliste"/>
              <w:numPr>
                <w:ilvl w:val="0"/>
                <w:numId w:val="26"/>
              </w:numPr>
            </w:pPr>
            <w:r>
              <w:t xml:space="preserve">Pré-comptabilisation des opérations de frais généraux </w:t>
            </w:r>
            <w:r w:rsidR="00FA7336">
              <w:t xml:space="preserve">dans un bordereau </w:t>
            </w:r>
            <w:r>
              <w:t xml:space="preserve">avec justifications des spécificités en matière de TVA (exigibilité, déductibilité) </w:t>
            </w:r>
            <w:r w:rsidR="00FA7336">
              <w:t xml:space="preserve">et </w:t>
            </w:r>
            <w:r>
              <w:t>contrôle des responsables</w:t>
            </w:r>
            <w:r w:rsidR="00FA7336">
              <w:t>.</w:t>
            </w:r>
          </w:p>
          <w:p w14:paraId="4CE46624" w14:textId="77777777" w:rsidR="002E5064" w:rsidRPr="00992A19" w:rsidRDefault="00C4287F" w:rsidP="00C4287F">
            <w:pPr>
              <w:pStyle w:val="Paragraphedeliste"/>
              <w:numPr>
                <w:ilvl w:val="0"/>
                <w:numId w:val="21"/>
              </w:numPr>
            </w:pPr>
            <w:r>
              <w:t xml:space="preserve">Module </w:t>
            </w:r>
            <w:r w:rsidR="00F92569">
              <w:t xml:space="preserve">Comptabilité : </w:t>
            </w:r>
            <w:r>
              <w:t>saisie dans un journal créé pour ces opérations.</w:t>
            </w:r>
          </w:p>
        </w:tc>
      </w:tr>
      <w:tr w:rsidR="00660D32" w14:paraId="6E6AE8F1" w14:textId="77777777" w:rsidTr="00992A19">
        <w:trPr>
          <w:trHeight w:val="1263"/>
        </w:trPr>
        <w:tc>
          <w:tcPr>
            <w:tcW w:w="1384" w:type="dxa"/>
            <w:vAlign w:val="center"/>
          </w:tcPr>
          <w:p w14:paraId="40A08E48" w14:textId="77777777" w:rsidR="00660D32" w:rsidRPr="00CF1126" w:rsidRDefault="00660D32" w:rsidP="00151903">
            <w:pPr>
              <w:rPr>
                <w:b/>
                <w:color w:val="1F497D" w:themeColor="text2"/>
              </w:rPr>
            </w:pPr>
            <w:r>
              <w:rPr>
                <w:b/>
                <w:color w:val="1F497D" w:themeColor="text2"/>
              </w:rPr>
              <w:t>Mission2</w:t>
            </w:r>
          </w:p>
        </w:tc>
        <w:tc>
          <w:tcPr>
            <w:tcW w:w="7828" w:type="dxa"/>
            <w:vAlign w:val="center"/>
          </w:tcPr>
          <w:p w14:paraId="6A7F3D4A" w14:textId="663B359F" w:rsidR="00660D32" w:rsidRDefault="00C4287F" w:rsidP="00992A19">
            <w:pPr>
              <w:pStyle w:val="Paragraphedeliste"/>
              <w:numPr>
                <w:ilvl w:val="0"/>
                <w:numId w:val="20"/>
              </w:numPr>
            </w:pPr>
            <w:r>
              <w:t>Note d’analyse de la situation précise de la SARL EQUI’LIBRE en matière de TVA (généralités, date de dépôt, fait générateur et exigibilité, obligations comptables et déclaratives par télé déclaration et télé paiement, territorialité)</w:t>
            </w:r>
            <w:r w:rsidR="00FA7336">
              <w:t>.</w:t>
            </w:r>
          </w:p>
          <w:p w14:paraId="2E5F379F" w14:textId="6FF34478" w:rsidR="00660D32" w:rsidRDefault="00C4287F" w:rsidP="00992A19">
            <w:pPr>
              <w:pStyle w:val="Paragraphedeliste"/>
              <w:numPr>
                <w:ilvl w:val="0"/>
                <w:numId w:val="20"/>
              </w:numPr>
            </w:pPr>
            <w:r>
              <w:t>Module Comptabilité</w:t>
            </w:r>
            <w:r w:rsidR="00FA7336">
              <w:t>,</w:t>
            </w:r>
            <w:r>
              <w:t> </w:t>
            </w:r>
            <w:r w:rsidR="00FA7336">
              <w:t>e</w:t>
            </w:r>
            <w:r>
              <w:t xml:space="preserve">xportation de la balance du </w:t>
            </w:r>
            <w:proofErr w:type="spellStart"/>
            <w:r>
              <w:t>PGI</w:t>
            </w:r>
            <w:proofErr w:type="spellEnd"/>
            <w:r>
              <w:t xml:space="preserve"> vers le tableur</w:t>
            </w:r>
            <w:r w:rsidR="00FA7336">
              <w:t>.</w:t>
            </w:r>
          </w:p>
          <w:p w14:paraId="15E58C48" w14:textId="77777777" w:rsidR="00C4287F" w:rsidRDefault="00C4287F" w:rsidP="00992A19">
            <w:pPr>
              <w:pStyle w:val="Paragraphedeliste"/>
              <w:numPr>
                <w:ilvl w:val="0"/>
                <w:numId w:val="20"/>
              </w:numPr>
            </w:pPr>
            <w:r>
              <w:t>Automatisation des calculs de vérification de la déclaration de TVA sur tableur</w:t>
            </w:r>
            <w:r w:rsidR="00FA7336">
              <w:t>.</w:t>
            </w:r>
          </w:p>
          <w:p w14:paraId="22435E81" w14:textId="77777777" w:rsidR="00C4287F" w:rsidRDefault="00C4287F" w:rsidP="00C4287F">
            <w:pPr>
              <w:pStyle w:val="Paragraphedeliste"/>
              <w:numPr>
                <w:ilvl w:val="0"/>
                <w:numId w:val="20"/>
              </w:numPr>
            </w:pPr>
            <w:r>
              <w:t>Contrôle des résultats entre les calculs du PGI et les calculs sur tableur</w:t>
            </w:r>
            <w:r w:rsidR="00FA7336">
              <w:t>.</w:t>
            </w:r>
          </w:p>
          <w:p w14:paraId="0D8D451F" w14:textId="77777777" w:rsidR="00C4287F" w:rsidRDefault="00C4287F" w:rsidP="00C4287F">
            <w:pPr>
              <w:pStyle w:val="Paragraphedeliste"/>
              <w:numPr>
                <w:ilvl w:val="0"/>
                <w:numId w:val="20"/>
              </w:numPr>
            </w:pPr>
            <w:r>
              <w:t>Modifications de paramètre</w:t>
            </w:r>
            <w:r w:rsidR="00FA7336">
              <w:t>s</w:t>
            </w:r>
            <w:r>
              <w:t xml:space="preserve"> du PGI (si nécessaire)</w:t>
            </w:r>
            <w:r w:rsidR="00FA7336">
              <w:t>.</w:t>
            </w:r>
          </w:p>
          <w:p w14:paraId="7FA169F5" w14:textId="77777777" w:rsidR="00C4287F" w:rsidRDefault="00C4287F" w:rsidP="00C4287F">
            <w:pPr>
              <w:pStyle w:val="Paragraphedeliste"/>
              <w:numPr>
                <w:ilvl w:val="0"/>
                <w:numId w:val="20"/>
              </w:numPr>
            </w:pPr>
            <w:r>
              <w:t>Module comptabilité : réalisation de l’écriture automatique de TVA</w:t>
            </w:r>
            <w:r w:rsidR="00FA7336">
              <w:t>.</w:t>
            </w:r>
          </w:p>
        </w:tc>
      </w:tr>
      <w:tr w:rsidR="00A75606" w14:paraId="4EDC53BD" w14:textId="77777777" w:rsidTr="00992A19">
        <w:trPr>
          <w:trHeight w:val="1263"/>
        </w:trPr>
        <w:tc>
          <w:tcPr>
            <w:tcW w:w="1384" w:type="dxa"/>
            <w:vAlign w:val="center"/>
          </w:tcPr>
          <w:p w14:paraId="16775905" w14:textId="77777777" w:rsidR="00A75606" w:rsidRDefault="00A75606" w:rsidP="00151903">
            <w:pPr>
              <w:rPr>
                <w:b/>
                <w:color w:val="1F497D" w:themeColor="text2"/>
              </w:rPr>
            </w:pPr>
            <w:r w:rsidRPr="00CF1126">
              <w:rPr>
                <w:b/>
                <w:color w:val="1F497D" w:themeColor="text2"/>
              </w:rPr>
              <w:t xml:space="preserve">Mission </w:t>
            </w:r>
            <w:r w:rsidR="00DE516D">
              <w:rPr>
                <w:b/>
                <w:color w:val="1F497D" w:themeColor="text2"/>
              </w:rPr>
              <w:t>3</w:t>
            </w:r>
          </w:p>
        </w:tc>
        <w:tc>
          <w:tcPr>
            <w:tcW w:w="7828" w:type="dxa"/>
            <w:vAlign w:val="center"/>
          </w:tcPr>
          <w:p w14:paraId="7B9EC4D8" w14:textId="77777777" w:rsidR="00A75606" w:rsidRPr="00992A19" w:rsidRDefault="00C4287F" w:rsidP="00992A19">
            <w:pPr>
              <w:pStyle w:val="Paragraphedeliste"/>
              <w:numPr>
                <w:ilvl w:val="0"/>
                <w:numId w:val="20"/>
              </w:numPr>
            </w:pPr>
            <w:r>
              <w:t>Automatisation sur tableur du calcul des heures supplémentaires</w:t>
            </w:r>
            <w:r w:rsidR="002E5064" w:rsidRPr="00992A19">
              <w:t>.</w:t>
            </w:r>
          </w:p>
          <w:p w14:paraId="14F27CDF" w14:textId="77777777" w:rsidR="002E5064" w:rsidRPr="00992A19" w:rsidRDefault="00C4287F" w:rsidP="00992A19">
            <w:pPr>
              <w:pStyle w:val="Paragraphedeliste"/>
              <w:numPr>
                <w:ilvl w:val="0"/>
                <w:numId w:val="20"/>
              </w:numPr>
            </w:pPr>
            <w:r>
              <w:t>Vérification des résultats sur l’exemple d’un salarié</w:t>
            </w:r>
            <w:r w:rsidR="002E5064" w:rsidRPr="00992A19">
              <w:t>.</w:t>
            </w:r>
          </w:p>
          <w:p w14:paraId="35AD27CA" w14:textId="559B9157" w:rsidR="003034BA" w:rsidRPr="00992A19" w:rsidRDefault="00BD40C0" w:rsidP="00BD40C0">
            <w:pPr>
              <w:pStyle w:val="Paragraphedeliste"/>
              <w:numPr>
                <w:ilvl w:val="0"/>
                <w:numId w:val="20"/>
              </w:numPr>
            </w:pPr>
            <w:r>
              <w:t>Note d’information sur les droits en matière d</w:t>
            </w:r>
            <w:r w:rsidR="00FA7336">
              <w:t>’</w:t>
            </w:r>
            <w:r>
              <w:t>heures supplémentaires pour un salarié</w:t>
            </w:r>
            <w:r w:rsidR="00417C57">
              <w:t>.</w:t>
            </w:r>
          </w:p>
        </w:tc>
      </w:tr>
    </w:tbl>
    <w:p w14:paraId="75854DF4" w14:textId="77777777" w:rsidR="00A75606" w:rsidRDefault="00A75606" w:rsidP="00A75606">
      <w:pPr>
        <w:rPr>
          <w:b/>
          <w:color w:val="1F497D" w:themeColor="text2"/>
        </w:rPr>
      </w:pPr>
    </w:p>
    <w:p w14:paraId="160C70BF" w14:textId="77777777" w:rsidR="00FF699B" w:rsidRDefault="00FF699B" w:rsidP="00CF1126"/>
    <w:p w14:paraId="764E0076" w14:textId="77777777" w:rsidR="00BD40C0" w:rsidRDefault="00BD40C0">
      <w:pPr>
        <w:spacing w:after="200" w:line="276" w:lineRule="auto"/>
        <w:rPr>
          <w:b/>
          <w:color w:val="365F91" w:themeColor="accent1" w:themeShade="BF"/>
          <w:sz w:val="28"/>
          <w:szCs w:val="28"/>
        </w:rPr>
      </w:pPr>
    </w:p>
    <w:p w14:paraId="2974AE19" w14:textId="77777777" w:rsidR="00992A19" w:rsidRDefault="00992A19">
      <w:pPr>
        <w:spacing w:after="200" w:line="276" w:lineRule="auto"/>
        <w:rPr>
          <w:b/>
          <w:color w:val="365F91" w:themeColor="accent1" w:themeShade="BF"/>
          <w:sz w:val="28"/>
          <w:szCs w:val="28"/>
        </w:rPr>
      </w:pPr>
      <w:r>
        <w:rPr>
          <w:b/>
          <w:color w:val="365F91" w:themeColor="accent1" w:themeShade="BF"/>
          <w:sz w:val="28"/>
          <w:szCs w:val="28"/>
        </w:rPr>
        <w:br w:type="page"/>
      </w:r>
    </w:p>
    <w:p w14:paraId="7C47B90A" w14:textId="77777777" w:rsidR="000C56C6" w:rsidRPr="000C56C6" w:rsidRDefault="00992A19" w:rsidP="000C56C6">
      <w:pPr>
        <w:pBdr>
          <w:bottom w:val="single" w:sz="4" w:space="1" w:color="auto"/>
        </w:pBdr>
        <w:rPr>
          <w:b/>
          <w:color w:val="365F91" w:themeColor="accent1" w:themeShade="BF"/>
          <w:sz w:val="28"/>
          <w:szCs w:val="28"/>
        </w:rPr>
      </w:pPr>
      <w:r>
        <w:rPr>
          <w:b/>
          <w:color w:val="365F91" w:themeColor="accent1" w:themeShade="BF"/>
          <w:sz w:val="28"/>
          <w:szCs w:val="28"/>
        </w:rPr>
        <w:lastRenderedPageBreak/>
        <w:t>Activités et c</w:t>
      </w:r>
      <w:r w:rsidR="000C56C6" w:rsidRPr="000C56C6">
        <w:rPr>
          <w:b/>
          <w:color w:val="365F91" w:themeColor="accent1" w:themeShade="BF"/>
          <w:sz w:val="28"/>
          <w:szCs w:val="28"/>
        </w:rPr>
        <w:t>omposantes de la situation professionnelle :</w:t>
      </w:r>
    </w:p>
    <w:p w14:paraId="6692AB2B" w14:textId="77777777" w:rsidR="000C56C6" w:rsidRDefault="000C56C6" w:rsidP="000C56C6">
      <w:pPr>
        <w:autoSpaceDE w:val="0"/>
        <w:autoSpaceDN w:val="0"/>
        <w:adjustRightInd w:val="0"/>
        <w:ind w:left="142"/>
        <w:jc w:val="both"/>
        <w:rPr>
          <w:rFonts w:ascii="Calibri" w:hAnsi="Calibri" w:cs="Calibri"/>
          <w:color w:val="000000"/>
          <w:sz w:val="20"/>
          <w:szCs w:val="20"/>
        </w:rPr>
      </w:pPr>
    </w:p>
    <w:p w14:paraId="23BD7840" w14:textId="77777777" w:rsidR="00AF6D2C" w:rsidRPr="00BD40C0" w:rsidRDefault="00AF6D2C" w:rsidP="00AF6D2C">
      <w:pPr>
        <w:autoSpaceDE w:val="0"/>
        <w:autoSpaceDN w:val="0"/>
        <w:adjustRightInd w:val="0"/>
        <w:ind w:right="-709"/>
        <w:jc w:val="both"/>
        <w:rPr>
          <w:rFonts w:cstheme="minorHAnsi"/>
          <w:color w:val="000000" w:themeColor="text1"/>
        </w:rPr>
      </w:pPr>
      <w:r w:rsidRPr="00BD40C0">
        <w:rPr>
          <w:rFonts w:cstheme="minorHAnsi"/>
          <w:b/>
          <w:color w:val="000000" w:themeColor="text1"/>
        </w:rPr>
        <w:t>1.5 Enregistrement et suivi des opérations relatives aux fournisseurs</w:t>
      </w:r>
    </w:p>
    <w:p w14:paraId="36BAEABE" w14:textId="77777777" w:rsidR="00AF6D2C" w:rsidRPr="00BD40C0" w:rsidRDefault="00AF6D2C" w:rsidP="00AF6D2C">
      <w:pPr>
        <w:autoSpaceDE w:val="0"/>
        <w:autoSpaceDN w:val="0"/>
        <w:adjustRightInd w:val="0"/>
        <w:ind w:left="284" w:right="-709"/>
        <w:jc w:val="both"/>
        <w:rPr>
          <w:rFonts w:cstheme="minorHAnsi"/>
          <w:color w:val="000000" w:themeColor="text1"/>
        </w:rPr>
      </w:pPr>
      <w:r w:rsidRPr="00BD40C0">
        <w:rPr>
          <w:rFonts w:cstheme="minorHAnsi"/>
          <w:color w:val="000000" w:themeColor="text1"/>
        </w:rPr>
        <w:t>1.5.4 Enregistrement des factures d’achat de bien, de service et/ou d’acquisition d’immobilisation</w:t>
      </w:r>
    </w:p>
    <w:p w14:paraId="3BCC5D68" w14:textId="77777777" w:rsidR="00BD40C0" w:rsidRPr="00BD40C0" w:rsidRDefault="00BD40C0" w:rsidP="00BD40C0">
      <w:pPr>
        <w:autoSpaceDE w:val="0"/>
        <w:autoSpaceDN w:val="0"/>
        <w:adjustRightInd w:val="0"/>
        <w:ind w:right="-709"/>
        <w:jc w:val="both"/>
        <w:rPr>
          <w:rFonts w:cstheme="minorHAnsi"/>
          <w:b/>
          <w:bCs/>
          <w:color w:val="000000"/>
        </w:rPr>
      </w:pPr>
      <w:r w:rsidRPr="00BD40C0">
        <w:rPr>
          <w:rFonts w:cstheme="minorHAnsi"/>
          <w:b/>
          <w:bCs/>
          <w:color w:val="000000"/>
        </w:rPr>
        <w:t>3.1. Conduite de la veille fiscale</w:t>
      </w:r>
    </w:p>
    <w:p w14:paraId="2A282537" w14:textId="77777777" w:rsidR="00BD40C0" w:rsidRPr="00BD40C0" w:rsidRDefault="00BD40C0" w:rsidP="00BD40C0">
      <w:pPr>
        <w:autoSpaceDE w:val="0"/>
        <w:autoSpaceDN w:val="0"/>
        <w:adjustRightInd w:val="0"/>
        <w:ind w:right="-709" w:firstLine="284"/>
        <w:jc w:val="both"/>
        <w:rPr>
          <w:rFonts w:cstheme="minorHAnsi"/>
          <w:b/>
          <w:color w:val="000000" w:themeColor="text1"/>
        </w:rPr>
      </w:pPr>
      <w:r w:rsidRPr="00BD40C0">
        <w:rPr>
          <w:rFonts w:eastAsia="Calibri" w:cstheme="minorHAnsi"/>
        </w:rPr>
        <w:t>3.1.2 Identifier les obligations fiscales de l’organisation</w:t>
      </w:r>
      <w:r w:rsidRPr="00BD40C0">
        <w:rPr>
          <w:rFonts w:cstheme="minorHAnsi"/>
          <w:b/>
          <w:color w:val="000000" w:themeColor="text1"/>
        </w:rPr>
        <w:t xml:space="preserve"> </w:t>
      </w:r>
    </w:p>
    <w:p w14:paraId="61287EED" w14:textId="77777777" w:rsidR="00BD40C0" w:rsidRPr="00BD40C0" w:rsidRDefault="00BD40C0" w:rsidP="00BD40C0">
      <w:pPr>
        <w:autoSpaceDE w:val="0"/>
        <w:autoSpaceDN w:val="0"/>
        <w:adjustRightInd w:val="0"/>
        <w:ind w:right="-709"/>
        <w:jc w:val="both"/>
        <w:rPr>
          <w:rFonts w:cstheme="minorHAnsi"/>
          <w:b/>
          <w:color w:val="000000" w:themeColor="text1"/>
        </w:rPr>
      </w:pPr>
      <w:r w:rsidRPr="00BD40C0">
        <w:rPr>
          <w:rFonts w:cstheme="minorHAnsi"/>
          <w:b/>
          <w:bCs/>
          <w:color w:val="000000" w:themeColor="text1"/>
        </w:rPr>
        <w:t>3.2. Traitement des opérations relatives à la TVA</w:t>
      </w:r>
    </w:p>
    <w:p w14:paraId="699A4308" w14:textId="77777777" w:rsidR="00BD40C0" w:rsidRPr="00BD40C0" w:rsidRDefault="00BD40C0" w:rsidP="00BD40C0">
      <w:pPr>
        <w:ind w:left="284"/>
        <w:rPr>
          <w:rFonts w:eastAsia="Calibri" w:cstheme="minorHAnsi"/>
        </w:rPr>
      </w:pPr>
      <w:r w:rsidRPr="00BD40C0">
        <w:rPr>
          <w:rFonts w:eastAsia="Calibri" w:cstheme="minorHAnsi"/>
        </w:rPr>
        <w:t>3.2.1. Préparer la déclaration de TVA</w:t>
      </w:r>
    </w:p>
    <w:p w14:paraId="5E0A6A30" w14:textId="77777777" w:rsidR="00BD40C0" w:rsidRPr="00BD40C0" w:rsidRDefault="00BD40C0" w:rsidP="00BD40C0">
      <w:pPr>
        <w:ind w:left="284"/>
        <w:rPr>
          <w:rFonts w:eastAsia="Calibri" w:cstheme="minorHAnsi"/>
        </w:rPr>
      </w:pPr>
      <w:r w:rsidRPr="00BD40C0">
        <w:rPr>
          <w:rFonts w:eastAsia="Calibri" w:cstheme="minorHAnsi"/>
        </w:rPr>
        <w:t>3.2.2. Etablir, contrôler les déclarations régulières de TVA.</w:t>
      </w:r>
    </w:p>
    <w:p w14:paraId="50989CF0" w14:textId="77777777" w:rsidR="00BD40C0" w:rsidRPr="00BD40C0" w:rsidRDefault="00BD40C0" w:rsidP="00BD40C0">
      <w:pPr>
        <w:ind w:left="284"/>
        <w:rPr>
          <w:rFonts w:eastAsia="Calibri" w:cstheme="minorHAnsi"/>
        </w:rPr>
      </w:pPr>
      <w:r w:rsidRPr="00BD40C0">
        <w:rPr>
          <w:rFonts w:eastAsia="Calibri" w:cstheme="minorHAnsi"/>
        </w:rPr>
        <w:t>3.2.5. Détecter les anomalies éventuelles et les communiquer à son supérieur et proposer des améliorations dans les procédures de traitement de la TVA</w:t>
      </w:r>
    </w:p>
    <w:p w14:paraId="09C97370" w14:textId="77777777" w:rsidR="00BD40C0" w:rsidRPr="00BD40C0" w:rsidRDefault="00BD40C0" w:rsidP="00BD40C0">
      <w:pPr>
        <w:autoSpaceDE w:val="0"/>
        <w:autoSpaceDN w:val="0"/>
        <w:adjustRightInd w:val="0"/>
        <w:ind w:right="-709"/>
        <w:jc w:val="both"/>
        <w:rPr>
          <w:rFonts w:cstheme="minorHAnsi"/>
          <w:b/>
          <w:color w:val="000000" w:themeColor="text1"/>
        </w:rPr>
      </w:pPr>
      <w:r w:rsidRPr="00BD40C0">
        <w:rPr>
          <w:rFonts w:cstheme="minorHAnsi"/>
          <w:b/>
          <w:bCs/>
          <w:color w:val="000000" w:themeColor="text1"/>
        </w:rPr>
        <w:t>4.3. Gestion comptable de la paie et information des salariés</w:t>
      </w:r>
    </w:p>
    <w:p w14:paraId="105E57C6" w14:textId="77777777" w:rsidR="00BD40C0" w:rsidRPr="00BD40C0" w:rsidRDefault="00BD40C0" w:rsidP="00BD40C0">
      <w:pPr>
        <w:ind w:left="284"/>
        <w:rPr>
          <w:rFonts w:eastAsia="Times New Roman" w:cstheme="minorHAnsi"/>
          <w:lang w:eastAsia="fr-FR"/>
        </w:rPr>
      </w:pPr>
      <w:r w:rsidRPr="00BD40C0">
        <w:rPr>
          <w:rFonts w:eastAsia="Times New Roman" w:cstheme="minorHAnsi"/>
          <w:lang w:eastAsia="fr-FR"/>
        </w:rPr>
        <w:t>4.3.2. Prise en compte des éléments personnels nécessaires à l’élaboration des bulletins de paie</w:t>
      </w:r>
    </w:p>
    <w:p w14:paraId="0E59F05E" w14:textId="77777777" w:rsidR="00AF6D2C" w:rsidRPr="00BD40C0" w:rsidRDefault="00AF6D2C" w:rsidP="00AF6D2C">
      <w:pPr>
        <w:autoSpaceDE w:val="0"/>
        <w:autoSpaceDN w:val="0"/>
        <w:adjustRightInd w:val="0"/>
        <w:rPr>
          <w:rFonts w:cstheme="minorHAnsi"/>
          <w:b/>
          <w:color w:val="000000"/>
        </w:rPr>
      </w:pPr>
      <w:r w:rsidRPr="00BD40C0">
        <w:rPr>
          <w:rFonts w:cstheme="minorHAnsi"/>
          <w:b/>
          <w:color w:val="000000"/>
        </w:rPr>
        <w:t>7.3 Contribuer à la qualité du système d’information</w:t>
      </w:r>
    </w:p>
    <w:p w14:paraId="2B670AC9" w14:textId="77777777" w:rsidR="00AF6D2C" w:rsidRPr="00BD40C0" w:rsidRDefault="00AF6D2C" w:rsidP="00AF6D2C">
      <w:pPr>
        <w:autoSpaceDE w:val="0"/>
        <w:autoSpaceDN w:val="0"/>
        <w:adjustRightInd w:val="0"/>
        <w:ind w:left="284" w:right="-709"/>
        <w:rPr>
          <w:rFonts w:cstheme="minorHAnsi"/>
          <w:color w:val="000000" w:themeColor="text1"/>
        </w:rPr>
      </w:pPr>
      <w:r w:rsidRPr="00BD40C0">
        <w:rPr>
          <w:rFonts w:cstheme="minorHAnsi"/>
          <w:color w:val="000000" w:themeColor="text1"/>
        </w:rPr>
        <w:t>7.3.2 Participation à l’évolution du système d’information</w:t>
      </w:r>
    </w:p>
    <w:p w14:paraId="2B15832F" w14:textId="77777777" w:rsidR="00AF6D2C" w:rsidRDefault="00AF6D2C">
      <w:pPr>
        <w:spacing w:after="200" w:line="276" w:lineRule="auto"/>
      </w:pPr>
    </w:p>
    <w:sectPr w:rsidR="00AF6D2C" w:rsidSect="00CA0FBC">
      <w:footerReference w:type="default" r:id="rId10"/>
      <w:pgSz w:w="11906" w:h="16838"/>
      <w:pgMar w:top="851"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65426" w14:textId="77777777" w:rsidR="00AE047C" w:rsidRDefault="00AE047C" w:rsidP="00CA0FBC">
      <w:r>
        <w:separator/>
      </w:r>
    </w:p>
  </w:endnote>
  <w:endnote w:type="continuationSeparator" w:id="0">
    <w:p w14:paraId="4800A681" w14:textId="77777777" w:rsidR="00AE047C" w:rsidRDefault="00AE047C" w:rsidP="00CA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6731" w14:textId="77777777" w:rsidR="00D71BD9" w:rsidRPr="00AE7073" w:rsidRDefault="00D71BD9" w:rsidP="00D71BD9">
    <w:pPr>
      <w:pStyle w:val="Pieddepage"/>
      <w:spacing w:after="60"/>
      <w:rPr>
        <w:rFonts w:ascii="Arial" w:hAnsi="Arial" w:cs="Arial"/>
        <w:sz w:val="16"/>
        <w:szCs w:val="16"/>
      </w:rPr>
    </w:pPr>
    <w:r>
      <w:rPr>
        <w:rFonts w:ascii="Arial" w:hAnsi="Arial" w:cs="Arial"/>
        <w:sz w:val="18"/>
        <w:szCs w:val="18"/>
      </w:rPr>
      <w:t xml:space="preserve">Situation professionnelle </w:t>
    </w:r>
    <w:r w:rsidR="00AF6D2C">
      <w:rPr>
        <w:rFonts w:ascii="Arial" w:hAnsi="Arial" w:cs="Arial"/>
        <w:sz w:val="18"/>
        <w:szCs w:val="18"/>
      </w:rPr>
      <w:t>Equilibre</w:t>
    </w:r>
    <w:r w:rsidR="00A56A71">
      <w:rPr>
        <w:rFonts w:ascii="Arial" w:hAnsi="Arial" w:cs="Arial"/>
        <w:sz w:val="18"/>
        <w:szCs w:val="18"/>
      </w:rPr>
      <w:t>2(suite)</w:t>
    </w:r>
    <w:r w:rsidR="00A56A71">
      <w:rPr>
        <w:rFonts w:ascii="Arial" w:hAnsi="Arial" w:cs="Arial"/>
        <w:sz w:val="18"/>
        <w:szCs w:val="18"/>
      </w:rPr>
      <w:tab/>
    </w:r>
    <w:r>
      <w:rPr>
        <w:rFonts w:ascii="Arial" w:hAnsi="Arial" w:cs="Arial"/>
        <w:sz w:val="16"/>
        <w:szCs w:val="16"/>
      </w:rPr>
      <w:tab/>
    </w:r>
    <w:r w:rsidRPr="00AE7073">
      <w:rPr>
        <w:rFonts w:ascii="Arial" w:hAnsi="Arial" w:cs="Arial"/>
        <w:sz w:val="18"/>
        <w:szCs w:val="18"/>
      </w:rPr>
      <w:t xml:space="preserve">page </w:t>
    </w:r>
    <w:r w:rsidRPr="00AE7073">
      <w:rPr>
        <w:rFonts w:ascii="Arial" w:hAnsi="Arial" w:cs="Arial"/>
        <w:sz w:val="18"/>
        <w:szCs w:val="18"/>
      </w:rPr>
      <w:fldChar w:fldCharType="begin"/>
    </w:r>
    <w:r w:rsidRPr="00AE7073">
      <w:rPr>
        <w:rFonts w:ascii="Arial" w:hAnsi="Arial" w:cs="Arial"/>
        <w:sz w:val="18"/>
        <w:szCs w:val="18"/>
      </w:rPr>
      <w:instrText xml:space="preserve"> PAGE   \* MERGEFORMAT </w:instrText>
    </w:r>
    <w:r w:rsidRPr="00AE7073">
      <w:rPr>
        <w:rFonts w:ascii="Arial" w:hAnsi="Arial" w:cs="Arial"/>
        <w:sz w:val="18"/>
        <w:szCs w:val="18"/>
      </w:rPr>
      <w:fldChar w:fldCharType="separate"/>
    </w:r>
    <w:r w:rsidR="00F108C9">
      <w:rPr>
        <w:rFonts w:ascii="Arial" w:hAnsi="Arial" w:cs="Arial"/>
        <w:noProof/>
        <w:sz w:val="18"/>
        <w:szCs w:val="18"/>
      </w:rPr>
      <w:t>2</w:t>
    </w:r>
    <w:r w:rsidRPr="00AE7073">
      <w:rPr>
        <w:rFonts w:ascii="Arial" w:hAnsi="Arial" w:cs="Arial"/>
        <w:sz w:val="18"/>
        <w:szCs w:val="18"/>
      </w:rPr>
      <w:fldChar w:fldCharType="end"/>
    </w:r>
    <w:r w:rsidRPr="00AE7073">
      <w:rPr>
        <w:rFonts w:ascii="Arial" w:hAnsi="Arial" w:cs="Arial"/>
        <w:sz w:val="18"/>
        <w:szCs w:val="18"/>
      </w:rPr>
      <w:t>/</w:t>
    </w:r>
    <w:r w:rsidRPr="00AE7073">
      <w:rPr>
        <w:rFonts w:ascii="Arial" w:hAnsi="Arial" w:cs="Arial"/>
        <w:sz w:val="18"/>
        <w:szCs w:val="18"/>
      </w:rPr>
      <w:fldChar w:fldCharType="begin"/>
    </w:r>
    <w:r w:rsidRPr="00AE7073">
      <w:rPr>
        <w:rFonts w:ascii="Arial" w:hAnsi="Arial" w:cs="Arial"/>
        <w:sz w:val="18"/>
        <w:szCs w:val="18"/>
      </w:rPr>
      <w:instrText xml:space="preserve"> NUMPAGES   \* MERGEFORMAT </w:instrText>
    </w:r>
    <w:r w:rsidRPr="00AE7073">
      <w:rPr>
        <w:rFonts w:ascii="Arial" w:hAnsi="Arial" w:cs="Arial"/>
        <w:sz w:val="18"/>
        <w:szCs w:val="18"/>
      </w:rPr>
      <w:fldChar w:fldCharType="separate"/>
    </w:r>
    <w:r w:rsidR="00F108C9">
      <w:rPr>
        <w:rFonts w:ascii="Arial" w:hAnsi="Arial" w:cs="Arial"/>
        <w:noProof/>
        <w:sz w:val="18"/>
        <w:szCs w:val="18"/>
      </w:rPr>
      <w:t>5</w:t>
    </w:r>
    <w:r w:rsidRPr="00AE7073">
      <w:rPr>
        <w:rFonts w:ascii="Arial" w:hAnsi="Arial" w:cs="Arial"/>
        <w:sz w:val="18"/>
        <w:szCs w:val="18"/>
      </w:rPr>
      <w:fldChar w:fldCharType="end"/>
    </w:r>
  </w:p>
  <w:p w14:paraId="4E61AE8C" w14:textId="77777777" w:rsidR="008958D2" w:rsidRPr="00D71BD9" w:rsidRDefault="00D71BD9" w:rsidP="00D71BD9">
    <w:pPr>
      <w:pStyle w:val="Pieddepage"/>
      <w:jc w:val="center"/>
      <w:rPr>
        <w:rFonts w:ascii="Arial" w:hAnsi="Arial" w:cs="Arial"/>
        <w:sz w:val="16"/>
        <w:szCs w:val="16"/>
      </w:rPr>
    </w:pPr>
    <w:r>
      <w:rPr>
        <w:rFonts w:ascii="Arial" w:hAnsi="Arial" w:cs="Arial"/>
        <w:noProof/>
        <w:sz w:val="16"/>
        <w:szCs w:val="16"/>
        <w:lang w:eastAsia="fr-FR"/>
      </w:rPr>
      <w:drawing>
        <wp:inline distT="0" distB="0" distL="0" distR="0" wp14:anchorId="5C6D1F0B" wp14:editId="614CDE42">
          <wp:extent cx="758825" cy="146685"/>
          <wp:effectExtent l="0" t="0" r="3175" b="5715"/>
          <wp:docPr id="9" name="Image 9"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cence Creative Comm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8825" cy="146685"/>
                  </a:xfrm>
                  <a:prstGeom prst="rect">
                    <a:avLst/>
                  </a:prstGeom>
                  <a:noFill/>
                  <a:ln>
                    <a:noFill/>
                  </a:ln>
                </pic:spPr>
              </pic:pic>
            </a:graphicData>
          </a:graphic>
        </wp:inline>
      </w:drawing>
    </w:r>
    <w:r w:rsidRPr="00AE7073">
      <w:rPr>
        <w:rFonts w:ascii="Arial" w:hAnsi="Arial" w:cs="Arial"/>
        <w:sz w:val="16"/>
        <w:szCs w:val="16"/>
      </w:rPr>
      <w:t xml:space="preserve"> Réseau CRCF - Ministère de l'Éducation nationale - </w:t>
    </w:r>
    <w:hyperlink r:id="rId3" w:history="1">
      <w:r w:rsidRPr="00AE7073">
        <w:rPr>
          <w:rStyle w:val="Lienhypertexte"/>
          <w:rFonts w:ascii="Arial" w:hAnsi="Arial" w:cs="Arial"/>
          <w:sz w:val="16"/>
          <w:szCs w:val="16"/>
        </w:rPr>
        <w:t>http://crcf.ac-grenoble.fr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0C44A" w14:textId="77777777" w:rsidR="00AE047C" w:rsidRDefault="00AE047C" w:rsidP="00CA0FBC">
      <w:r>
        <w:separator/>
      </w:r>
    </w:p>
  </w:footnote>
  <w:footnote w:type="continuationSeparator" w:id="0">
    <w:p w14:paraId="4415A980" w14:textId="77777777" w:rsidR="00AE047C" w:rsidRDefault="00AE047C" w:rsidP="00CA0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BD14565_"/>
      </v:shape>
    </w:pict>
  </w:numPicBullet>
  <w:abstractNum w:abstractNumId="0" w15:restartNumberingAfterBreak="0">
    <w:nsid w:val="013D3FDD"/>
    <w:multiLevelType w:val="hybridMultilevel"/>
    <w:tmpl w:val="9754E6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 w15:restartNumberingAfterBreak="0">
    <w:nsid w:val="167F46C1"/>
    <w:multiLevelType w:val="hybridMultilevel"/>
    <w:tmpl w:val="37C84E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EA0C9E"/>
    <w:multiLevelType w:val="hybridMultilevel"/>
    <w:tmpl w:val="9272B87A"/>
    <w:lvl w:ilvl="0" w:tplc="1B44892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D53ED2"/>
    <w:multiLevelType w:val="hybridMultilevel"/>
    <w:tmpl w:val="6F86F5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4EE7B36"/>
    <w:multiLevelType w:val="hybridMultilevel"/>
    <w:tmpl w:val="2438F3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671EBB"/>
    <w:multiLevelType w:val="hybridMultilevel"/>
    <w:tmpl w:val="5C5001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EA6C58"/>
    <w:multiLevelType w:val="hybridMultilevel"/>
    <w:tmpl w:val="8B246DFE"/>
    <w:lvl w:ilvl="0" w:tplc="F9863060">
      <w:start w:val="1"/>
      <w:numFmt w:val="bullet"/>
      <w:lvlText w:val=""/>
      <w:lvlJc w:val="left"/>
      <w:pPr>
        <w:ind w:left="720" w:hanging="360"/>
      </w:pPr>
      <w:rPr>
        <w:rFonts w:ascii="Wingdings" w:hAnsi="Wingdings" w:hint="default"/>
        <w:u w:color="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281D6F"/>
    <w:multiLevelType w:val="hybridMultilevel"/>
    <w:tmpl w:val="7FDE0724"/>
    <w:lvl w:ilvl="0" w:tplc="07A4884E">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8F311A"/>
    <w:multiLevelType w:val="hybridMultilevel"/>
    <w:tmpl w:val="DFD449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AB1C32"/>
    <w:multiLevelType w:val="hybridMultilevel"/>
    <w:tmpl w:val="C16036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860C65"/>
    <w:multiLevelType w:val="hybridMultilevel"/>
    <w:tmpl w:val="849A68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9722E6"/>
    <w:multiLevelType w:val="hybridMultilevel"/>
    <w:tmpl w:val="075C8F76"/>
    <w:lvl w:ilvl="0" w:tplc="F9863060">
      <w:start w:val="1"/>
      <w:numFmt w:val="bullet"/>
      <w:lvlText w:val=""/>
      <w:lvlJc w:val="left"/>
      <w:pPr>
        <w:ind w:left="720" w:hanging="360"/>
      </w:pPr>
      <w:rPr>
        <w:rFonts w:ascii="Wingdings" w:hAnsi="Wingdings" w:hint="default"/>
        <w:u w:color="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2B368D"/>
    <w:multiLevelType w:val="hybridMultilevel"/>
    <w:tmpl w:val="00FABBA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73909DB"/>
    <w:multiLevelType w:val="hybridMultilevel"/>
    <w:tmpl w:val="7E982174"/>
    <w:lvl w:ilvl="0" w:tplc="F9863060">
      <w:start w:val="1"/>
      <w:numFmt w:val="bullet"/>
      <w:lvlText w:val=""/>
      <w:lvlJc w:val="left"/>
      <w:pPr>
        <w:ind w:left="720" w:hanging="360"/>
      </w:pPr>
      <w:rPr>
        <w:rFonts w:ascii="Wingdings" w:hAnsi="Wingdings" w:hint="default"/>
        <w:u w:color="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E93748"/>
    <w:multiLevelType w:val="hybridMultilevel"/>
    <w:tmpl w:val="05E0CB78"/>
    <w:lvl w:ilvl="0" w:tplc="F9863060">
      <w:start w:val="1"/>
      <w:numFmt w:val="bullet"/>
      <w:lvlText w:val=""/>
      <w:lvlJc w:val="left"/>
      <w:pPr>
        <w:ind w:left="720" w:hanging="360"/>
      </w:pPr>
      <w:rPr>
        <w:rFonts w:ascii="Wingdings" w:hAnsi="Wingdings" w:hint="default"/>
        <w:u w:color="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956B8C"/>
    <w:multiLevelType w:val="hybridMultilevel"/>
    <w:tmpl w:val="0A36F492"/>
    <w:lvl w:ilvl="0" w:tplc="6CC8CECC">
      <w:start w:val="5"/>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D412F1"/>
    <w:multiLevelType w:val="multilevel"/>
    <w:tmpl w:val="27CE6A5C"/>
    <w:lvl w:ilvl="0">
      <w:start w:val="1"/>
      <w:numFmt w:val="upperRoman"/>
      <w:pStyle w:val="CoursTitre1"/>
      <w:lvlText w:val="%1."/>
      <w:lvlJc w:val="left"/>
      <w:pPr>
        <w:tabs>
          <w:tab w:val="num" w:pos="360"/>
        </w:tabs>
        <w:ind w:left="0" w:firstLine="0"/>
      </w:pPr>
      <w:rPr>
        <w:rFonts w:hint="default"/>
      </w:rPr>
    </w:lvl>
    <w:lvl w:ilvl="1">
      <w:start w:val="1"/>
      <w:numFmt w:val="upperLetter"/>
      <w:pStyle w:val="CoursTitre2"/>
      <w:lvlText w:val="%2."/>
      <w:lvlJc w:val="left"/>
      <w:pPr>
        <w:tabs>
          <w:tab w:val="num" w:pos="1080"/>
        </w:tabs>
        <w:ind w:left="720" w:firstLine="0"/>
      </w:pPr>
      <w:rPr>
        <w:rFonts w:hint="default"/>
      </w:rPr>
    </w:lvl>
    <w:lvl w:ilvl="2">
      <w:start w:val="1"/>
      <w:numFmt w:val="decimal"/>
      <w:pStyle w:val="CoursTitre3"/>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56DA2DDC"/>
    <w:multiLevelType w:val="hybridMultilevel"/>
    <w:tmpl w:val="00FABB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90425DE"/>
    <w:multiLevelType w:val="multilevel"/>
    <w:tmpl w:val="90A0BB10"/>
    <w:lvl w:ilvl="0">
      <w:start w:val="1"/>
      <w:numFmt w:val="lowerLetter"/>
      <w:lvlText w:val="%1."/>
      <w:lvlJc w:val="left"/>
      <w:pPr>
        <w:tabs>
          <w:tab w:val="num" w:pos="2520"/>
        </w:tabs>
        <w:ind w:left="2520" w:hanging="360"/>
      </w:pPr>
    </w:lvl>
    <w:lvl w:ilvl="1">
      <w:start w:val="1"/>
      <w:numFmt w:val="upperLetter"/>
      <w:lvlText w:val="%2."/>
      <w:lvlJc w:val="left"/>
      <w:pPr>
        <w:tabs>
          <w:tab w:val="num" w:pos="1080"/>
        </w:tabs>
        <w:ind w:left="720" w:firstLine="0"/>
      </w:pPr>
      <w:rPr>
        <w:rFonts w:hint="default"/>
      </w:rPr>
    </w:lvl>
    <w:lvl w:ilvl="2">
      <w:start w:val="1"/>
      <w:numFmt w:val="decimal"/>
      <w:pStyle w:val="CoursTitre4"/>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0" w15:restartNumberingAfterBreak="0">
    <w:nsid w:val="61EF49C0"/>
    <w:multiLevelType w:val="hybridMultilevel"/>
    <w:tmpl w:val="F918BC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31B575E"/>
    <w:multiLevelType w:val="hybridMultilevel"/>
    <w:tmpl w:val="73A2A5FA"/>
    <w:lvl w:ilvl="0" w:tplc="A9D012D2">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41451D"/>
    <w:multiLevelType w:val="hybridMultilevel"/>
    <w:tmpl w:val="630AE004"/>
    <w:lvl w:ilvl="0" w:tplc="F9863060">
      <w:start w:val="1"/>
      <w:numFmt w:val="bullet"/>
      <w:lvlText w:val=""/>
      <w:lvlJc w:val="left"/>
      <w:pPr>
        <w:ind w:left="720" w:hanging="360"/>
      </w:pPr>
      <w:rPr>
        <w:rFonts w:ascii="Wingdings" w:hAnsi="Wingdings" w:hint="default"/>
        <w:u w:color="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45F3D64"/>
    <w:multiLevelType w:val="hybridMultilevel"/>
    <w:tmpl w:val="FE42EBAA"/>
    <w:lvl w:ilvl="0" w:tplc="AC2EFE22">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7"/>
  </w:num>
  <w:num w:numId="3">
    <w:abstractNumId w:val="17"/>
  </w:num>
  <w:num w:numId="4">
    <w:abstractNumId w:val="19"/>
  </w:num>
  <w:num w:numId="5">
    <w:abstractNumId w:val="7"/>
  </w:num>
  <w:num w:numId="6">
    <w:abstractNumId w:val="2"/>
  </w:num>
  <w:num w:numId="7">
    <w:abstractNumId w:val="22"/>
  </w:num>
  <w:num w:numId="8">
    <w:abstractNumId w:val="3"/>
  </w:num>
  <w:num w:numId="9">
    <w:abstractNumId w:val="18"/>
  </w:num>
  <w:num w:numId="10">
    <w:abstractNumId w:val="20"/>
  </w:num>
  <w:num w:numId="11">
    <w:abstractNumId w:val="13"/>
  </w:num>
  <w:num w:numId="12">
    <w:abstractNumId w:val="23"/>
  </w:num>
  <w:num w:numId="13">
    <w:abstractNumId w:val="15"/>
  </w:num>
  <w:num w:numId="14">
    <w:abstractNumId w:val="12"/>
  </w:num>
  <w:num w:numId="15">
    <w:abstractNumId w:val="14"/>
  </w:num>
  <w:num w:numId="16">
    <w:abstractNumId w:val="6"/>
  </w:num>
  <w:num w:numId="17">
    <w:abstractNumId w:val="16"/>
  </w:num>
  <w:num w:numId="18">
    <w:abstractNumId w:val="21"/>
  </w:num>
  <w:num w:numId="19">
    <w:abstractNumId w:val="9"/>
  </w:num>
  <w:num w:numId="20">
    <w:abstractNumId w:val="10"/>
  </w:num>
  <w:num w:numId="21">
    <w:abstractNumId w:val="5"/>
  </w:num>
  <w:num w:numId="22">
    <w:abstractNumId w:val="11"/>
  </w:num>
  <w:num w:numId="23">
    <w:abstractNumId w:val="4"/>
  </w:num>
  <w:num w:numId="24">
    <w:abstractNumId w:val="8"/>
  </w:num>
  <w:num w:numId="25">
    <w:abstractNumId w:val="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73DE"/>
    <w:rsid w:val="00020540"/>
    <w:rsid w:val="000249FF"/>
    <w:rsid w:val="00025BB6"/>
    <w:rsid w:val="00044326"/>
    <w:rsid w:val="00045A25"/>
    <w:rsid w:val="000531A9"/>
    <w:rsid w:val="00064E3C"/>
    <w:rsid w:val="00073988"/>
    <w:rsid w:val="00083F06"/>
    <w:rsid w:val="00084BC5"/>
    <w:rsid w:val="00096986"/>
    <w:rsid w:val="000A4F7D"/>
    <w:rsid w:val="000B3821"/>
    <w:rsid w:val="000C048C"/>
    <w:rsid w:val="000C56C6"/>
    <w:rsid w:val="00106E0F"/>
    <w:rsid w:val="00115574"/>
    <w:rsid w:val="00117A41"/>
    <w:rsid w:val="0012114E"/>
    <w:rsid w:val="0012429B"/>
    <w:rsid w:val="00127B53"/>
    <w:rsid w:val="00131D18"/>
    <w:rsid w:val="001358A3"/>
    <w:rsid w:val="0013729E"/>
    <w:rsid w:val="00147949"/>
    <w:rsid w:val="00151903"/>
    <w:rsid w:val="00170D42"/>
    <w:rsid w:val="00193170"/>
    <w:rsid w:val="001A1BC8"/>
    <w:rsid w:val="001A7A68"/>
    <w:rsid w:val="001B04AC"/>
    <w:rsid w:val="001B1357"/>
    <w:rsid w:val="001B46B3"/>
    <w:rsid w:val="001B5AD7"/>
    <w:rsid w:val="001D2A59"/>
    <w:rsid w:val="001F1641"/>
    <w:rsid w:val="001F6A0D"/>
    <w:rsid w:val="00202DA7"/>
    <w:rsid w:val="00204714"/>
    <w:rsid w:val="0021736F"/>
    <w:rsid w:val="00222B7B"/>
    <w:rsid w:val="002266C0"/>
    <w:rsid w:val="0023140D"/>
    <w:rsid w:val="00240B50"/>
    <w:rsid w:val="002454AB"/>
    <w:rsid w:val="00252840"/>
    <w:rsid w:val="00260CF9"/>
    <w:rsid w:val="002631AC"/>
    <w:rsid w:val="0028396B"/>
    <w:rsid w:val="00285DF4"/>
    <w:rsid w:val="0029050C"/>
    <w:rsid w:val="00293950"/>
    <w:rsid w:val="002A327F"/>
    <w:rsid w:val="002C55C7"/>
    <w:rsid w:val="002D4FFA"/>
    <w:rsid w:val="002D6A92"/>
    <w:rsid w:val="002E06EC"/>
    <w:rsid w:val="002E5064"/>
    <w:rsid w:val="002E60AA"/>
    <w:rsid w:val="002F417A"/>
    <w:rsid w:val="002F6F2D"/>
    <w:rsid w:val="00300B9E"/>
    <w:rsid w:val="003034BA"/>
    <w:rsid w:val="003209D3"/>
    <w:rsid w:val="00320C2C"/>
    <w:rsid w:val="00320FD7"/>
    <w:rsid w:val="00333CF3"/>
    <w:rsid w:val="00355F0E"/>
    <w:rsid w:val="00356487"/>
    <w:rsid w:val="00385B7F"/>
    <w:rsid w:val="003B4A10"/>
    <w:rsid w:val="003B6FE5"/>
    <w:rsid w:val="003D5BCE"/>
    <w:rsid w:val="003D7E19"/>
    <w:rsid w:val="003E0879"/>
    <w:rsid w:val="00402051"/>
    <w:rsid w:val="00406F96"/>
    <w:rsid w:val="00417C57"/>
    <w:rsid w:val="00420E8A"/>
    <w:rsid w:val="0042569A"/>
    <w:rsid w:val="004314D7"/>
    <w:rsid w:val="0044153F"/>
    <w:rsid w:val="00443DFD"/>
    <w:rsid w:val="00443EF7"/>
    <w:rsid w:val="004572D4"/>
    <w:rsid w:val="0046034A"/>
    <w:rsid w:val="00461F5F"/>
    <w:rsid w:val="004637AF"/>
    <w:rsid w:val="00464ABD"/>
    <w:rsid w:val="00477A13"/>
    <w:rsid w:val="004868CD"/>
    <w:rsid w:val="004A35FF"/>
    <w:rsid w:val="004D088E"/>
    <w:rsid w:val="004D5604"/>
    <w:rsid w:val="004D587D"/>
    <w:rsid w:val="004F1DC2"/>
    <w:rsid w:val="005262E8"/>
    <w:rsid w:val="00527B55"/>
    <w:rsid w:val="00533DBB"/>
    <w:rsid w:val="005342F1"/>
    <w:rsid w:val="0053437D"/>
    <w:rsid w:val="005439AD"/>
    <w:rsid w:val="00544163"/>
    <w:rsid w:val="00563376"/>
    <w:rsid w:val="00572EDC"/>
    <w:rsid w:val="00575529"/>
    <w:rsid w:val="00583724"/>
    <w:rsid w:val="00584168"/>
    <w:rsid w:val="005916A8"/>
    <w:rsid w:val="0059261A"/>
    <w:rsid w:val="005B49E7"/>
    <w:rsid w:val="005D2DE1"/>
    <w:rsid w:val="005D752B"/>
    <w:rsid w:val="005E4974"/>
    <w:rsid w:val="005E4FCB"/>
    <w:rsid w:val="005F01E4"/>
    <w:rsid w:val="005F0800"/>
    <w:rsid w:val="00603646"/>
    <w:rsid w:val="00603CAD"/>
    <w:rsid w:val="00613702"/>
    <w:rsid w:val="00613882"/>
    <w:rsid w:val="00622449"/>
    <w:rsid w:val="00624B92"/>
    <w:rsid w:val="00646F08"/>
    <w:rsid w:val="00652456"/>
    <w:rsid w:val="006540D1"/>
    <w:rsid w:val="00660D32"/>
    <w:rsid w:val="00662D2D"/>
    <w:rsid w:val="006657C6"/>
    <w:rsid w:val="00666976"/>
    <w:rsid w:val="00677138"/>
    <w:rsid w:val="006829F4"/>
    <w:rsid w:val="00695D70"/>
    <w:rsid w:val="00697646"/>
    <w:rsid w:val="006B7F99"/>
    <w:rsid w:val="006E09D0"/>
    <w:rsid w:val="006E79B9"/>
    <w:rsid w:val="00702294"/>
    <w:rsid w:val="00763337"/>
    <w:rsid w:val="007644D0"/>
    <w:rsid w:val="0076473B"/>
    <w:rsid w:val="0077130C"/>
    <w:rsid w:val="007836D2"/>
    <w:rsid w:val="00795688"/>
    <w:rsid w:val="007A3026"/>
    <w:rsid w:val="007A5E9A"/>
    <w:rsid w:val="007D0DF6"/>
    <w:rsid w:val="007D1E22"/>
    <w:rsid w:val="007D2CBC"/>
    <w:rsid w:val="007E1C90"/>
    <w:rsid w:val="007E3095"/>
    <w:rsid w:val="007E3B0C"/>
    <w:rsid w:val="007E5A10"/>
    <w:rsid w:val="007F050A"/>
    <w:rsid w:val="007F12F1"/>
    <w:rsid w:val="0080345B"/>
    <w:rsid w:val="00814FE2"/>
    <w:rsid w:val="00815E69"/>
    <w:rsid w:val="00817832"/>
    <w:rsid w:val="0082352F"/>
    <w:rsid w:val="00836ECD"/>
    <w:rsid w:val="008426D5"/>
    <w:rsid w:val="00847247"/>
    <w:rsid w:val="00864D6E"/>
    <w:rsid w:val="008732BB"/>
    <w:rsid w:val="008757D3"/>
    <w:rsid w:val="00881D17"/>
    <w:rsid w:val="0088207D"/>
    <w:rsid w:val="00884FC2"/>
    <w:rsid w:val="008865E4"/>
    <w:rsid w:val="0089010E"/>
    <w:rsid w:val="008958D2"/>
    <w:rsid w:val="00897C04"/>
    <w:rsid w:val="008A0ED7"/>
    <w:rsid w:val="008A50BC"/>
    <w:rsid w:val="008A75B0"/>
    <w:rsid w:val="008B0439"/>
    <w:rsid w:val="008B455F"/>
    <w:rsid w:val="008C0A2E"/>
    <w:rsid w:val="008C5DBF"/>
    <w:rsid w:val="008D68BD"/>
    <w:rsid w:val="008E133A"/>
    <w:rsid w:val="008E7C7A"/>
    <w:rsid w:val="008F74A6"/>
    <w:rsid w:val="00901564"/>
    <w:rsid w:val="00906207"/>
    <w:rsid w:val="00913694"/>
    <w:rsid w:val="00935902"/>
    <w:rsid w:val="0093642D"/>
    <w:rsid w:val="00943E23"/>
    <w:rsid w:val="00960F1D"/>
    <w:rsid w:val="009668FE"/>
    <w:rsid w:val="00967F79"/>
    <w:rsid w:val="00974360"/>
    <w:rsid w:val="00976B8A"/>
    <w:rsid w:val="00983F59"/>
    <w:rsid w:val="00992A19"/>
    <w:rsid w:val="00992AC6"/>
    <w:rsid w:val="009B10EC"/>
    <w:rsid w:val="009B15EC"/>
    <w:rsid w:val="009B4A45"/>
    <w:rsid w:val="009B7DF2"/>
    <w:rsid w:val="009C1D56"/>
    <w:rsid w:val="009C289C"/>
    <w:rsid w:val="009C73E5"/>
    <w:rsid w:val="00A03B70"/>
    <w:rsid w:val="00A138D0"/>
    <w:rsid w:val="00A13CEC"/>
    <w:rsid w:val="00A24D83"/>
    <w:rsid w:val="00A250EF"/>
    <w:rsid w:val="00A335C9"/>
    <w:rsid w:val="00A412A4"/>
    <w:rsid w:val="00A41D4C"/>
    <w:rsid w:val="00A44957"/>
    <w:rsid w:val="00A553F4"/>
    <w:rsid w:val="00A56A71"/>
    <w:rsid w:val="00A70C61"/>
    <w:rsid w:val="00A75606"/>
    <w:rsid w:val="00A84AB8"/>
    <w:rsid w:val="00A91052"/>
    <w:rsid w:val="00A94A50"/>
    <w:rsid w:val="00AB2E95"/>
    <w:rsid w:val="00AC2152"/>
    <w:rsid w:val="00AC2310"/>
    <w:rsid w:val="00AC7161"/>
    <w:rsid w:val="00AD0B07"/>
    <w:rsid w:val="00AD4E5E"/>
    <w:rsid w:val="00AE047C"/>
    <w:rsid w:val="00AE7F79"/>
    <w:rsid w:val="00AF1F51"/>
    <w:rsid w:val="00AF6D2C"/>
    <w:rsid w:val="00AF6D34"/>
    <w:rsid w:val="00B1299A"/>
    <w:rsid w:val="00B15D93"/>
    <w:rsid w:val="00B17AA1"/>
    <w:rsid w:val="00B228E3"/>
    <w:rsid w:val="00B22CDA"/>
    <w:rsid w:val="00B273A6"/>
    <w:rsid w:val="00B37410"/>
    <w:rsid w:val="00B541E7"/>
    <w:rsid w:val="00B60B26"/>
    <w:rsid w:val="00B63557"/>
    <w:rsid w:val="00B668B2"/>
    <w:rsid w:val="00B672EF"/>
    <w:rsid w:val="00B8035E"/>
    <w:rsid w:val="00B92B65"/>
    <w:rsid w:val="00BA67E5"/>
    <w:rsid w:val="00BA71C0"/>
    <w:rsid w:val="00BB1BD2"/>
    <w:rsid w:val="00BB6C47"/>
    <w:rsid w:val="00BD40C0"/>
    <w:rsid w:val="00BD73DE"/>
    <w:rsid w:val="00BF4E93"/>
    <w:rsid w:val="00C15E51"/>
    <w:rsid w:val="00C23561"/>
    <w:rsid w:val="00C25AC8"/>
    <w:rsid w:val="00C41C01"/>
    <w:rsid w:val="00C4287F"/>
    <w:rsid w:val="00C5094D"/>
    <w:rsid w:val="00C52EAF"/>
    <w:rsid w:val="00C82DE4"/>
    <w:rsid w:val="00C83FC5"/>
    <w:rsid w:val="00CA0FBC"/>
    <w:rsid w:val="00CA3A05"/>
    <w:rsid w:val="00CC104E"/>
    <w:rsid w:val="00CD3BF1"/>
    <w:rsid w:val="00CD4D45"/>
    <w:rsid w:val="00CD58FB"/>
    <w:rsid w:val="00CE0D15"/>
    <w:rsid w:val="00CE2A16"/>
    <w:rsid w:val="00CF1126"/>
    <w:rsid w:val="00D02822"/>
    <w:rsid w:val="00D02DC5"/>
    <w:rsid w:val="00D0310D"/>
    <w:rsid w:val="00D13EB7"/>
    <w:rsid w:val="00D27893"/>
    <w:rsid w:val="00D37E58"/>
    <w:rsid w:val="00D429B0"/>
    <w:rsid w:val="00D44632"/>
    <w:rsid w:val="00D557A0"/>
    <w:rsid w:val="00D570EA"/>
    <w:rsid w:val="00D71BD9"/>
    <w:rsid w:val="00D9312D"/>
    <w:rsid w:val="00DA3BEB"/>
    <w:rsid w:val="00DA41CB"/>
    <w:rsid w:val="00DB3708"/>
    <w:rsid w:val="00DE4AB8"/>
    <w:rsid w:val="00DE516D"/>
    <w:rsid w:val="00DE5230"/>
    <w:rsid w:val="00DF1251"/>
    <w:rsid w:val="00E016A3"/>
    <w:rsid w:val="00E03A83"/>
    <w:rsid w:val="00E10687"/>
    <w:rsid w:val="00E2268B"/>
    <w:rsid w:val="00E27AB7"/>
    <w:rsid w:val="00E3204C"/>
    <w:rsid w:val="00E44C08"/>
    <w:rsid w:val="00E61B8D"/>
    <w:rsid w:val="00E76527"/>
    <w:rsid w:val="00E82B18"/>
    <w:rsid w:val="00E86D9A"/>
    <w:rsid w:val="00E87345"/>
    <w:rsid w:val="00E90855"/>
    <w:rsid w:val="00E927FF"/>
    <w:rsid w:val="00E9783D"/>
    <w:rsid w:val="00E97EB5"/>
    <w:rsid w:val="00EB3B3B"/>
    <w:rsid w:val="00ED5DDF"/>
    <w:rsid w:val="00EE026C"/>
    <w:rsid w:val="00F0444A"/>
    <w:rsid w:val="00F108C9"/>
    <w:rsid w:val="00F230DC"/>
    <w:rsid w:val="00F26257"/>
    <w:rsid w:val="00F32780"/>
    <w:rsid w:val="00F40114"/>
    <w:rsid w:val="00F4114A"/>
    <w:rsid w:val="00F43041"/>
    <w:rsid w:val="00F6659B"/>
    <w:rsid w:val="00F6707F"/>
    <w:rsid w:val="00F778C3"/>
    <w:rsid w:val="00F92569"/>
    <w:rsid w:val="00FA46E6"/>
    <w:rsid w:val="00FA7336"/>
    <w:rsid w:val="00FB3619"/>
    <w:rsid w:val="00FC383E"/>
    <w:rsid w:val="00FD69D4"/>
    <w:rsid w:val="00FE0F4E"/>
    <w:rsid w:val="00FE4FC8"/>
    <w:rsid w:val="00FF2635"/>
    <w:rsid w:val="00FF69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6E8E2"/>
  <w15:docId w15:val="{C905D455-C6DA-4E01-B555-455D943D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9B9"/>
    <w:pPr>
      <w:spacing w:after="0" w:line="240" w:lineRule="auto"/>
    </w:pPr>
  </w:style>
  <w:style w:type="paragraph" w:styleId="Titre2">
    <w:name w:val="heading 2"/>
    <w:basedOn w:val="Normal"/>
    <w:next w:val="Normal"/>
    <w:link w:val="Titre2Car"/>
    <w:uiPriority w:val="9"/>
    <w:semiHidden/>
    <w:unhideWhenUsed/>
    <w:qFormat/>
    <w:rsid w:val="007644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7644D0"/>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7644D0"/>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ursAretenir">
    <w:name w:val="Cours A retenir"/>
    <w:basedOn w:val="Normal"/>
    <w:qFormat/>
    <w:rsid w:val="007644D0"/>
    <w:pPr>
      <w:keepNext/>
      <w:pBdr>
        <w:left w:val="double" w:sz="4" w:space="4" w:color="7030A0"/>
        <w:bottom w:val="double" w:sz="4" w:space="1" w:color="7030A0"/>
        <w:right w:val="double" w:sz="4" w:space="4" w:color="7030A0"/>
      </w:pBdr>
      <w:jc w:val="both"/>
      <w:outlineLvl w:val="1"/>
    </w:pPr>
    <w:rPr>
      <w:rFonts w:ascii="Times New Roman" w:eastAsia="MS Mincho" w:hAnsi="Times New Roman" w:cs="Times New Roman"/>
      <w:color w:val="3333CC"/>
      <w:szCs w:val="24"/>
      <w:lang w:eastAsia="fr-FR"/>
    </w:rPr>
  </w:style>
  <w:style w:type="paragraph" w:customStyle="1" w:styleId="CoursRetTITRE">
    <w:name w:val="Cours à Ret TITRE"/>
    <w:basedOn w:val="CoursAretenir"/>
    <w:qFormat/>
    <w:rsid w:val="007644D0"/>
    <w:pPr>
      <w:pBdr>
        <w:top w:val="double" w:sz="4" w:space="1" w:color="7030A0"/>
        <w:bottom w:val="single" w:sz="4" w:space="1" w:color="7030A0"/>
      </w:pBdr>
      <w:jc w:val="center"/>
    </w:pPr>
    <w:rPr>
      <w:b/>
      <w:color w:val="7030A0"/>
    </w:rPr>
  </w:style>
  <w:style w:type="paragraph" w:customStyle="1" w:styleId="CoursTexteEtudiant">
    <w:name w:val="Cours Texte Etudiant"/>
    <w:basedOn w:val="Normal"/>
    <w:qFormat/>
    <w:rsid w:val="007644D0"/>
    <w:pPr>
      <w:jc w:val="both"/>
    </w:pPr>
    <w:rPr>
      <w:rFonts w:ascii="Times New Roman" w:eastAsia="MS Mincho" w:hAnsi="Times New Roman" w:cs="Times New Roman"/>
      <w:color w:val="3333CC"/>
      <w:szCs w:val="24"/>
      <w:lang w:eastAsia="fr-FR"/>
    </w:rPr>
  </w:style>
  <w:style w:type="paragraph" w:customStyle="1" w:styleId="CoursAppli">
    <w:name w:val="CoursAppli"/>
    <w:basedOn w:val="Normal"/>
    <w:next w:val="Corpsdetexte"/>
    <w:rsid w:val="007644D0"/>
    <w:pPr>
      <w:shd w:val="clear" w:color="auto" w:fill="914FB9"/>
      <w:ind w:left="357"/>
      <w:jc w:val="both"/>
    </w:pPr>
    <w:rPr>
      <w:rFonts w:ascii="Tahoma" w:eastAsia="MS Mincho" w:hAnsi="Tahoma" w:cs="Tahoma"/>
      <w:bCs/>
      <w:color w:val="FFFFFF" w:themeColor="background1"/>
      <w:szCs w:val="24"/>
      <w:lang w:eastAsia="fr-FR"/>
    </w:rPr>
  </w:style>
  <w:style w:type="paragraph" w:styleId="Corpsdetexte">
    <w:name w:val="Body Text"/>
    <w:basedOn w:val="Normal"/>
    <w:link w:val="CorpsdetexteCar"/>
    <w:uiPriority w:val="99"/>
    <w:semiHidden/>
    <w:unhideWhenUsed/>
    <w:rsid w:val="007644D0"/>
    <w:pPr>
      <w:spacing w:after="120"/>
    </w:pPr>
  </w:style>
  <w:style w:type="character" w:customStyle="1" w:styleId="CorpsdetexteCar">
    <w:name w:val="Corps de texte Car"/>
    <w:basedOn w:val="Policepardfaut"/>
    <w:link w:val="Corpsdetexte"/>
    <w:uiPriority w:val="99"/>
    <w:semiHidden/>
    <w:rsid w:val="007644D0"/>
  </w:style>
  <w:style w:type="paragraph" w:customStyle="1" w:styleId="CoursDocu">
    <w:name w:val="CoursDocu"/>
    <w:basedOn w:val="Normal"/>
    <w:next w:val="Corpsdetexte"/>
    <w:autoRedefine/>
    <w:rsid w:val="007644D0"/>
    <w:pPr>
      <w:jc w:val="both"/>
    </w:pPr>
    <w:rPr>
      <w:rFonts w:ascii="Tahoma" w:eastAsia="MS Mincho" w:hAnsi="Tahoma" w:cs="Tahoma"/>
      <w:b/>
      <w:bCs/>
      <w:i/>
      <w:iCs/>
      <w:color w:val="993366"/>
      <w:sz w:val="20"/>
      <w:szCs w:val="24"/>
      <w:lang w:eastAsia="fr-FR"/>
    </w:rPr>
  </w:style>
  <w:style w:type="paragraph" w:customStyle="1" w:styleId="CoursDocuTitre">
    <w:name w:val="CoursDocuTitre"/>
    <w:basedOn w:val="Titre"/>
    <w:qFormat/>
    <w:rsid w:val="007644D0"/>
    <w:pPr>
      <w:pBdr>
        <w:bottom w:val="single" w:sz="4" w:space="1" w:color="auto"/>
      </w:pBdr>
      <w:jc w:val="both"/>
    </w:pPr>
    <w:rPr>
      <w:sz w:val="28"/>
      <w:szCs w:val="28"/>
      <w:lang w:eastAsia="fr-FR"/>
    </w:rPr>
  </w:style>
  <w:style w:type="paragraph" w:styleId="Titre">
    <w:name w:val="Title"/>
    <w:basedOn w:val="Normal"/>
    <w:next w:val="Normal"/>
    <w:link w:val="TitreCar"/>
    <w:uiPriority w:val="10"/>
    <w:qFormat/>
    <w:rsid w:val="007644D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7644D0"/>
    <w:rPr>
      <w:rFonts w:asciiTheme="majorHAnsi" w:eastAsiaTheme="majorEastAsia" w:hAnsiTheme="majorHAnsi" w:cstheme="majorBidi"/>
      <w:color w:val="17365D" w:themeColor="text2" w:themeShade="BF"/>
      <w:spacing w:val="5"/>
      <w:kern w:val="28"/>
      <w:sz w:val="52"/>
      <w:szCs w:val="52"/>
    </w:rPr>
  </w:style>
  <w:style w:type="paragraph" w:customStyle="1" w:styleId="CoursSynthse">
    <w:name w:val="CoursSynthèse"/>
    <w:basedOn w:val="Normal"/>
    <w:next w:val="Corpsdetexte"/>
    <w:autoRedefine/>
    <w:rsid w:val="007644D0"/>
    <w:pPr>
      <w:pBdr>
        <w:top w:val="single" w:sz="4" w:space="1" w:color="333399"/>
        <w:left w:val="single" w:sz="4" w:space="4" w:color="333399"/>
        <w:bottom w:val="single" w:sz="4" w:space="1" w:color="333399"/>
        <w:right w:val="single" w:sz="4" w:space="4" w:color="333399"/>
      </w:pBdr>
      <w:jc w:val="center"/>
    </w:pPr>
    <w:rPr>
      <w:rFonts w:ascii="Tahoma" w:eastAsia="MS Mincho" w:hAnsi="Tahoma" w:cs="Tahoma"/>
      <w:b/>
      <w:bCs/>
      <w:color w:val="333399"/>
      <w:szCs w:val="24"/>
      <w:lang w:eastAsia="fr-FR"/>
    </w:rPr>
  </w:style>
  <w:style w:type="paragraph" w:customStyle="1" w:styleId="CoursTitre">
    <w:name w:val="CoursTitre"/>
    <w:basedOn w:val="Titre"/>
    <w:next w:val="Corpsdetexte"/>
    <w:autoRedefine/>
    <w:rsid w:val="007644D0"/>
    <w:pPr>
      <w:jc w:val="center"/>
    </w:pPr>
    <w:rPr>
      <w:color w:val="262626" w:themeColor="text1" w:themeTint="D9"/>
      <w:sz w:val="36"/>
      <w:szCs w:val="36"/>
      <w:lang w:eastAsia="fr-FR"/>
    </w:rPr>
  </w:style>
  <w:style w:type="paragraph" w:customStyle="1" w:styleId="CoursTitre1">
    <w:name w:val="CoursTitre1"/>
    <w:basedOn w:val="NormalWeb"/>
    <w:next w:val="Corpsdetexte"/>
    <w:autoRedefine/>
    <w:rsid w:val="007644D0"/>
    <w:pPr>
      <w:numPr>
        <w:numId w:val="3"/>
      </w:numPr>
      <w:spacing w:before="100" w:beforeAutospacing="1"/>
      <w:jc w:val="both"/>
    </w:pPr>
    <w:rPr>
      <w:rFonts w:asciiTheme="majorHAnsi" w:eastAsia="MS Mincho" w:hAnsiTheme="majorHAnsi" w:cs="Tahoma"/>
      <w:b/>
      <w:bCs/>
      <w:color w:val="0000FF"/>
      <w:sz w:val="28"/>
      <w:szCs w:val="32"/>
      <w:lang w:eastAsia="fr-FR"/>
    </w:rPr>
  </w:style>
  <w:style w:type="paragraph" w:styleId="NormalWeb">
    <w:name w:val="Normal (Web)"/>
    <w:basedOn w:val="Normal"/>
    <w:uiPriority w:val="99"/>
    <w:semiHidden/>
    <w:unhideWhenUsed/>
    <w:rsid w:val="007644D0"/>
    <w:rPr>
      <w:rFonts w:ascii="Times New Roman" w:hAnsi="Times New Roman" w:cs="Times New Roman"/>
      <w:sz w:val="24"/>
      <w:szCs w:val="24"/>
    </w:rPr>
  </w:style>
  <w:style w:type="paragraph" w:customStyle="1" w:styleId="CoursTitre2">
    <w:name w:val="CoursTitre2"/>
    <w:basedOn w:val="Titre2"/>
    <w:next w:val="Corpsdetexte"/>
    <w:autoRedefine/>
    <w:rsid w:val="007644D0"/>
    <w:pPr>
      <w:keepLines w:val="0"/>
      <w:numPr>
        <w:ilvl w:val="1"/>
        <w:numId w:val="3"/>
      </w:numPr>
      <w:spacing w:before="240" w:after="60"/>
      <w:jc w:val="both"/>
    </w:pPr>
    <w:rPr>
      <w:rFonts w:ascii="Tahoma" w:eastAsia="Times New Roman" w:hAnsi="Tahoma" w:cs="Tahoma"/>
      <w:i/>
      <w:iCs/>
      <w:color w:val="17365D" w:themeColor="text2" w:themeShade="BF"/>
      <w:sz w:val="24"/>
      <w:szCs w:val="20"/>
      <w:lang w:eastAsia="fr-FR"/>
    </w:rPr>
  </w:style>
  <w:style w:type="character" w:customStyle="1" w:styleId="Titre2Car">
    <w:name w:val="Titre 2 Car"/>
    <w:basedOn w:val="Policepardfaut"/>
    <w:link w:val="Titre2"/>
    <w:uiPriority w:val="9"/>
    <w:semiHidden/>
    <w:rsid w:val="007644D0"/>
    <w:rPr>
      <w:rFonts w:asciiTheme="majorHAnsi" w:eastAsiaTheme="majorEastAsia" w:hAnsiTheme="majorHAnsi" w:cstheme="majorBidi"/>
      <w:b/>
      <w:bCs/>
      <w:color w:val="4F81BD" w:themeColor="accent1"/>
      <w:sz w:val="26"/>
      <w:szCs w:val="26"/>
    </w:rPr>
  </w:style>
  <w:style w:type="paragraph" w:customStyle="1" w:styleId="CoursTitre3">
    <w:name w:val="CoursTitre3"/>
    <w:basedOn w:val="Titre3"/>
    <w:next w:val="Corpsdetexte"/>
    <w:autoRedefine/>
    <w:rsid w:val="007644D0"/>
    <w:pPr>
      <w:keepLines w:val="0"/>
      <w:numPr>
        <w:ilvl w:val="2"/>
        <w:numId w:val="3"/>
      </w:numPr>
      <w:spacing w:before="240" w:after="60"/>
      <w:jc w:val="both"/>
    </w:pPr>
    <w:rPr>
      <w:rFonts w:ascii="Tahoma" w:eastAsia="Times New Roman" w:hAnsi="Tahoma" w:cs="Tahoma"/>
      <w:color w:val="666699"/>
      <w:szCs w:val="24"/>
      <w:lang w:eastAsia="fr-FR"/>
    </w:rPr>
  </w:style>
  <w:style w:type="character" w:customStyle="1" w:styleId="Titre3Car">
    <w:name w:val="Titre 3 Car"/>
    <w:basedOn w:val="Policepardfaut"/>
    <w:link w:val="Titre3"/>
    <w:uiPriority w:val="9"/>
    <w:semiHidden/>
    <w:rsid w:val="007644D0"/>
    <w:rPr>
      <w:rFonts w:asciiTheme="majorHAnsi" w:eastAsiaTheme="majorEastAsia" w:hAnsiTheme="majorHAnsi" w:cstheme="majorBidi"/>
      <w:b/>
      <w:bCs/>
      <w:color w:val="4F81BD" w:themeColor="accent1"/>
    </w:rPr>
  </w:style>
  <w:style w:type="paragraph" w:customStyle="1" w:styleId="CoursTitre4">
    <w:name w:val="CoursTitre4"/>
    <w:basedOn w:val="Titre4"/>
    <w:next w:val="Corpsdetexte"/>
    <w:autoRedefine/>
    <w:rsid w:val="007644D0"/>
    <w:pPr>
      <w:keepLines w:val="0"/>
      <w:numPr>
        <w:ilvl w:val="2"/>
        <w:numId w:val="4"/>
      </w:numPr>
      <w:spacing w:before="0"/>
      <w:jc w:val="both"/>
    </w:pPr>
    <w:rPr>
      <w:rFonts w:ascii="Arial" w:eastAsia="Times New Roman" w:hAnsi="Arial" w:cs="Times New Roman"/>
      <w:i w:val="0"/>
      <w:iCs w:val="0"/>
      <w:color w:val="333333"/>
      <w:szCs w:val="24"/>
      <w:lang w:eastAsia="fr-FR"/>
    </w:rPr>
  </w:style>
  <w:style w:type="character" w:customStyle="1" w:styleId="Titre4Car">
    <w:name w:val="Titre 4 Car"/>
    <w:basedOn w:val="Policepardfaut"/>
    <w:link w:val="Titre4"/>
    <w:uiPriority w:val="9"/>
    <w:semiHidden/>
    <w:rsid w:val="007644D0"/>
    <w:rPr>
      <w:rFonts w:asciiTheme="majorHAnsi" w:eastAsiaTheme="majorEastAsia" w:hAnsiTheme="majorHAnsi" w:cstheme="majorBidi"/>
      <w:b/>
      <w:bCs/>
      <w:i/>
      <w:iCs/>
      <w:color w:val="4F81BD" w:themeColor="accent1"/>
    </w:rPr>
  </w:style>
  <w:style w:type="paragraph" w:styleId="Paragraphedeliste">
    <w:name w:val="List Paragraph"/>
    <w:basedOn w:val="Normal"/>
    <w:uiPriority w:val="34"/>
    <w:qFormat/>
    <w:rsid w:val="00666976"/>
    <w:pPr>
      <w:ind w:left="720"/>
      <w:contextualSpacing/>
    </w:pPr>
  </w:style>
  <w:style w:type="paragraph" w:styleId="Textedebulles">
    <w:name w:val="Balloon Text"/>
    <w:basedOn w:val="Normal"/>
    <w:link w:val="TextedebullesCar"/>
    <w:uiPriority w:val="99"/>
    <w:semiHidden/>
    <w:unhideWhenUsed/>
    <w:rsid w:val="00DE5230"/>
    <w:rPr>
      <w:rFonts w:ascii="Tahoma" w:hAnsi="Tahoma" w:cs="Tahoma"/>
      <w:sz w:val="16"/>
      <w:szCs w:val="16"/>
    </w:rPr>
  </w:style>
  <w:style w:type="character" w:customStyle="1" w:styleId="TextedebullesCar">
    <w:name w:val="Texte de bulles Car"/>
    <w:basedOn w:val="Policepardfaut"/>
    <w:link w:val="Textedebulles"/>
    <w:uiPriority w:val="99"/>
    <w:semiHidden/>
    <w:rsid w:val="00DE5230"/>
    <w:rPr>
      <w:rFonts w:ascii="Tahoma" w:hAnsi="Tahoma" w:cs="Tahoma"/>
      <w:sz w:val="16"/>
      <w:szCs w:val="16"/>
    </w:rPr>
  </w:style>
  <w:style w:type="character" w:customStyle="1" w:styleId="adresse">
    <w:name w:val="adresse"/>
    <w:basedOn w:val="Policepardfaut"/>
    <w:rsid w:val="00901564"/>
  </w:style>
  <w:style w:type="character" w:customStyle="1" w:styleId="apple-converted-space">
    <w:name w:val="apple-converted-space"/>
    <w:basedOn w:val="Policepardfaut"/>
    <w:rsid w:val="00901564"/>
  </w:style>
  <w:style w:type="paragraph" w:styleId="En-tte">
    <w:name w:val="header"/>
    <w:basedOn w:val="Normal"/>
    <w:link w:val="En-tteCar"/>
    <w:uiPriority w:val="99"/>
    <w:unhideWhenUsed/>
    <w:rsid w:val="00CA0FBC"/>
    <w:pPr>
      <w:tabs>
        <w:tab w:val="center" w:pos="4536"/>
        <w:tab w:val="right" w:pos="9072"/>
      </w:tabs>
    </w:pPr>
  </w:style>
  <w:style w:type="character" w:customStyle="1" w:styleId="En-tteCar">
    <w:name w:val="En-tête Car"/>
    <w:basedOn w:val="Policepardfaut"/>
    <w:link w:val="En-tte"/>
    <w:uiPriority w:val="99"/>
    <w:rsid w:val="00CA0FBC"/>
  </w:style>
  <w:style w:type="paragraph" w:styleId="Pieddepage">
    <w:name w:val="footer"/>
    <w:basedOn w:val="Normal"/>
    <w:link w:val="PieddepageCar"/>
    <w:unhideWhenUsed/>
    <w:rsid w:val="00CA0FBC"/>
    <w:pPr>
      <w:tabs>
        <w:tab w:val="center" w:pos="4536"/>
        <w:tab w:val="right" w:pos="9072"/>
      </w:tabs>
    </w:pPr>
  </w:style>
  <w:style w:type="character" w:customStyle="1" w:styleId="PieddepageCar">
    <w:name w:val="Pied de page Car"/>
    <w:basedOn w:val="Policepardfaut"/>
    <w:link w:val="Pieddepage"/>
    <w:rsid w:val="00CA0FBC"/>
  </w:style>
  <w:style w:type="table" w:styleId="Grilledutableau">
    <w:name w:val="Table Grid"/>
    <w:basedOn w:val="TableauNormal"/>
    <w:uiPriority w:val="59"/>
    <w:rsid w:val="007E3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ion">
    <w:name w:val="Quote"/>
    <w:basedOn w:val="Normal"/>
    <w:next w:val="Normal"/>
    <w:link w:val="CitationCar"/>
    <w:uiPriority w:val="29"/>
    <w:qFormat/>
    <w:rsid w:val="00E2268B"/>
    <w:pPr>
      <w:spacing w:after="200" w:line="276" w:lineRule="auto"/>
    </w:pPr>
    <w:rPr>
      <w:rFonts w:eastAsiaTheme="minorEastAsia"/>
      <w:i/>
      <w:iCs/>
      <w:color w:val="000000" w:themeColor="text1"/>
      <w:lang w:eastAsia="fr-FR"/>
    </w:rPr>
  </w:style>
  <w:style w:type="character" w:customStyle="1" w:styleId="CitationCar">
    <w:name w:val="Citation Car"/>
    <w:basedOn w:val="Policepardfaut"/>
    <w:link w:val="Citation"/>
    <w:uiPriority w:val="29"/>
    <w:rsid w:val="00E2268B"/>
    <w:rPr>
      <w:rFonts w:eastAsiaTheme="minorEastAsia"/>
      <w:i/>
      <w:iCs/>
      <w:color w:val="000000" w:themeColor="text1"/>
      <w:lang w:eastAsia="fr-FR"/>
    </w:rPr>
  </w:style>
  <w:style w:type="character" w:styleId="Lienhypertexte">
    <w:name w:val="Hyperlink"/>
    <w:uiPriority w:val="99"/>
    <w:rsid w:val="00D71BD9"/>
    <w:rPr>
      <w:color w:val="0000FF"/>
      <w:u w:val="single"/>
    </w:rPr>
  </w:style>
  <w:style w:type="paragraph" w:styleId="Liste">
    <w:name w:val="List"/>
    <w:basedOn w:val="Normal"/>
    <w:rsid w:val="00443DFD"/>
    <w:pPr>
      <w:numPr>
        <w:numId w:val="24"/>
      </w:numPr>
      <w:tabs>
        <w:tab w:val="left" w:pos="567"/>
      </w:tabs>
      <w:spacing w:after="120"/>
      <w:jc w:val="both"/>
    </w:pPr>
    <w:rPr>
      <w:rFonts w:ascii="Calibri" w:eastAsia="Times New Roman" w:hAnsi="Calibri" w:cs="Times New Roman"/>
      <w:szCs w:val="20"/>
      <w:lang w:eastAsia="fr-FR"/>
    </w:rPr>
  </w:style>
  <w:style w:type="character" w:styleId="Marquedecommentaire">
    <w:name w:val="annotation reference"/>
    <w:basedOn w:val="Policepardfaut"/>
    <w:uiPriority w:val="99"/>
    <w:semiHidden/>
    <w:unhideWhenUsed/>
    <w:rsid w:val="00EB3B3B"/>
    <w:rPr>
      <w:sz w:val="16"/>
      <w:szCs w:val="16"/>
    </w:rPr>
  </w:style>
  <w:style w:type="paragraph" w:styleId="Commentaire">
    <w:name w:val="annotation text"/>
    <w:basedOn w:val="Normal"/>
    <w:link w:val="CommentaireCar"/>
    <w:uiPriority w:val="99"/>
    <w:semiHidden/>
    <w:unhideWhenUsed/>
    <w:rsid w:val="00EB3B3B"/>
    <w:rPr>
      <w:sz w:val="20"/>
      <w:szCs w:val="20"/>
    </w:rPr>
  </w:style>
  <w:style w:type="character" w:customStyle="1" w:styleId="CommentaireCar">
    <w:name w:val="Commentaire Car"/>
    <w:basedOn w:val="Policepardfaut"/>
    <w:link w:val="Commentaire"/>
    <w:uiPriority w:val="99"/>
    <w:semiHidden/>
    <w:rsid w:val="00EB3B3B"/>
    <w:rPr>
      <w:sz w:val="20"/>
      <w:szCs w:val="20"/>
    </w:rPr>
  </w:style>
  <w:style w:type="paragraph" w:styleId="Objetducommentaire">
    <w:name w:val="annotation subject"/>
    <w:basedOn w:val="Commentaire"/>
    <w:next w:val="Commentaire"/>
    <w:link w:val="ObjetducommentaireCar"/>
    <w:uiPriority w:val="99"/>
    <w:semiHidden/>
    <w:unhideWhenUsed/>
    <w:rsid w:val="00EB3B3B"/>
    <w:rPr>
      <w:b/>
      <w:bCs/>
    </w:rPr>
  </w:style>
  <w:style w:type="character" w:customStyle="1" w:styleId="ObjetducommentaireCar">
    <w:name w:val="Objet du commentaire Car"/>
    <w:basedOn w:val="CommentaireCar"/>
    <w:link w:val="Objetducommentaire"/>
    <w:uiPriority w:val="99"/>
    <w:semiHidden/>
    <w:rsid w:val="00EB3B3B"/>
    <w:rPr>
      <w:b/>
      <w:bCs/>
      <w:sz w:val="20"/>
      <w:szCs w:val="20"/>
    </w:rPr>
  </w:style>
  <w:style w:type="paragraph" w:styleId="Rvision">
    <w:name w:val="Revision"/>
    <w:hidden/>
    <w:uiPriority w:val="99"/>
    <w:semiHidden/>
    <w:rsid w:val="00F411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12654">
      <w:bodyDiv w:val="1"/>
      <w:marLeft w:val="0"/>
      <w:marRight w:val="0"/>
      <w:marTop w:val="0"/>
      <w:marBottom w:val="0"/>
      <w:divBdr>
        <w:top w:val="none" w:sz="0" w:space="0" w:color="auto"/>
        <w:left w:val="none" w:sz="0" w:space="0" w:color="auto"/>
        <w:bottom w:val="none" w:sz="0" w:space="0" w:color="auto"/>
        <w:right w:val="none" w:sz="0" w:space="0" w:color="auto"/>
      </w:divBdr>
    </w:div>
    <w:div w:id="1190291681">
      <w:bodyDiv w:val="1"/>
      <w:marLeft w:val="0"/>
      <w:marRight w:val="0"/>
      <w:marTop w:val="0"/>
      <w:marBottom w:val="0"/>
      <w:divBdr>
        <w:top w:val="none" w:sz="0" w:space="0" w:color="auto"/>
        <w:left w:val="none" w:sz="0" w:space="0" w:color="auto"/>
        <w:bottom w:val="none" w:sz="0" w:space="0" w:color="auto"/>
        <w:right w:val="none" w:sz="0" w:space="0" w:color="auto"/>
      </w:divBdr>
    </w:div>
    <w:div w:id="1230459243">
      <w:bodyDiv w:val="1"/>
      <w:marLeft w:val="0"/>
      <w:marRight w:val="0"/>
      <w:marTop w:val="0"/>
      <w:marBottom w:val="0"/>
      <w:divBdr>
        <w:top w:val="none" w:sz="0" w:space="0" w:color="auto"/>
        <w:left w:val="none" w:sz="0" w:space="0" w:color="auto"/>
        <w:bottom w:val="none" w:sz="0" w:space="0" w:color="auto"/>
        <w:right w:val="none" w:sz="0" w:space="0" w:color="auto"/>
      </w:divBdr>
    </w:div>
    <w:div w:id="1428038418">
      <w:bodyDiv w:val="1"/>
      <w:marLeft w:val="0"/>
      <w:marRight w:val="0"/>
      <w:marTop w:val="0"/>
      <w:marBottom w:val="0"/>
      <w:divBdr>
        <w:top w:val="none" w:sz="0" w:space="0" w:color="auto"/>
        <w:left w:val="none" w:sz="0" w:space="0" w:color="auto"/>
        <w:bottom w:val="none" w:sz="0" w:space="0" w:color="auto"/>
        <w:right w:val="none" w:sz="0" w:space="0" w:color="auto"/>
      </w:divBdr>
    </w:div>
    <w:div w:id="21315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cf.ac-grenoble.fr/"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4.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1389</Words>
  <Characters>7643</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Cedric Brunnarius</dc:creator>
  <cp:lastModifiedBy>cedric.brunnarius4</cp:lastModifiedBy>
  <cp:revision>7</cp:revision>
  <cp:lastPrinted>2020-03-12T13:18:00Z</cp:lastPrinted>
  <dcterms:created xsi:type="dcterms:W3CDTF">2022-01-08T12:16:00Z</dcterms:created>
  <dcterms:modified xsi:type="dcterms:W3CDTF">2022-01-12T09:35:00Z</dcterms:modified>
</cp:coreProperties>
</file>