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39D94" w14:textId="77777777" w:rsidR="00F63453" w:rsidRPr="002851B1" w:rsidRDefault="00F9446D" w:rsidP="00EA35AD">
      <w:pPr>
        <w:jc w:val="center"/>
        <w:rPr>
          <w:rFonts w:ascii="Arial" w:hAnsi="Arial" w:cs="Arial"/>
          <w:b/>
        </w:rPr>
      </w:pPr>
      <w:bookmarkStart w:id="0" w:name="_GoBack"/>
      <w:bookmarkEnd w:id="0"/>
      <w:r w:rsidRPr="002851B1">
        <w:rPr>
          <w:rFonts w:ascii="Arial" w:hAnsi="Arial" w:cs="Arial"/>
          <w:b/>
        </w:rPr>
        <w:t>Des m</w:t>
      </w:r>
      <w:r w:rsidR="00935761" w:rsidRPr="002851B1">
        <w:rPr>
          <w:rFonts w:ascii="Arial" w:hAnsi="Arial" w:cs="Arial"/>
          <w:b/>
        </w:rPr>
        <w:t>onnaie</w:t>
      </w:r>
      <w:r w:rsidRPr="002851B1">
        <w:rPr>
          <w:rFonts w:ascii="Arial" w:hAnsi="Arial" w:cs="Arial"/>
          <w:b/>
        </w:rPr>
        <w:t>s</w:t>
      </w:r>
      <w:r w:rsidR="00935761" w:rsidRPr="002851B1">
        <w:rPr>
          <w:rFonts w:ascii="Arial" w:hAnsi="Arial" w:cs="Arial"/>
          <w:b/>
        </w:rPr>
        <w:t xml:space="preserve"> « numérique</w:t>
      </w:r>
      <w:r w:rsidRPr="002851B1">
        <w:rPr>
          <w:rFonts w:ascii="Arial" w:hAnsi="Arial" w:cs="Arial"/>
          <w:b/>
        </w:rPr>
        <w:t>s</w:t>
      </w:r>
      <w:r w:rsidR="00935761" w:rsidRPr="002851B1">
        <w:rPr>
          <w:rFonts w:ascii="Arial" w:hAnsi="Arial" w:cs="Arial"/>
          <w:b/>
        </w:rPr>
        <w:t xml:space="preserve"> », </w:t>
      </w:r>
      <w:r w:rsidR="004E00BF" w:rsidRPr="002851B1">
        <w:rPr>
          <w:rFonts w:ascii="Arial" w:hAnsi="Arial" w:cs="Arial"/>
          <w:b/>
        </w:rPr>
        <w:t>« électronique</w:t>
      </w:r>
      <w:r w:rsidRPr="002851B1">
        <w:rPr>
          <w:rFonts w:ascii="Arial" w:hAnsi="Arial" w:cs="Arial"/>
          <w:b/>
        </w:rPr>
        <w:t>s</w:t>
      </w:r>
      <w:r w:rsidR="004E00BF" w:rsidRPr="002851B1">
        <w:rPr>
          <w:rFonts w:ascii="Arial" w:hAnsi="Arial" w:cs="Arial"/>
          <w:b/>
        </w:rPr>
        <w:t xml:space="preserve"> », </w:t>
      </w:r>
      <w:r w:rsidR="002C0A16" w:rsidRPr="002851B1">
        <w:rPr>
          <w:rFonts w:ascii="Arial" w:hAnsi="Arial" w:cs="Arial"/>
          <w:b/>
        </w:rPr>
        <w:t xml:space="preserve">des « monnaies virtuelles », </w:t>
      </w:r>
      <w:r w:rsidRPr="002851B1">
        <w:rPr>
          <w:rFonts w:ascii="Arial" w:hAnsi="Arial" w:cs="Arial"/>
          <w:b/>
        </w:rPr>
        <w:t xml:space="preserve">des </w:t>
      </w:r>
      <w:r w:rsidR="00305D75" w:rsidRPr="002851B1">
        <w:rPr>
          <w:rFonts w:ascii="Arial" w:hAnsi="Arial" w:cs="Arial"/>
          <w:b/>
        </w:rPr>
        <w:t>« </w:t>
      </w:r>
      <w:r w:rsidR="00935761" w:rsidRPr="002851B1">
        <w:rPr>
          <w:rFonts w:ascii="Arial" w:hAnsi="Arial" w:cs="Arial"/>
          <w:b/>
        </w:rPr>
        <w:t>crypto-monnaies</w:t>
      </w:r>
      <w:r w:rsidR="00305D75" w:rsidRPr="002851B1">
        <w:rPr>
          <w:rFonts w:ascii="Arial" w:hAnsi="Arial" w:cs="Arial"/>
          <w:b/>
        </w:rPr>
        <w:t> »</w:t>
      </w:r>
      <w:r w:rsidR="00935761" w:rsidRPr="002851B1">
        <w:rPr>
          <w:rFonts w:ascii="Arial" w:hAnsi="Arial" w:cs="Arial"/>
          <w:b/>
        </w:rPr>
        <w:t xml:space="preserve">, </w:t>
      </w:r>
      <w:r w:rsidRPr="002851B1">
        <w:rPr>
          <w:rFonts w:ascii="Arial" w:hAnsi="Arial" w:cs="Arial"/>
          <w:b/>
        </w:rPr>
        <w:t xml:space="preserve">des </w:t>
      </w:r>
      <w:r w:rsidR="00305D75" w:rsidRPr="002851B1">
        <w:rPr>
          <w:rFonts w:ascii="Arial" w:hAnsi="Arial" w:cs="Arial"/>
          <w:b/>
        </w:rPr>
        <w:t>« </w:t>
      </w:r>
      <w:r w:rsidR="00935761" w:rsidRPr="002851B1">
        <w:rPr>
          <w:rFonts w:ascii="Arial" w:hAnsi="Arial" w:cs="Arial"/>
          <w:b/>
        </w:rPr>
        <w:t>crypto-actifs</w:t>
      </w:r>
      <w:r w:rsidR="00305D75" w:rsidRPr="002851B1">
        <w:rPr>
          <w:rFonts w:ascii="Arial" w:hAnsi="Arial" w:cs="Arial"/>
          <w:b/>
        </w:rPr>
        <w:t> »</w:t>
      </w:r>
      <w:r w:rsidR="00935761" w:rsidRPr="002851B1">
        <w:rPr>
          <w:rFonts w:ascii="Arial" w:hAnsi="Arial" w:cs="Arial"/>
          <w:b/>
        </w:rPr>
        <w:t>,</w:t>
      </w:r>
      <w:r w:rsidR="002C0A16" w:rsidRPr="002851B1">
        <w:rPr>
          <w:rFonts w:ascii="Arial" w:hAnsi="Arial" w:cs="Arial"/>
          <w:b/>
        </w:rPr>
        <w:t xml:space="preserve"> </w:t>
      </w:r>
      <w:r w:rsidRPr="002851B1">
        <w:rPr>
          <w:rFonts w:ascii="Arial" w:hAnsi="Arial" w:cs="Arial"/>
          <w:b/>
        </w:rPr>
        <w:t xml:space="preserve">des </w:t>
      </w:r>
      <w:r w:rsidR="00305D75" w:rsidRPr="002851B1">
        <w:rPr>
          <w:rFonts w:ascii="Arial" w:hAnsi="Arial" w:cs="Arial"/>
          <w:b/>
        </w:rPr>
        <w:t>« </w:t>
      </w:r>
      <w:r w:rsidR="00935761" w:rsidRPr="003670B9">
        <w:rPr>
          <w:rFonts w:ascii="Arial" w:hAnsi="Arial" w:cs="Arial"/>
          <w:b/>
          <w:i/>
        </w:rPr>
        <w:t>blockchain</w:t>
      </w:r>
      <w:r w:rsidR="00F63453" w:rsidRPr="003670B9">
        <w:rPr>
          <w:rFonts w:ascii="Arial" w:hAnsi="Arial" w:cs="Arial"/>
          <w:b/>
          <w:i/>
        </w:rPr>
        <w:t>s</w:t>
      </w:r>
      <w:r w:rsidR="00305D75" w:rsidRPr="002851B1">
        <w:rPr>
          <w:rFonts w:ascii="Arial" w:hAnsi="Arial" w:cs="Arial"/>
          <w:b/>
        </w:rPr>
        <w:t> »</w:t>
      </w:r>
      <w:r w:rsidR="002C0A16" w:rsidRPr="002851B1">
        <w:rPr>
          <w:rFonts w:ascii="Arial" w:hAnsi="Arial" w:cs="Arial"/>
          <w:b/>
        </w:rPr>
        <w:t xml:space="preserve">… </w:t>
      </w:r>
      <w:r w:rsidR="00886A8E">
        <w:rPr>
          <w:rFonts w:ascii="Arial" w:hAnsi="Arial" w:cs="Arial"/>
          <w:b/>
        </w:rPr>
        <w:t>P</w:t>
      </w:r>
      <w:r w:rsidR="002C0A16" w:rsidRPr="002851B1">
        <w:rPr>
          <w:rFonts w:ascii="Arial" w:hAnsi="Arial" w:cs="Arial"/>
          <w:b/>
        </w:rPr>
        <w:t xml:space="preserve">rolifération </w:t>
      </w:r>
      <w:r w:rsidR="003670B9" w:rsidRPr="002851B1">
        <w:rPr>
          <w:rFonts w:ascii="Arial" w:hAnsi="Arial" w:cs="Arial"/>
          <w:b/>
        </w:rPr>
        <w:t xml:space="preserve">et confusion </w:t>
      </w:r>
      <w:r w:rsidR="003670B9">
        <w:rPr>
          <w:rFonts w:ascii="Arial" w:hAnsi="Arial" w:cs="Arial"/>
          <w:b/>
        </w:rPr>
        <w:t>sur l</w:t>
      </w:r>
      <w:r w:rsidR="002C0A16" w:rsidRPr="002851B1">
        <w:rPr>
          <w:rFonts w:ascii="Arial" w:hAnsi="Arial" w:cs="Arial"/>
          <w:b/>
        </w:rPr>
        <w:t xml:space="preserve">es termes </w:t>
      </w:r>
      <w:r w:rsidR="003670B9">
        <w:rPr>
          <w:rFonts w:ascii="Arial" w:hAnsi="Arial" w:cs="Arial"/>
          <w:b/>
        </w:rPr>
        <w:t>et</w:t>
      </w:r>
      <w:r w:rsidR="002C0A16" w:rsidRPr="002851B1">
        <w:rPr>
          <w:rFonts w:ascii="Arial" w:hAnsi="Arial" w:cs="Arial"/>
          <w:b/>
        </w:rPr>
        <w:t xml:space="preserve"> les concepts.</w:t>
      </w:r>
    </w:p>
    <w:p w14:paraId="0180EE71" w14:textId="77777777" w:rsidR="00E272B4" w:rsidRPr="002851B1" w:rsidRDefault="00482024" w:rsidP="00EA35AD">
      <w:pPr>
        <w:jc w:val="center"/>
        <w:rPr>
          <w:rFonts w:ascii="Arial" w:hAnsi="Arial" w:cs="Arial"/>
          <w:b/>
        </w:rPr>
      </w:pPr>
      <w:r w:rsidRPr="002851B1">
        <w:rPr>
          <w:rFonts w:ascii="Arial" w:hAnsi="Arial" w:cs="Arial"/>
          <w:b/>
        </w:rPr>
        <w:t>Bitcoin, Libra, etc., l</w:t>
      </w:r>
      <w:r w:rsidR="00EA35AD" w:rsidRPr="002851B1">
        <w:rPr>
          <w:rFonts w:ascii="Arial" w:hAnsi="Arial" w:cs="Arial"/>
          <w:b/>
        </w:rPr>
        <w:t>es mots pour le dire</w:t>
      </w:r>
      <w:r w:rsidRPr="002851B1">
        <w:rPr>
          <w:rFonts w:ascii="Arial" w:hAnsi="Arial" w:cs="Arial"/>
          <w:b/>
        </w:rPr>
        <w:t> ?</w:t>
      </w:r>
    </w:p>
    <w:p w14:paraId="4A4816F4" w14:textId="77777777" w:rsidR="00435450" w:rsidRPr="002851B1" w:rsidRDefault="00435450" w:rsidP="00435450">
      <w:pPr>
        <w:jc w:val="both"/>
        <w:rPr>
          <w:rFonts w:ascii="Arial" w:hAnsi="Arial" w:cs="Arial"/>
        </w:rPr>
      </w:pPr>
      <w:r w:rsidRPr="002851B1">
        <w:rPr>
          <w:rFonts w:ascii="Arial" w:hAnsi="Arial" w:cs="Arial"/>
        </w:rPr>
        <w:t xml:space="preserve">Retour sur les deux objets de notre </w:t>
      </w:r>
      <w:r w:rsidR="00C4355B" w:rsidRPr="002851B1">
        <w:rPr>
          <w:rFonts w:ascii="Arial" w:hAnsi="Arial" w:cs="Arial"/>
        </w:rPr>
        <w:t>interrogation</w:t>
      </w:r>
      <w:r w:rsidRPr="002851B1">
        <w:rPr>
          <w:rFonts w:ascii="Arial" w:hAnsi="Arial" w:cs="Arial"/>
        </w:rPr>
        <w:t> :</w:t>
      </w:r>
    </w:p>
    <w:p w14:paraId="4AA5676E" w14:textId="77777777" w:rsidR="00435450" w:rsidRPr="002851B1" w:rsidRDefault="00435450" w:rsidP="00435450">
      <w:pPr>
        <w:pStyle w:val="Paragraphedeliste"/>
        <w:numPr>
          <w:ilvl w:val="0"/>
          <w:numId w:val="12"/>
        </w:numPr>
        <w:jc w:val="both"/>
        <w:rPr>
          <w:rFonts w:ascii="Arial" w:hAnsi="Arial" w:cs="Arial"/>
        </w:rPr>
      </w:pPr>
      <w:r w:rsidRPr="002851B1">
        <w:rPr>
          <w:rFonts w:ascii="Arial" w:hAnsi="Arial" w:cs="Arial"/>
        </w:rPr>
        <w:t>Bitcoin , et autres « nouvelles » monnaies, qui sont des moyens de paiement et des outils de stockage de la valeur,</w:t>
      </w:r>
    </w:p>
    <w:p w14:paraId="467DD5A1" w14:textId="77777777" w:rsidR="00435450" w:rsidRPr="002851B1" w:rsidRDefault="00435450" w:rsidP="00435450">
      <w:pPr>
        <w:pStyle w:val="Paragraphedeliste"/>
        <w:numPr>
          <w:ilvl w:val="0"/>
          <w:numId w:val="12"/>
        </w:numPr>
        <w:jc w:val="both"/>
        <w:rPr>
          <w:rFonts w:ascii="Arial" w:hAnsi="Arial" w:cs="Arial"/>
        </w:rPr>
      </w:pPr>
      <w:r w:rsidRPr="002851B1">
        <w:rPr>
          <w:rFonts w:ascii="Arial" w:hAnsi="Arial" w:cs="Arial"/>
        </w:rPr>
        <w:t xml:space="preserve">Libra : projet, porté par M. Zuckerberg, de nouvelle monnaie, se posant en alternative aux monnaies traditionnelles, s’appuyant </w:t>
      </w:r>
      <w:r w:rsidR="003E4546">
        <w:rPr>
          <w:rFonts w:ascii="Arial" w:hAnsi="Arial" w:cs="Arial"/>
        </w:rPr>
        <w:t>sur la même technologie que le B</w:t>
      </w:r>
      <w:r w:rsidRPr="002851B1">
        <w:rPr>
          <w:rFonts w:ascii="Arial" w:hAnsi="Arial" w:cs="Arial"/>
        </w:rPr>
        <w:t>itcoin mais en versi</w:t>
      </w:r>
      <w:r w:rsidR="002851B1" w:rsidRPr="002851B1">
        <w:rPr>
          <w:rFonts w:ascii="Arial" w:hAnsi="Arial" w:cs="Arial"/>
        </w:rPr>
        <w:t xml:space="preserve">on plus évoluée. Mise en </w:t>
      </w:r>
      <w:proofErr w:type="spellStart"/>
      <w:r w:rsidR="002851B1" w:rsidRPr="002851B1">
        <w:rPr>
          <w:rFonts w:ascii="Arial" w:hAnsi="Arial" w:cs="Arial"/>
        </w:rPr>
        <w:t>oeuvre</w:t>
      </w:r>
      <w:proofErr w:type="spellEnd"/>
      <w:r w:rsidR="002851B1" w:rsidRPr="002851B1">
        <w:rPr>
          <w:rFonts w:ascii="Arial" w:hAnsi="Arial" w:cs="Arial"/>
        </w:rPr>
        <w:t xml:space="preserve"> initialement p</w:t>
      </w:r>
      <w:r w:rsidRPr="002851B1">
        <w:rPr>
          <w:rFonts w:ascii="Arial" w:hAnsi="Arial" w:cs="Arial"/>
        </w:rPr>
        <w:t>révue 2020.</w:t>
      </w:r>
      <w:r w:rsidR="002851B1" w:rsidRPr="002851B1">
        <w:rPr>
          <w:rFonts w:ascii="Arial" w:hAnsi="Arial" w:cs="Arial"/>
        </w:rPr>
        <w:t xml:space="preserve"> La nature du projet a semblé évolué fin 2019 vers moins d’ambition.</w:t>
      </w:r>
    </w:p>
    <w:p w14:paraId="64796631" w14:textId="77777777" w:rsidR="002C0A16" w:rsidRPr="002851B1" w:rsidRDefault="00EA35AD" w:rsidP="00264253">
      <w:pPr>
        <w:jc w:val="both"/>
        <w:rPr>
          <w:rFonts w:ascii="Arial" w:hAnsi="Arial" w:cs="Arial"/>
        </w:rPr>
      </w:pPr>
      <w:r w:rsidRPr="002851B1">
        <w:rPr>
          <w:rFonts w:ascii="Arial" w:hAnsi="Arial" w:cs="Arial"/>
        </w:rPr>
        <w:t>Le</w:t>
      </w:r>
      <w:r w:rsidR="00F63453" w:rsidRPr="002851B1">
        <w:rPr>
          <w:rFonts w:ascii="Arial" w:hAnsi="Arial" w:cs="Arial"/>
        </w:rPr>
        <w:t xml:space="preserve">s </w:t>
      </w:r>
      <w:r w:rsidRPr="002851B1">
        <w:rPr>
          <w:rFonts w:ascii="Arial" w:hAnsi="Arial" w:cs="Arial"/>
        </w:rPr>
        <w:t>« nouvelles » monnaies (</w:t>
      </w:r>
      <w:r w:rsidR="00242865" w:rsidRPr="002851B1">
        <w:rPr>
          <w:rFonts w:ascii="Arial" w:hAnsi="Arial" w:cs="Arial"/>
        </w:rPr>
        <w:t xml:space="preserve">Bitcoins, </w:t>
      </w:r>
      <w:proofErr w:type="spellStart"/>
      <w:r w:rsidR="00242865" w:rsidRPr="002851B1">
        <w:rPr>
          <w:rFonts w:ascii="Arial" w:hAnsi="Arial" w:cs="Arial"/>
        </w:rPr>
        <w:t>Libra</w:t>
      </w:r>
      <w:proofErr w:type="spellEnd"/>
      <w:r w:rsidR="00242865" w:rsidRPr="002851B1">
        <w:rPr>
          <w:rFonts w:ascii="Arial" w:hAnsi="Arial" w:cs="Arial"/>
        </w:rPr>
        <w:t xml:space="preserve">, </w:t>
      </w:r>
      <w:proofErr w:type="spellStart"/>
      <w:r w:rsidR="00242865" w:rsidRPr="002851B1">
        <w:rPr>
          <w:rFonts w:ascii="Arial" w:hAnsi="Arial" w:cs="Arial"/>
        </w:rPr>
        <w:t>etc</w:t>
      </w:r>
      <w:proofErr w:type="spellEnd"/>
      <w:r w:rsidR="00242865" w:rsidRPr="002851B1">
        <w:rPr>
          <w:rFonts w:ascii="Arial" w:hAnsi="Arial" w:cs="Arial"/>
        </w:rPr>
        <w:t>)</w:t>
      </w:r>
      <w:r w:rsidRPr="002851B1">
        <w:rPr>
          <w:rFonts w:ascii="Arial" w:hAnsi="Arial" w:cs="Arial"/>
        </w:rPr>
        <w:t xml:space="preserve"> </w:t>
      </w:r>
      <w:r w:rsidR="00F63453" w:rsidRPr="002851B1">
        <w:rPr>
          <w:rFonts w:ascii="Arial" w:hAnsi="Arial" w:cs="Arial"/>
        </w:rPr>
        <w:t xml:space="preserve">ont </w:t>
      </w:r>
      <w:r w:rsidR="008C2EBE" w:rsidRPr="002851B1">
        <w:rPr>
          <w:rFonts w:ascii="Arial" w:hAnsi="Arial" w:cs="Arial"/>
        </w:rPr>
        <w:t xml:space="preserve">fait l’objet de </w:t>
      </w:r>
      <w:r w:rsidR="00F63453" w:rsidRPr="002851B1">
        <w:rPr>
          <w:rFonts w:ascii="Arial" w:hAnsi="Arial" w:cs="Arial"/>
        </w:rPr>
        <w:t>très nombreux articles de presse,</w:t>
      </w:r>
      <w:r w:rsidR="008C2EBE" w:rsidRPr="002851B1">
        <w:rPr>
          <w:rFonts w:ascii="Arial" w:hAnsi="Arial" w:cs="Arial"/>
        </w:rPr>
        <w:t xml:space="preserve"> de parution de </w:t>
      </w:r>
      <w:r w:rsidRPr="002851B1">
        <w:rPr>
          <w:rFonts w:ascii="Arial" w:hAnsi="Arial" w:cs="Arial"/>
        </w:rPr>
        <w:t>livres</w:t>
      </w:r>
      <w:r w:rsidR="008C2EBE" w:rsidRPr="002851B1">
        <w:rPr>
          <w:rFonts w:ascii="Arial" w:hAnsi="Arial" w:cs="Arial"/>
        </w:rPr>
        <w:t>,</w:t>
      </w:r>
      <w:r w:rsidRPr="002851B1">
        <w:rPr>
          <w:rFonts w:ascii="Arial" w:hAnsi="Arial" w:cs="Arial"/>
        </w:rPr>
        <w:t xml:space="preserve"> rédigés par des auteurs </w:t>
      </w:r>
      <w:r w:rsidR="00D2650F" w:rsidRPr="002851B1">
        <w:rPr>
          <w:rFonts w:ascii="Arial" w:hAnsi="Arial" w:cs="Arial"/>
        </w:rPr>
        <w:t>d</w:t>
      </w:r>
      <w:r w:rsidR="00F63453" w:rsidRPr="002851B1">
        <w:rPr>
          <w:rFonts w:ascii="Arial" w:hAnsi="Arial" w:cs="Arial"/>
        </w:rPr>
        <w:t xml:space="preserve">’horizons </w:t>
      </w:r>
      <w:r w:rsidR="00D2650F" w:rsidRPr="002851B1">
        <w:rPr>
          <w:rFonts w:ascii="Arial" w:hAnsi="Arial" w:cs="Arial"/>
        </w:rPr>
        <w:t xml:space="preserve">différents </w:t>
      </w:r>
      <w:r w:rsidR="00242865" w:rsidRPr="002851B1">
        <w:rPr>
          <w:rFonts w:ascii="Arial" w:hAnsi="Arial" w:cs="Arial"/>
        </w:rPr>
        <w:t>(journalistes, économistes, banquiers, informaticiens, chefs d’entreprises, etc</w:t>
      </w:r>
      <w:r w:rsidR="00F63453" w:rsidRPr="002851B1">
        <w:rPr>
          <w:rFonts w:ascii="Arial" w:hAnsi="Arial" w:cs="Arial"/>
        </w:rPr>
        <w:t>.</w:t>
      </w:r>
      <w:r w:rsidR="00242865" w:rsidRPr="002851B1">
        <w:rPr>
          <w:rFonts w:ascii="Arial" w:hAnsi="Arial" w:cs="Arial"/>
        </w:rPr>
        <w:t>)</w:t>
      </w:r>
      <w:r w:rsidR="008C2EBE" w:rsidRPr="002851B1">
        <w:rPr>
          <w:rFonts w:ascii="Arial" w:hAnsi="Arial" w:cs="Arial"/>
        </w:rPr>
        <w:t>. Malgré (ou à cause de</w:t>
      </w:r>
      <w:r w:rsidR="00F63453" w:rsidRPr="002851B1">
        <w:rPr>
          <w:rFonts w:ascii="Arial" w:hAnsi="Arial" w:cs="Arial"/>
        </w:rPr>
        <w:t> ?</w:t>
      </w:r>
      <w:r w:rsidR="00D2650F" w:rsidRPr="002851B1">
        <w:rPr>
          <w:rFonts w:ascii="Arial" w:hAnsi="Arial" w:cs="Arial"/>
        </w:rPr>
        <w:t>) cette abondance,</w:t>
      </w:r>
      <w:r w:rsidR="008C2EBE" w:rsidRPr="002851B1">
        <w:rPr>
          <w:rFonts w:ascii="Arial" w:hAnsi="Arial" w:cs="Arial"/>
        </w:rPr>
        <w:t xml:space="preserve"> subsiste une impression de grande confusion</w:t>
      </w:r>
      <w:r w:rsidR="00D2650F" w:rsidRPr="002851B1">
        <w:rPr>
          <w:rFonts w:ascii="Arial" w:hAnsi="Arial" w:cs="Arial"/>
        </w:rPr>
        <w:t xml:space="preserve"> dans l’esprit de nombre d’entre nous</w:t>
      </w:r>
      <w:r w:rsidR="002C0A16" w:rsidRPr="002851B1">
        <w:rPr>
          <w:rFonts w:ascii="Arial" w:hAnsi="Arial" w:cs="Arial"/>
        </w:rPr>
        <w:t>.</w:t>
      </w:r>
    </w:p>
    <w:p w14:paraId="20524470" w14:textId="77777777" w:rsidR="00F63453" w:rsidRPr="002851B1" w:rsidRDefault="00E14C58" w:rsidP="00264253">
      <w:pPr>
        <w:jc w:val="both"/>
        <w:rPr>
          <w:rFonts w:ascii="Arial" w:hAnsi="Arial" w:cs="Arial"/>
        </w:rPr>
      </w:pPr>
      <w:r w:rsidRPr="002851B1">
        <w:rPr>
          <w:rFonts w:ascii="Arial" w:hAnsi="Arial" w:cs="Arial"/>
        </w:rPr>
        <w:t>L</w:t>
      </w:r>
      <w:r w:rsidR="00D2650F" w:rsidRPr="002851B1">
        <w:rPr>
          <w:rFonts w:ascii="Arial" w:hAnsi="Arial" w:cs="Arial"/>
        </w:rPr>
        <w:t xml:space="preserve">a confusion réside </w:t>
      </w:r>
      <w:r w:rsidR="002C0A16" w:rsidRPr="002851B1">
        <w:rPr>
          <w:rFonts w:ascii="Arial" w:hAnsi="Arial" w:cs="Arial"/>
        </w:rPr>
        <w:t>objectivement</w:t>
      </w:r>
      <w:r w:rsidR="00C4355B" w:rsidRPr="002851B1">
        <w:rPr>
          <w:rFonts w:ascii="Arial" w:hAnsi="Arial" w:cs="Arial"/>
        </w:rPr>
        <w:t xml:space="preserve"> dans la complexité intrinsèque</w:t>
      </w:r>
      <w:r w:rsidR="002C0A16" w:rsidRPr="002851B1">
        <w:rPr>
          <w:rFonts w:ascii="Arial" w:hAnsi="Arial" w:cs="Arial"/>
        </w:rPr>
        <w:t xml:space="preserve"> de ces dispositifs (</w:t>
      </w:r>
      <w:r w:rsidR="00C4355B" w:rsidRPr="002851B1">
        <w:rPr>
          <w:rFonts w:ascii="Arial" w:hAnsi="Arial" w:cs="Arial"/>
        </w:rPr>
        <w:t xml:space="preserve">de haut niveau, </w:t>
      </w:r>
      <w:r w:rsidR="002C0A16" w:rsidRPr="002851B1">
        <w:rPr>
          <w:rFonts w:ascii="Arial" w:hAnsi="Arial" w:cs="Arial"/>
        </w:rPr>
        <w:t>technologiquement, économiquement, institutionnellement</w:t>
      </w:r>
      <w:r w:rsidR="00C4355B" w:rsidRPr="002851B1">
        <w:rPr>
          <w:rFonts w:ascii="Arial" w:hAnsi="Arial" w:cs="Arial"/>
        </w:rPr>
        <w:t xml:space="preserve">). Mais elle repose </w:t>
      </w:r>
      <w:r w:rsidR="00D2650F" w:rsidRPr="002851B1">
        <w:rPr>
          <w:rFonts w:ascii="Arial" w:hAnsi="Arial" w:cs="Arial"/>
        </w:rPr>
        <w:t xml:space="preserve">aussi </w:t>
      </w:r>
      <w:r w:rsidR="00C4355B" w:rsidRPr="002851B1">
        <w:rPr>
          <w:rFonts w:ascii="Arial" w:hAnsi="Arial" w:cs="Arial"/>
        </w:rPr>
        <w:t xml:space="preserve">sur le </w:t>
      </w:r>
      <w:r w:rsidR="00D2650F" w:rsidRPr="002851B1">
        <w:rPr>
          <w:rFonts w:ascii="Arial" w:hAnsi="Arial" w:cs="Arial"/>
        </w:rPr>
        <w:t>choix des mots utilisés pour « </w:t>
      </w:r>
      <w:proofErr w:type="gramStart"/>
      <w:r w:rsidR="00D2650F" w:rsidRPr="002851B1">
        <w:rPr>
          <w:rFonts w:ascii="Arial" w:hAnsi="Arial" w:cs="Arial"/>
        </w:rPr>
        <w:t>véhiculer»</w:t>
      </w:r>
      <w:proofErr w:type="gramEnd"/>
      <w:r w:rsidR="00D2650F" w:rsidRPr="002851B1">
        <w:rPr>
          <w:rFonts w:ascii="Arial" w:hAnsi="Arial" w:cs="Arial"/>
        </w:rPr>
        <w:t xml:space="preserve"> les concepts</w:t>
      </w:r>
      <w:r w:rsidR="00C4355B" w:rsidRPr="002851B1">
        <w:rPr>
          <w:rFonts w:ascii="Arial" w:hAnsi="Arial" w:cs="Arial"/>
        </w:rPr>
        <w:t>.</w:t>
      </w:r>
      <w:r w:rsidR="001846EA" w:rsidRPr="002851B1">
        <w:rPr>
          <w:rFonts w:ascii="Arial" w:hAnsi="Arial" w:cs="Arial"/>
        </w:rPr>
        <w:t xml:space="preserve"> Les mots utilisés sont</w:t>
      </w:r>
      <w:r w:rsidR="00F63453" w:rsidRPr="002851B1">
        <w:rPr>
          <w:rFonts w:ascii="Arial" w:hAnsi="Arial" w:cs="Arial"/>
        </w:rPr>
        <w:t>-</w:t>
      </w:r>
      <w:r w:rsidR="001846EA" w:rsidRPr="002851B1">
        <w:rPr>
          <w:rFonts w:ascii="Arial" w:hAnsi="Arial" w:cs="Arial"/>
        </w:rPr>
        <w:t>ils judicieux ? adaptés ? ou au contraire introduisent ils de la confusion ?</w:t>
      </w:r>
      <w:r w:rsidR="00F63453" w:rsidRPr="002851B1">
        <w:rPr>
          <w:rFonts w:ascii="Arial" w:hAnsi="Arial" w:cs="Arial"/>
        </w:rPr>
        <w:t xml:space="preserve"> Faut</w:t>
      </w:r>
      <w:r w:rsidR="00C4355B" w:rsidRPr="002851B1">
        <w:rPr>
          <w:rFonts w:ascii="Arial" w:hAnsi="Arial" w:cs="Arial"/>
        </w:rPr>
        <w:t>-</w:t>
      </w:r>
      <w:r w:rsidR="00F63453" w:rsidRPr="002851B1">
        <w:rPr>
          <w:rFonts w:ascii="Arial" w:hAnsi="Arial" w:cs="Arial"/>
        </w:rPr>
        <w:t>il en chercher d’autres, qui nous permettraient de mieux voir les vrais problèmes ?</w:t>
      </w:r>
    </w:p>
    <w:p w14:paraId="0F183FFA" w14:textId="77777777" w:rsidR="00E31783" w:rsidRPr="00B7296B" w:rsidRDefault="00E54AEE" w:rsidP="00264253">
      <w:pPr>
        <w:pStyle w:val="Titre1"/>
        <w:jc w:val="both"/>
        <w:rPr>
          <w:rFonts w:ascii="Arial" w:hAnsi="Arial" w:cs="Arial"/>
          <w:b/>
          <w:color w:val="002060"/>
          <w:sz w:val="36"/>
          <w:szCs w:val="36"/>
        </w:rPr>
      </w:pPr>
      <w:r w:rsidRPr="00B7296B">
        <w:rPr>
          <w:rFonts w:ascii="Arial" w:hAnsi="Arial" w:cs="Arial"/>
          <w:b/>
          <w:color w:val="0070C0"/>
          <w:sz w:val="36"/>
          <w:szCs w:val="36"/>
        </w:rPr>
        <w:t xml:space="preserve">Monnaie </w:t>
      </w:r>
      <w:r w:rsidR="00E12735" w:rsidRPr="00B7296B">
        <w:rPr>
          <w:rFonts w:ascii="Arial" w:hAnsi="Arial" w:cs="Arial"/>
          <w:b/>
          <w:color w:val="0070C0"/>
          <w:sz w:val="36"/>
          <w:szCs w:val="36"/>
        </w:rPr>
        <w:t>numérique</w:t>
      </w:r>
      <w:r w:rsidR="001924B0" w:rsidRPr="00B7296B">
        <w:rPr>
          <w:rFonts w:ascii="Arial" w:hAnsi="Arial" w:cs="Arial"/>
          <w:b/>
          <w:color w:val="0070C0"/>
          <w:sz w:val="36"/>
          <w:szCs w:val="36"/>
        </w:rPr>
        <w:t xml:space="preserve"> </w:t>
      </w:r>
      <w:r w:rsidR="00E31783" w:rsidRPr="00B7296B">
        <w:rPr>
          <w:rFonts w:ascii="Arial" w:hAnsi="Arial" w:cs="Arial"/>
          <w:b/>
          <w:color w:val="0070C0"/>
          <w:sz w:val="36"/>
          <w:szCs w:val="36"/>
        </w:rPr>
        <w:t>?</w:t>
      </w:r>
    </w:p>
    <w:p w14:paraId="305B11A5" w14:textId="77777777" w:rsidR="00C4355B" w:rsidRPr="002851B1" w:rsidRDefault="000A3595" w:rsidP="00264253">
      <w:pPr>
        <w:jc w:val="both"/>
        <w:rPr>
          <w:rFonts w:ascii="Arial" w:hAnsi="Arial" w:cs="Arial"/>
        </w:rPr>
      </w:pPr>
      <w:r w:rsidRPr="002851B1">
        <w:rPr>
          <w:rFonts w:ascii="Arial" w:hAnsi="Arial" w:cs="Arial"/>
        </w:rPr>
        <w:t xml:space="preserve">Le recours courant au qualificatif « numérique » </w:t>
      </w:r>
      <w:r w:rsidR="005C4E41" w:rsidRPr="002851B1">
        <w:rPr>
          <w:rFonts w:ascii="Arial" w:hAnsi="Arial" w:cs="Arial"/>
        </w:rPr>
        <w:t xml:space="preserve">(ou plus récemment à son synonyme de « digitale ») </w:t>
      </w:r>
      <w:r w:rsidRPr="002851B1">
        <w:rPr>
          <w:rFonts w:ascii="Arial" w:hAnsi="Arial" w:cs="Arial"/>
        </w:rPr>
        <w:t xml:space="preserve">renvoie à la nature du support </w:t>
      </w:r>
      <w:r w:rsidR="005C4E41" w:rsidRPr="002851B1">
        <w:rPr>
          <w:rFonts w:ascii="Arial" w:hAnsi="Arial" w:cs="Arial"/>
        </w:rPr>
        <w:t>d</w:t>
      </w:r>
      <w:r w:rsidR="00C4355B" w:rsidRPr="002851B1">
        <w:rPr>
          <w:rFonts w:ascii="Arial" w:hAnsi="Arial" w:cs="Arial"/>
        </w:rPr>
        <w:t>’information qui est stockée en informatique sous la forme d’une suite de 0 et de 1. Les supports sont des disques durs</w:t>
      </w:r>
      <w:r w:rsidRPr="002851B1">
        <w:rPr>
          <w:rFonts w:ascii="Arial" w:hAnsi="Arial" w:cs="Arial"/>
        </w:rPr>
        <w:t xml:space="preserve"> </w:t>
      </w:r>
      <w:r w:rsidR="00C4355B" w:rsidRPr="002851B1">
        <w:rPr>
          <w:rFonts w:ascii="Arial" w:hAnsi="Arial" w:cs="Arial"/>
        </w:rPr>
        <w:t>et les données sont traitées par des microproce</w:t>
      </w:r>
      <w:r w:rsidR="005F38B1">
        <w:rPr>
          <w:rFonts w:ascii="Arial" w:hAnsi="Arial" w:cs="Arial"/>
        </w:rPr>
        <w:t>s</w:t>
      </w:r>
      <w:r w:rsidR="00C4355B" w:rsidRPr="002851B1">
        <w:rPr>
          <w:rFonts w:ascii="Arial" w:hAnsi="Arial" w:cs="Arial"/>
        </w:rPr>
        <w:t>seurs.</w:t>
      </w:r>
    </w:p>
    <w:p w14:paraId="30C0A6C8" w14:textId="77777777" w:rsidR="00BE5AF2" w:rsidRPr="002851B1" w:rsidRDefault="00BC3991" w:rsidP="00264253">
      <w:pPr>
        <w:jc w:val="both"/>
        <w:rPr>
          <w:rFonts w:ascii="Arial" w:hAnsi="Arial" w:cs="Arial"/>
        </w:rPr>
      </w:pPr>
      <w:r w:rsidRPr="002851B1">
        <w:rPr>
          <w:rFonts w:ascii="Arial" w:hAnsi="Arial" w:cs="Arial"/>
        </w:rPr>
        <w:t>Le support numérique est-</w:t>
      </w:r>
      <w:r w:rsidR="00BE5AF2" w:rsidRPr="002851B1">
        <w:rPr>
          <w:rFonts w:ascii="Arial" w:hAnsi="Arial" w:cs="Arial"/>
        </w:rPr>
        <w:t>il caractéristique et spécifique de ces nouvelles monnaies ?</w:t>
      </w:r>
    </w:p>
    <w:p w14:paraId="69CB1734" w14:textId="77777777" w:rsidR="00BE5AF2" w:rsidRPr="002851B1" w:rsidRDefault="005C4E41" w:rsidP="00264253">
      <w:pPr>
        <w:jc w:val="both"/>
        <w:rPr>
          <w:rFonts w:ascii="Arial" w:hAnsi="Arial" w:cs="Arial"/>
        </w:rPr>
      </w:pPr>
      <w:r w:rsidRPr="002851B1">
        <w:rPr>
          <w:rFonts w:ascii="Arial" w:hAnsi="Arial" w:cs="Arial"/>
        </w:rPr>
        <w:t xml:space="preserve">Le support numérique (digitale) </w:t>
      </w:r>
      <w:r w:rsidR="00BE5AF2" w:rsidRPr="002851B1">
        <w:rPr>
          <w:rFonts w:ascii="Arial" w:hAnsi="Arial" w:cs="Arial"/>
        </w:rPr>
        <w:t>se distingue du support métallique et du support papier. La monnaie utilisant les supports métallique et papier est dénommée monnaie « fiduciaire »</w:t>
      </w:r>
      <w:r w:rsidRPr="002851B1">
        <w:rPr>
          <w:rFonts w:ascii="Arial" w:hAnsi="Arial" w:cs="Arial"/>
        </w:rPr>
        <w:t xml:space="preserve">. </w:t>
      </w:r>
      <w:r w:rsidR="00BE5AF2" w:rsidRPr="002851B1">
        <w:rPr>
          <w:rFonts w:ascii="Arial" w:hAnsi="Arial" w:cs="Arial"/>
        </w:rPr>
        <w:t xml:space="preserve">Il est exact que les « nouvelles » monnaies </w:t>
      </w:r>
      <w:r w:rsidRPr="002851B1">
        <w:rPr>
          <w:rFonts w:ascii="Arial" w:hAnsi="Arial" w:cs="Arial"/>
        </w:rPr>
        <w:t>ne sont ac</w:t>
      </w:r>
      <w:r w:rsidR="00BE5AF2" w:rsidRPr="002851B1">
        <w:rPr>
          <w:rFonts w:ascii="Arial" w:hAnsi="Arial" w:cs="Arial"/>
        </w:rPr>
        <w:t>cessibles et mobilisables que via un ordinateur, une tablette ou un smartphone et avec des applications numériques qui utilisent l’internet.</w:t>
      </w:r>
    </w:p>
    <w:p w14:paraId="2F4609D9" w14:textId="77777777" w:rsidR="00BC3991" w:rsidRPr="002851B1" w:rsidRDefault="00BE5AF2" w:rsidP="00264253">
      <w:pPr>
        <w:jc w:val="both"/>
        <w:rPr>
          <w:rFonts w:ascii="Arial" w:hAnsi="Arial" w:cs="Arial"/>
        </w:rPr>
      </w:pPr>
      <w:r w:rsidRPr="002851B1">
        <w:rPr>
          <w:rFonts w:ascii="Arial" w:hAnsi="Arial" w:cs="Arial"/>
        </w:rPr>
        <w:t xml:space="preserve">Mais les monnaies traditionnelles ne sont-elles pas elles aussi un peu </w:t>
      </w:r>
      <w:r w:rsidR="00BC3991" w:rsidRPr="002851B1">
        <w:rPr>
          <w:rFonts w:ascii="Arial" w:hAnsi="Arial" w:cs="Arial"/>
        </w:rPr>
        <w:t xml:space="preserve">/ </w:t>
      </w:r>
      <w:r w:rsidRPr="002851B1">
        <w:rPr>
          <w:rFonts w:ascii="Arial" w:hAnsi="Arial" w:cs="Arial"/>
        </w:rPr>
        <w:t>beaucoup stockées sur des supports « électroniques » donc « numériques » ? Oui. La part de la forme fiduciaire</w:t>
      </w:r>
      <w:r w:rsidR="00C4355B" w:rsidRPr="002851B1">
        <w:rPr>
          <w:rFonts w:ascii="Arial" w:hAnsi="Arial" w:cs="Arial"/>
        </w:rPr>
        <w:t>,</w:t>
      </w:r>
      <w:r w:rsidRPr="002851B1">
        <w:rPr>
          <w:rFonts w:ascii="Arial" w:hAnsi="Arial" w:cs="Arial"/>
        </w:rPr>
        <w:t xml:space="preserve"> pour des monnaies « traditionnelles »</w:t>
      </w:r>
      <w:r w:rsidR="00C4355B" w:rsidRPr="002851B1">
        <w:rPr>
          <w:rFonts w:ascii="Arial" w:hAnsi="Arial" w:cs="Arial"/>
        </w:rPr>
        <w:t>,</w:t>
      </w:r>
      <w:r w:rsidRPr="002851B1">
        <w:rPr>
          <w:rFonts w:ascii="Arial" w:hAnsi="Arial" w:cs="Arial"/>
        </w:rPr>
        <w:t xml:space="preserve"> serait de l’ordre de 8 % et trè</w:t>
      </w:r>
      <w:r w:rsidR="00BC3991" w:rsidRPr="002851B1">
        <w:rPr>
          <w:rFonts w:ascii="Arial" w:hAnsi="Arial" w:cs="Arial"/>
        </w:rPr>
        <w:t>s variables d’un pays à l’autre</w:t>
      </w:r>
      <w:r w:rsidRPr="002851B1">
        <w:rPr>
          <w:rFonts w:ascii="Arial" w:hAnsi="Arial" w:cs="Arial"/>
        </w:rPr>
        <w:t>. Les « bas de laine » cachés sous les matel</w:t>
      </w:r>
      <w:r w:rsidR="00C4355B" w:rsidRPr="002851B1">
        <w:rPr>
          <w:rFonts w:ascii="Arial" w:hAnsi="Arial" w:cs="Arial"/>
        </w:rPr>
        <w:t xml:space="preserve">as sont en voie de disparition… </w:t>
      </w:r>
      <w:r w:rsidRPr="002851B1">
        <w:rPr>
          <w:rFonts w:ascii="Arial" w:hAnsi="Arial" w:cs="Arial"/>
        </w:rPr>
        <w:t>Et le poi</w:t>
      </w:r>
      <w:r w:rsidR="00BC3991" w:rsidRPr="002851B1">
        <w:rPr>
          <w:rFonts w:ascii="Arial" w:hAnsi="Arial" w:cs="Arial"/>
        </w:rPr>
        <w:t>ds de ce type de monnaie pour le</w:t>
      </w:r>
      <w:r w:rsidRPr="002851B1">
        <w:rPr>
          <w:rFonts w:ascii="Arial" w:hAnsi="Arial" w:cs="Arial"/>
        </w:rPr>
        <w:t>s transactions ne cesse de diminuer au profit de paiement par cartes bancaires sur des terminaux de paiement ou via le web.</w:t>
      </w:r>
      <w:r w:rsidR="005C4E41" w:rsidRPr="002851B1">
        <w:rPr>
          <w:rFonts w:ascii="Arial" w:hAnsi="Arial" w:cs="Arial"/>
        </w:rPr>
        <w:t xml:space="preserve"> La digitalisation croissante des paiements scripturaux est un fait acquis et concerne toutes l</w:t>
      </w:r>
      <w:r w:rsidR="00BC3991" w:rsidRPr="002851B1">
        <w:rPr>
          <w:rFonts w:ascii="Arial" w:hAnsi="Arial" w:cs="Arial"/>
        </w:rPr>
        <w:t>es monnaies et tous les acteurs.</w:t>
      </w:r>
    </w:p>
    <w:p w14:paraId="2CF48926" w14:textId="77777777" w:rsidR="00BE5AF2" w:rsidRPr="002851B1" w:rsidRDefault="00BE5AF2" w:rsidP="00264253">
      <w:pPr>
        <w:jc w:val="both"/>
        <w:rPr>
          <w:rFonts w:ascii="Arial" w:hAnsi="Arial" w:cs="Arial"/>
        </w:rPr>
      </w:pPr>
      <w:r w:rsidRPr="002851B1">
        <w:rPr>
          <w:rFonts w:ascii="Arial" w:hAnsi="Arial" w:cs="Arial"/>
        </w:rPr>
        <w:t xml:space="preserve">Donc le qualificatif « numérique » </w:t>
      </w:r>
      <w:r w:rsidR="005C4E41" w:rsidRPr="002851B1">
        <w:rPr>
          <w:rFonts w:ascii="Arial" w:hAnsi="Arial" w:cs="Arial"/>
        </w:rPr>
        <w:t xml:space="preserve">ou « digitale » </w:t>
      </w:r>
      <w:r w:rsidRPr="002851B1">
        <w:rPr>
          <w:rFonts w:ascii="Arial" w:hAnsi="Arial" w:cs="Arial"/>
        </w:rPr>
        <w:t xml:space="preserve">pour désigner les </w:t>
      </w:r>
      <w:r w:rsidR="005C4E41" w:rsidRPr="002851B1">
        <w:rPr>
          <w:rFonts w:ascii="Arial" w:hAnsi="Arial" w:cs="Arial"/>
        </w:rPr>
        <w:t xml:space="preserve">nouvelles </w:t>
      </w:r>
      <w:r w:rsidRPr="002851B1">
        <w:rPr>
          <w:rFonts w:ascii="Arial" w:hAnsi="Arial" w:cs="Arial"/>
        </w:rPr>
        <w:t xml:space="preserve">monnaies </w:t>
      </w:r>
      <w:r w:rsidR="00C4355B" w:rsidRPr="002851B1">
        <w:rPr>
          <w:rFonts w:ascii="Arial" w:hAnsi="Arial" w:cs="Arial"/>
        </w:rPr>
        <w:t>ne convient pas car trop large, trop imprécis.</w:t>
      </w:r>
    </w:p>
    <w:p w14:paraId="3C3E3CF0" w14:textId="77777777" w:rsidR="0035042D" w:rsidRPr="00E54AEE" w:rsidRDefault="0035042D" w:rsidP="00264253">
      <w:pPr>
        <w:pStyle w:val="Titre1"/>
        <w:jc w:val="both"/>
        <w:rPr>
          <w:rFonts w:ascii="Arial" w:hAnsi="Arial" w:cs="Arial"/>
          <w:color w:val="auto"/>
          <w:sz w:val="36"/>
          <w:szCs w:val="36"/>
        </w:rPr>
      </w:pPr>
      <w:r w:rsidRPr="00B7296B">
        <w:rPr>
          <w:rFonts w:ascii="Arial" w:hAnsi="Arial" w:cs="Arial"/>
          <w:b/>
          <w:color w:val="0070C0"/>
          <w:sz w:val="36"/>
          <w:szCs w:val="36"/>
        </w:rPr>
        <w:lastRenderedPageBreak/>
        <w:t>Monnaie électronique</w:t>
      </w:r>
      <w:r w:rsidR="00E54AEE" w:rsidRPr="00B7296B">
        <w:rPr>
          <w:rFonts w:ascii="Arial" w:hAnsi="Arial" w:cs="Arial"/>
          <w:b/>
          <w:color w:val="0070C0"/>
          <w:sz w:val="36"/>
          <w:szCs w:val="36"/>
        </w:rPr>
        <w:t xml:space="preserve"> </w:t>
      </w:r>
      <w:r w:rsidR="00BE5AF2" w:rsidRPr="00B7296B">
        <w:rPr>
          <w:rFonts w:ascii="Arial" w:hAnsi="Arial" w:cs="Arial"/>
          <w:b/>
          <w:color w:val="0070C0"/>
          <w:sz w:val="36"/>
          <w:szCs w:val="36"/>
        </w:rPr>
        <w:t>?</w:t>
      </w:r>
    </w:p>
    <w:p w14:paraId="3AB49DA0" w14:textId="77777777" w:rsidR="00C4355B" w:rsidRDefault="009618A2" w:rsidP="00264253">
      <w:pPr>
        <w:jc w:val="both"/>
        <w:rPr>
          <w:rFonts w:ascii="Arial" w:hAnsi="Arial" w:cs="Arial"/>
          <w:sz w:val="24"/>
          <w:szCs w:val="24"/>
        </w:rPr>
      </w:pPr>
      <w:r>
        <w:rPr>
          <w:rFonts w:ascii="Arial" w:hAnsi="Arial" w:cs="Arial"/>
          <w:sz w:val="24"/>
          <w:szCs w:val="24"/>
        </w:rPr>
        <w:t>« </w:t>
      </w:r>
      <w:r w:rsidR="005C4E41">
        <w:rPr>
          <w:rFonts w:ascii="Arial" w:hAnsi="Arial" w:cs="Arial"/>
          <w:sz w:val="24"/>
          <w:szCs w:val="24"/>
        </w:rPr>
        <w:t>Electronique</w:t>
      </w:r>
      <w:r>
        <w:rPr>
          <w:rFonts w:ascii="Arial" w:hAnsi="Arial" w:cs="Arial"/>
          <w:sz w:val="24"/>
          <w:szCs w:val="24"/>
        </w:rPr>
        <w:t> »</w:t>
      </w:r>
      <w:r w:rsidR="005C4E41">
        <w:rPr>
          <w:rFonts w:ascii="Arial" w:hAnsi="Arial" w:cs="Arial"/>
          <w:sz w:val="24"/>
          <w:szCs w:val="24"/>
        </w:rPr>
        <w:t xml:space="preserve"> renvoie au domaine des sciences physiques </w:t>
      </w:r>
      <w:r w:rsidR="00C4355B">
        <w:rPr>
          <w:rFonts w:ascii="Arial" w:hAnsi="Arial" w:cs="Arial"/>
          <w:sz w:val="24"/>
          <w:szCs w:val="24"/>
        </w:rPr>
        <w:t xml:space="preserve">qui </w:t>
      </w:r>
      <w:r w:rsidR="005C4E41">
        <w:rPr>
          <w:rFonts w:ascii="Arial" w:hAnsi="Arial" w:cs="Arial"/>
          <w:sz w:val="24"/>
          <w:szCs w:val="24"/>
        </w:rPr>
        <w:t>étudi</w:t>
      </w:r>
      <w:r w:rsidR="00C4355B">
        <w:rPr>
          <w:rFonts w:ascii="Arial" w:hAnsi="Arial" w:cs="Arial"/>
          <w:sz w:val="24"/>
          <w:szCs w:val="24"/>
        </w:rPr>
        <w:t>e</w:t>
      </w:r>
      <w:r w:rsidR="005C4E41">
        <w:rPr>
          <w:rFonts w:ascii="Arial" w:hAnsi="Arial" w:cs="Arial"/>
          <w:sz w:val="24"/>
          <w:szCs w:val="24"/>
        </w:rPr>
        <w:t xml:space="preserve"> les proprié</w:t>
      </w:r>
      <w:r>
        <w:rPr>
          <w:rFonts w:ascii="Arial" w:hAnsi="Arial" w:cs="Arial"/>
          <w:sz w:val="24"/>
          <w:szCs w:val="24"/>
        </w:rPr>
        <w:t>té</w:t>
      </w:r>
      <w:r w:rsidR="005C4E41">
        <w:rPr>
          <w:rFonts w:ascii="Arial" w:hAnsi="Arial" w:cs="Arial"/>
          <w:sz w:val="24"/>
          <w:szCs w:val="24"/>
        </w:rPr>
        <w:t>s électriques des particules élémentaires de la matière</w:t>
      </w:r>
      <w:r w:rsidR="00C4355B">
        <w:rPr>
          <w:rFonts w:ascii="Arial" w:hAnsi="Arial" w:cs="Arial"/>
          <w:sz w:val="24"/>
          <w:szCs w:val="24"/>
        </w:rPr>
        <w:t>. C’est un</w:t>
      </w:r>
      <w:r>
        <w:rPr>
          <w:rFonts w:ascii="Arial" w:hAnsi="Arial" w:cs="Arial"/>
          <w:sz w:val="24"/>
          <w:szCs w:val="24"/>
        </w:rPr>
        <w:t xml:space="preserve"> domaine </w:t>
      </w:r>
      <w:r w:rsidR="002A717E" w:rsidRPr="00E54AEE">
        <w:rPr>
          <w:rFonts w:ascii="Arial" w:hAnsi="Arial" w:cs="Arial"/>
          <w:sz w:val="24"/>
          <w:szCs w:val="24"/>
        </w:rPr>
        <w:t>scien</w:t>
      </w:r>
      <w:r>
        <w:rPr>
          <w:rFonts w:ascii="Arial" w:hAnsi="Arial" w:cs="Arial"/>
          <w:sz w:val="24"/>
          <w:szCs w:val="24"/>
        </w:rPr>
        <w:t xml:space="preserve">tifique </w:t>
      </w:r>
      <w:r w:rsidR="00C4355B">
        <w:rPr>
          <w:rFonts w:ascii="Arial" w:hAnsi="Arial" w:cs="Arial"/>
          <w:sz w:val="24"/>
          <w:szCs w:val="24"/>
        </w:rPr>
        <w:t xml:space="preserve">à l’origine de nombreuses applications et notamment des </w:t>
      </w:r>
      <w:r w:rsidR="002A717E" w:rsidRPr="00E54AEE">
        <w:rPr>
          <w:rFonts w:ascii="Arial" w:hAnsi="Arial" w:cs="Arial"/>
          <w:sz w:val="24"/>
          <w:szCs w:val="24"/>
        </w:rPr>
        <w:t>ordinateurs</w:t>
      </w:r>
      <w:r>
        <w:rPr>
          <w:rFonts w:ascii="Arial" w:hAnsi="Arial" w:cs="Arial"/>
          <w:sz w:val="24"/>
          <w:szCs w:val="24"/>
        </w:rPr>
        <w:t xml:space="preserve">, </w:t>
      </w:r>
      <w:r w:rsidR="002A717E" w:rsidRPr="00E54AEE">
        <w:rPr>
          <w:rFonts w:ascii="Arial" w:hAnsi="Arial" w:cs="Arial"/>
          <w:sz w:val="24"/>
          <w:szCs w:val="24"/>
        </w:rPr>
        <w:t>de l</w:t>
      </w:r>
      <w:r w:rsidR="00C4355B">
        <w:rPr>
          <w:rFonts w:ascii="Arial" w:hAnsi="Arial" w:cs="Arial"/>
          <w:sz w:val="24"/>
          <w:szCs w:val="24"/>
        </w:rPr>
        <w:t>’internet.</w:t>
      </w:r>
    </w:p>
    <w:p w14:paraId="3E0FE62E" w14:textId="77777777" w:rsidR="002C3117" w:rsidRDefault="005C4E41" w:rsidP="00C4355B">
      <w:pPr>
        <w:jc w:val="both"/>
        <w:rPr>
          <w:rFonts w:ascii="Arial" w:eastAsia="Times New Roman" w:hAnsi="Arial" w:cs="Arial"/>
          <w:sz w:val="24"/>
          <w:szCs w:val="24"/>
          <w:lang w:eastAsia="fr-FR"/>
        </w:rPr>
      </w:pPr>
      <w:r>
        <w:rPr>
          <w:rFonts w:ascii="Arial" w:hAnsi="Arial" w:cs="Arial"/>
          <w:sz w:val="24"/>
          <w:szCs w:val="24"/>
        </w:rPr>
        <w:t>E</w:t>
      </w:r>
      <w:r w:rsidR="002A717E" w:rsidRPr="00E54AEE">
        <w:rPr>
          <w:rFonts w:ascii="Arial" w:hAnsi="Arial" w:cs="Arial"/>
          <w:sz w:val="24"/>
          <w:szCs w:val="24"/>
        </w:rPr>
        <w:t>st-il équivalent à celui de « monnaie numérique » dont on vient de voir le</w:t>
      </w:r>
      <w:r w:rsidR="009618A2">
        <w:rPr>
          <w:rFonts w:ascii="Arial" w:hAnsi="Arial" w:cs="Arial"/>
          <w:sz w:val="24"/>
          <w:szCs w:val="24"/>
        </w:rPr>
        <w:t xml:space="preserve"> côté très général</w:t>
      </w:r>
      <w:r w:rsidR="002A717E" w:rsidRPr="00E54AEE">
        <w:rPr>
          <w:rFonts w:ascii="Arial" w:hAnsi="Arial" w:cs="Arial"/>
          <w:sz w:val="24"/>
          <w:szCs w:val="24"/>
        </w:rPr>
        <w:t> ? On pourrait le penser mais le droit s’est emparé du qualificatif et en a fait un usage très particulier.</w:t>
      </w:r>
      <w:r w:rsidR="00C4355B">
        <w:rPr>
          <w:rFonts w:ascii="Arial" w:hAnsi="Arial" w:cs="Arial"/>
          <w:sz w:val="24"/>
          <w:szCs w:val="24"/>
        </w:rPr>
        <w:t xml:space="preserve"> </w:t>
      </w:r>
      <w:r w:rsidR="002E7CF7" w:rsidRPr="00E54AEE">
        <w:rPr>
          <w:rFonts w:ascii="Arial" w:eastAsia="Times New Roman" w:hAnsi="Arial" w:cs="Arial"/>
          <w:sz w:val="24"/>
          <w:szCs w:val="24"/>
          <w:lang w:eastAsia="fr-FR"/>
        </w:rPr>
        <w:t xml:space="preserve">Derrière le qualificatif « électronique » il y a une notion clairement </w:t>
      </w:r>
      <w:r w:rsidR="002A717E" w:rsidRPr="00E54AEE">
        <w:rPr>
          <w:rFonts w:ascii="Arial" w:eastAsia="Times New Roman" w:hAnsi="Arial" w:cs="Arial"/>
          <w:sz w:val="24"/>
          <w:szCs w:val="24"/>
          <w:lang w:eastAsia="fr-FR"/>
        </w:rPr>
        <w:t>définie en droit mo</w:t>
      </w:r>
      <w:r w:rsidR="002C3117">
        <w:rPr>
          <w:rFonts w:ascii="Arial" w:eastAsia="Times New Roman" w:hAnsi="Arial" w:cs="Arial"/>
          <w:sz w:val="24"/>
          <w:szCs w:val="24"/>
          <w:lang w:eastAsia="fr-FR"/>
        </w:rPr>
        <w:t>nétaire.</w:t>
      </w:r>
    </w:p>
    <w:p w14:paraId="02FE5180" w14:textId="77777777" w:rsidR="000A3595" w:rsidRPr="00E54AEE" w:rsidRDefault="00C4355B" w:rsidP="00C4355B">
      <w:pPr>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En </w:t>
      </w:r>
      <w:r w:rsidR="002A717E" w:rsidRPr="00E54AEE">
        <w:rPr>
          <w:rFonts w:ascii="Arial" w:eastAsia="Times New Roman" w:hAnsi="Arial" w:cs="Arial"/>
          <w:sz w:val="24"/>
          <w:szCs w:val="24"/>
          <w:lang w:eastAsia="fr-FR"/>
        </w:rPr>
        <w:t>2009, l</w:t>
      </w:r>
      <w:r w:rsidR="000A3595" w:rsidRPr="00E54AEE">
        <w:rPr>
          <w:rFonts w:ascii="Arial" w:eastAsia="Times New Roman" w:hAnsi="Arial" w:cs="Arial"/>
          <w:sz w:val="24"/>
          <w:szCs w:val="24"/>
          <w:lang w:eastAsia="fr-FR"/>
        </w:rPr>
        <w:t>e Parlement européen et le Conseil ont adopté la directive 2009/110/CE pour favoriser le développement de la « monnaie électronique »</w:t>
      </w:r>
      <w:r w:rsidR="002A717E" w:rsidRPr="00E54AEE">
        <w:rPr>
          <w:rFonts w:ascii="Arial" w:eastAsia="Times New Roman" w:hAnsi="Arial" w:cs="Arial"/>
          <w:sz w:val="24"/>
          <w:szCs w:val="24"/>
          <w:lang w:eastAsia="fr-FR"/>
        </w:rPr>
        <w:t>, di</w:t>
      </w:r>
      <w:r w:rsidR="000A3595" w:rsidRPr="00E54AEE">
        <w:rPr>
          <w:rFonts w:ascii="Arial" w:eastAsia="Times New Roman" w:hAnsi="Arial" w:cs="Arial"/>
          <w:sz w:val="24"/>
          <w:szCs w:val="24"/>
          <w:lang w:eastAsia="fr-FR"/>
        </w:rPr>
        <w:t xml:space="preserve">te "directive monnaie électronique" </w:t>
      </w:r>
      <w:r>
        <w:rPr>
          <w:rFonts w:ascii="Arial" w:eastAsia="Times New Roman" w:hAnsi="Arial" w:cs="Arial"/>
          <w:sz w:val="24"/>
          <w:szCs w:val="24"/>
          <w:lang w:eastAsia="fr-FR"/>
        </w:rPr>
        <w:t>(</w:t>
      </w:r>
      <w:r w:rsidR="000A3595" w:rsidRPr="00E54AEE">
        <w:rPr>
          <w:rFonts w:ascii="Arial" w:eastAsia="Times New Roman" w:hAnsi="Arial" w:cs="Arial"/>
          <w:sz w:val="24"/>
          <w:szCs w:val="24"/>
          <w:lang w:eastAsia="fr-FR"/>
        </w:rPr>
        <w:t>ou DME)</w:t>
      </w:r>
      <w:r w:rsidR="002A717E" w:rsidRPr="00E54AEE">
        <w:rPr>
          <w:rFonts w:ascii="Arial" w:eastAsia="Times New Roman" w:hAnsi="Arial" w:cs="Arial"/>
          <w:sz w:val="24"/>
          <w:szCs w:val="24"/>
          <w:lang w:eastAsia="fr-FR"/>
        </w:rPr>
        <w:t>.</w:t>
      </w:r>
    </w:p>
    <w:p w14:paraId="7189465B" w14:textId="77777777" w:rsidR="0035042D" w:rsidRPr="00E54AEE" w:rsidRDefault="00264253" w:rsidP="00264253">
      <w:pPr>
        <w:spacing w:before="100" w:beforeAutospacing="1" w:after="100" w:afterAutospacing="1" w:line="240" w:lineRule="auto"/>
        <w:jc w:val="both"/>
        <w:rPr>
          <w:rFonts w:ascii="Arial" w:eastAsia="Times New Roman" w:hAnsi="Arial" w:cs="Arial"/>
          <w:sz w:val="24"/>
          <w:szCs w:val="24"/>
          <w:lang w:eastAsia="fr-FR"/>
        </w:rPr>
      </w:pPr>
      <w:r w:rsidRPr="00E54AEE">
        <w:rPr>
          <w:rFonts w:ascii="Arial" w:eastAsia="Times New Roman" w:hAnsi="Arial" w:cs="Arial"/>
          <w:sz w:val="24"/>
          <w:szCs w:val="24"/>
          <w:lang w:eastAsia="fr-FR"/>
        </w:rPr>
        <w:t>En droit français, l</w:t>
      </w:r>
      <w:r w:rsidR="0035042D" w:rsidRPr="00E54AEE">
        <w:rPr>
          <w:rFonts w:ascii="Arial" w:eastAsia="Times New Roman" w:hAnsi="Arial" w:cs="Arial"/>
          <w:sz w:val="24"/>
          <w:szCs w:val="24"/>
          <w:lang w:eastAsia="fr-FR"/>
        </w:rPr>
        <w:t>a notion de monnaie électroniq</w:t>
      </w:r>
      <w:r w:rsidR="00360383">
        <w:rPr>
          <w:rFonts w:ascii="Arial" w:eastAsia="Times New Roman" w:hAnsi="Arial" w:cs="Arial"/>
          <w:sz w:val="24"/>
          <w:szCs w:val="24"/>
          <w:lang w:eastAsia="fr-FR"/>
        </w:rPr>
        <w:t xml:space="preserve">ue existe officiellement depuis </w:t>
      </w:r>
      <w:r w:rsidR="0035042D" w:rsidRPr="00E54AEE">
        <w:rPr>
          <w:rFonts w:ascii="Arial" w:eastAsia="Times New Roman" w:hAnsi="Arial" w:cs="Arial"/>
          <w:sz w:val="24"/>
          <w:szCs w:val="24"/>
          <w:lang w:eastAsia="fr-FR"/>
        </w:rPr>
        <w:t xml:space="preserve">2013, définie par </w:t>
      </w:r>
      <w:hyperlink r:id="rId8" w:tgtFrame="_blank" w:history="1">
        <w:r w:rsidR="0035042D" w:rsidRPr="00360383">
          <w:rPr>
            <w:rFonts w:ascii="Arial" w:eastAsia="Times New Roman" w:hAnsi="Arial" w:cs="Arial"/>
            <w:sz w:val="24"/>
            <w:szCs w:val="24"/>
            <w:lang w:eastAsia="fr-FR"/>
          </w:rPr>
          <w:t>l’article L315-1 du code monétaire et financier</w:t>
        </w:r>
      </w:hyperlink>
      <w:r w:rsidR="0035042D" w:rsidRPr="00E54AEE">
        <w:rPr>
          <w:rFonts w:ascii="Arial" w:eastAsia="Times New Roman" w:hAnsi="Arial" w:cs="Arial"/>
          <w:sz w:val="24"/>
          <w:szCs w:val="24"/>
          <w:lang w:eastAsia="fr-FR"/>
        </w:rPr>
        <w:t xml:space="preserve"> : </w:t>
      </w:r>
      <w:r w:rsidR="0035042D" w:rsidRPr="00E54AEE">
        <w:rPr>
          <w:rFonts w:ascii="Arial" w:eastAsia="Times New Roman" w:hAnsi="Arial" w:cs="Arial"/>
          <w:i/>
          <w:iCs/>
          <w:sz w:val="24"/>
          <w:szCs w:val="24"/>
          <w:lang w:eastAsia="fr-FR"/>
        </w:rPr>
        <w:t>« La monnaie électronique est une valeur monétaire qui est stockée sous une forme électronique, y compris magnétique […] émise contre la remise de fonds aux fins d’opérations de paiement »</w:t>
      </w:r>
      <w:r w:rsidR="0035042D" w:rsidRPr="00E54AEE">
        <w:rPr>
          <w:rFonts w:ascii="Arial" w:eastAsia="Times New Roman" w:hAnsi="Arial" w:cs="Arial"/>
          <w:sz w:val="24"/>
          <w:szCs w:val="24"/>
          <w:lang w:eastAsia="fr-FR"/>
        </w:rPr>
        <w:t>.</w:t>
      </w:r>
      <w:r w:rsidRPr="00E54AEE">
        <w:rPr>
          <w:rFonts w:ascii="Arial" w:eastAsia="Times New Roman" w:hAnsi="Arial" w:cs="Arial"/>
          <w:sz w:val="24"/>
          <w:szCs w:val="24"/>
          <w:lang w:eastAsia="fr-FR"/>
        </w:rPr>
        <w:t xml:space="preserve"> </w:t>
      </w:r>
      <w:r w:rsidR="00BE5AF2" w:rsidRPr="00E54AEE">
        <w:rPr>
          <w:rFonts w:ascii="Arial" w:eastAsia="Times New Roman" w:hAnsi="Arial" w:cs="Arial"/>
          <w:sz w:val="24"/>
          <w:szCs w:val="24"/>
          <w:lang w:eastAsia="fr-FR"/>
        </w:rPr>
        <w:t>L</w:t>
      </w:r>
      <w:r w:rsidR="0035042D" w:rsidRPr="00E54AEE">
        <w:rPr>
          <w:rFonts w:ascii="Arial" w:eastAsia="Times New Roman" w:hAnsi="Arial" w:cs="Arial"/>
          <w:sz w:val="24"/>
          <w:szCs w:val="24"/>
          <w:lang w:eastAsia="fr-FR"/>
        </w:rPr>
        <w:t>a monnaie électronique est l’équivalent numérique de l’argent liquide, stocké sur un support électronique matériel ou un serveur distant.</w:t>
      </w:r>
    </w:p>
    <w:p w14:paraId="3A5D0D5E" w14:textId="77777777" w:rsidR="0035042D" w:rsidRPr="00E54AEE" w:rsidRDefault="0035042D" w:rsidP="00264253">
      <w:pPr>
        <w:spacing w:before="100" w:beforeAutospacing="1" w:after="100" w:afterAutospacing="1" w:line="240" w:lineRule="auto"/>
        <w:jc w:val="both"/>
        <w:rPr>
          <w:rFonts w:ascii="Arial" w:eastAsia="Times New Roman" w:hAnsi="Arial" w:cs="Arial"/>
          <w:sz w:val="24"/>
          <w:szCs w:val="24"/>
          <w:lang w:eastAsia="fr-FR"/>
        </w:rPr>
      </w:pPr>
      <w:r w:rsidRPr="00E54AEE">
        <w:rPr>
          <w:rFonts w:ascii="Arial" w:eastAsia="Times New Roman" w:hAnsi="Arial" w:cs="Arial"/>
          <w:sz w:val="24"/>
          <w:szCs w:val="24"/>
          <w:lang w:eastAsia="fr-FR"/>
        </w:rPr>
        <w:t xml:space="preserve">La </w:t>
      </w:r>
      <w:hyperlink r:id="rId9" w:tgtFrame="_blank" w:history="1">
        <w:r w:rsidR="0070082B">
          <w:rPr>
            <w:rFonts w:ascii="Arial" w:eastAsia="Times New Roman" w:hAnsi="Arial" w:cs="Arial"/>
            <w:sz w:val="24"/>
            <w:szCs w:val="24"/>
            <w:lang w:eastAsia="fr-FR"/>
          </w:rPr>
          <w:t xml:space="preserve">loi n°2013-100 du 28 janvier </w:t>
        </w:r>
        <w:r w:rsidRPr="00360383">
          <w:rPr>
            <w:rFonts w:ascii="Arial" w:eastAsia="Times New Roman" w:hAnsi="Arial" w:cs="Arial"/>
            <w:sz w:val="24"/>
            <w:szCs w:val="24"/>
            <w:lang w:eastAsia="fr-FR"/>
          </w:rPr>
          <w:t xml:space="preserve">2013 </w:t>
        </w:r>
      </w:hyperlink>
      <w:r w:rsidR="00360383" w:rsidRPr="00360383">
        <w:rPr>
          <w:rFonts w:ascii="Arial" w:eastAsia="Times New Roman" w:hAnsi="Arial" w:cs="Arial"/>
          <w:sz w:val="24"/>
          <w:szCs w:val="24"/>
          <w:lang w:eastAsia="fr-FR"/>
        </w:rPr>
        <w:t xml:space="preserve">contient </w:t>
      </w:r>
      <w:r w:rsidRPr="00E54AEE">
        <w:rPr>
          <w:rFonts w:ascii="Arial" w:eastAsia="Times New Roman" w:hAnsi="Arial" w:cs="Arial"/>
          <w:sz w:val="24"/>
          <w:szCs w:val="24"/>
          <w:lang w:eastAsia="fr-FR"/>
        </w:rPr>
        <w:t>diverses dispositions d’adaptation de la législation au droit de l’Union européenne en matière économique et financière, notamment la fin du monopole bancaire français sur la monnaie électronique.</w:t>
      </w:r>
      <w:r w:rsidR="002E7CF7" w:rsidRPr="00E54AEE">
        <w:rPr>
          <w:rFonts w:ascii="Arial" w:eastAsia="Times New Roman" w:hAnsi="Arial" w:cs="Arial"/>
          <w:sz w:val="24"/>
          <w:szCs w:val="24"/>
          <w:lang w:eastAsia="fr-FR"/>
        </w:rPr>
        <w:t xml:space="preserve"> </w:t>
      </w:r>
      <w:r w:rsidR="000424BE">
        <w:rPr>
          <w:rFonts w:ascii="Arial" w:eastAsia="Times New Roman" w:hAnsi="Arial" w:cs="Arial"/>
          <w:sz w:val="24"/>
          <w:szCs w:val="24"/>
          <w:lang w:eastAsia="fr-FR"/>
        </w:rPr>
        <w:t>L</w:t>
      </w:r>
      <w:r w:rsidRPr="00E54AEE">
        <w:rPr>
          <w:rFonts w:ascii="Arial" w:eastAsia="Times New Roman" w:hAnsi="Arial" w:cs="Arial"/>
          <w:sz w:val="24"/>
          <w:szCs w:val="24"/>
          <w:lang w:eastAsia="fr-FR"/>
        </w:rPr>
        <w:t>a monnaie électronique est le cœur de métier des établissements de monnaie électronique (EME), considérés comme des prestataires de services de paiement (PSP), au même titre que les banques et les établissements de crédit.</w:t>
      </w:r>
    </w:p>
    <w:p w14:paraId="1ED6A6BE" w14:textId="77777777" w:rsidR="0035042D" w:rsidRPr="00E54AEE" w:rsidRDefault="0035042D" w:rsidP="00264253">
      <w:pPr>
        <w:jc w:val="both"/>
        <w:rPr>
          <w:rFonts w:ascii="Arial" w:eastAsia="Times New Roman" w:hAnsi="Arial" w:cs="Arial"/>
          <w:bCs/>
          <w:sz w:val="24"/>
          <w:szCs w:val="24"/>
          <w:lang w:eastAsia="fr-FR"/>
        </w:rPr>
      </w:pPr>
      <w:r w:rsidRPr="00E54AEE">
        <w:rPr>
          <w:rFonts w:ascii="Arial" w:eastAsia="Times New Roman" w:hAnsi="Arial" w:cs="Arial"/>
          <w:bCs/>
          <w:sz w:val="24"/>
          <w:szCs w:val="24"/>
          <w:lang w:eastAsia="fr-FR"/>
        </w:rPr>
        <w:t>Quels sont les moyens de paiement qui utilisent la monnaie électronique ?</w:t>
      </w:r>
    </w:p>
    <w:p w14:paraId="2BC78777" w14:textId="77777777" w:rsidR="0035042D" w:rsidRPr="0070082B" w:rsidRDefault="0035042D" w:rsidP="00264253">
      <w:pPr>
        <w:spacing w:before="100" w:beforeAutospacing="1" w:after="100" w:afterAutospacing="1" w:line="240" w:lineRule="auto"/>
        <w:jc w:val="both"/>
        <w:rPr>
          <w:rFonts w:ascii="Arial" w:eastAsia="Times New Roman" w:hAnsi="Arial" w:cs="Arial"/>
          <w:sz w:val="24"/>
          <w:szCs w:val="24"/>
          <w:lang w:eastAsia="fr-FR"/>
        </w:rPr>
      </w:pPr>
      <w:r w:rsidRPr="0070082B">
        <w:rPr>
          <w:rFonts w:ascii="Arial" w:eastAsia="Times New Roman" w:hAnsi="Arial" w:cs="Arial"/>
          <w:sz w:val="24"/>
          <w:szCs w:val="24"/>
          <w:lang w:eastAsia="fr-FR"/>
        </w:rPr>
        <w:t xml:space="preserve">La monnaie électronique dispose d’une gamme de </w:t>
      </w:r>
      <w:r w:rsidR="0070082B">
        <w:rPr>
          <w:rFonts w:ascii="Arial" w:eastAsia="Times New Roman" w:hAnsi="Arial" w:cs="Arial"/>
          <w:sz w:val="24"/>
          <w:szCs w:val="24"/>
          <w:lang w:eastAsia="fr-FR"/>
        </w:rPr>
        <w:t>trois types de produits spécifiques</w:t>
      </w:r>
      <w:r w:rsidRPr="0070082B">
        <w:rPr>
          <w:rFonts w:ascii="Arial" w:eastAsia="Times New Roman" w:hAnsi="Arial" w:cs="Arial"/>
          <w:sz w:val="24"/>
          <w:szCs w:val="24"/>
          <w:lang w:eastAsia="fr-FR"/>
        </w:rPr>
        <w:t> :</w:t>
      </w:r>
    </w:p>
    <w:p w14:paraId="20A49BCD" w14:textId="77777777" w:rsidR="00303032" w:rsidRPr="0070082B" w:rsidRDefault="0035042D" w:rsidP="00BB0E54">
      <w:pPr>
        <w:numPr>
          <w:ilvl w:val="0"/>
          <w:numId w:val="7"/>
        </w:numPr>
        <w:spacing w:before="100" w:beforeAutospacing="1" w:after="100" w:afterAutospacing="1" w:line="240" w:lineRule="auto"/>
        <w:jc w:val="both"/>
        <w:rPr>
          <w:rFonts w:ascii="Arial" w:eastAsia="Times New Roman" w:hAnsi="Arial" w:cs="Arial"/>
          <w:sz w:val="24"/>
          <w:szCs w:val="24"/>
          <w:lang w:eastAsia="fr-FR"/>
        </w:rPr>
      </w:pPr>
      <w:r w:rsidRPr="0070082B">
        <w:rPr>
          <w:rFonts w:ascii="Arial" w:eastAsia="Times New Roman" w:hAnsi="Arial" w:cs="Arial"/>
          <w:sz w:val="24"/>
          <w:szCs w:val="24"/>
          <w:lang w:eastAsia="fr-FR"/>
        </w:rPr>
        <w:t>Le portefeuille électronique (« e-wallet »)</w:t>
      </w:r>
      <w:r w:rsidR="000424BE" w:rsidRPr="0070082B">
        <w:rPr>
          <w:rFonts w:ascii="Arial" w:eastAsia="Times New Roman" w:hAnsi="Arial" w:cs="Arial"/>
          <w:sz w:val="24"/>
          <w:szCs w:val="24"/>
          <w:lang w:eastAsia="fr-FR"/>
        </w:rPr>
        <w:t xml:space="preserve">. Un montant est préalablement chargé dans le portefeuille. Les fonds transmis sont isolés du compte bancaire. On peut donc </w:t>
      </w:r>
      <w:r w:rsidRPr="0070082B">
        <w:rPr>
          <w:rFonts w:ascii="Arial" w:eastAsia="Times New Roman" w:hAnsi="Arial" w:cs="Arial"/>
          <w:sz w:val="24"/>
          <w:szCs w:val="24"/>
          <w:lang w:eastAsia="fr-FR"/>
        </w:rPr>
        <w:t>effectuer des achats sur internet sans avoir à utiliser de numéro de carte</w:t>
      </w:r>
      <w:r w:rsidR="000424BE" w:rsidRPr="0070082B">
        <w:rPr>
          <w:rFonts w:ascii="Arial" w:eastAsia="Times New Roman" w:hAnsi="Arial" w:cs="Arial"/>
          <w:sz w:val="24"/>
          <w:szCs w:val="24"/>
          <w:lang w:eastAsia="fr-FR"/>
        </w:rPr>
        <w:t>.</w:t>
      </w:r>
    </w:p>
    <w:p w14:paraId="65F9CA75" w14:textId="77777777" w:rsidR="0035042D" w:rsidRPr="0070082B" w:rsidRDefault="0035042D" w:rsidP="00BB0E54">
      <w:pPr>
        <w:numPr>
          <w:ilvl w:val="0"/>
          <w:numId w:val="7"/>
        </w:numPr>
        <w:spacing w:before="100" w:beforeAutospacing="1" w:after="100" w:afterAutospacing="1" w:line="240" w:lineRule="auto"/>
        <w:jc w:val="both"/>
        <w:rPr>
          <w:rFonts w:ascii="Arial" w:eastAsia="Times New Roman" w:hAnsi="Arial" w:cs="Arial"/>
          <w:sz w:val="24"/>
          <w:szCs w:val="24"/>
          <w:lang w:eastAsia="fr-FR"/>
        </w:rPr>
      </w:pPr>
      <w:r w:rsidRPr="0070082B">
        <w:rPr>
          <w:rFonts w:ascii="Arial" w:eastAsia="Times New Roman" w:hAnsi="Arial" w:cs="Arial"/>
          <w:sz w:val="24"/>
          <w:szCs w:val="24"/>
          <w:lang w:eastAsia="fr-FR"/>
        </w:rPr>
        <w:t xml:space="preserve">La </w:t>
      </w:r>
      <w:hyperlink r:id="rId10" w:history="1">
        <w:r w:rsidRPr="0070082B">
          <w:rPr>
            <w:rFonts w:ascii="Arial" w:eastAsia="Times New Roman" w:hAnsi="Arial" w:cs="Arial"/>
            <w:sz w:val="24"/>
            <w:szCs w:val="24"/>
            <w:lang w:eastAsia="fr-FR"/>
          </w:rPr>
          <w:t xml:space="preserve">carte bancaire </w:t>
        </w:r>
        <w:r w:rsidR="00B13E11" w:rsidRPr="0070082B">
          <w:rPr>
            <w:rFonts w:ascii="Arial" w:eastAsia="Times New Roman" w:hAnsi="Arial" w:cs="Arial"/>
            <w:sz w:val="24"/>
            <w:szCs w:val="24"/>
            <w:lang w:eastAsia="fr-FR"/>
          </w:rPr>
          <w:t xml:space="preserve">dématérialisée, sans </w:t>
        </w:r>
        <w:r w:rsidR="00303032" w:rsidRPr="0070082B">
          <w:rPr>
            <w:rFonts w:ascii="Arial" w:eastAsia="Times New Roman" w:hAnsi="Arial" w:cs="Arial"/>
            <w:sz w:val="24"/>
            <w:szCs w:val="24"/>
            <w:lang w:eastAsia="fr-FR"/>
          </w:rPr>
          <w:t>support concret, à usage unique.</w:t>
        </w:r>
      </w:hyperlink>
      <w:r w:rsidR="00303032" w:rsidRPr="0070082B">
        <w:rPr>
          <w:rFonts w:ascii="Arial" w:eastAsia="Times New Roman" w:hAnsi="Arial" w:cs="Arial"/>
          <w:sz w:val="24"/>
          <w:szCs w:val="24"/>
          <w:lang w:eastAsia="fr-FR"/>
        </w:rPr>
        <w:t xml:space="preserve"> C’est en fait un</w:t>
      </w:r>
      <w:r w:rsidRPr="0070082B">
        <w:rPr>
          <w:rFonts w:ascii="Arial" w:eastAsia="Times New Roman" w:hAnsi="Arial" w:cs="Arial"/>
          <w:sz w:val="24"/>
          <w:szCs w:val="24"/>
          <w:lang w:eastAsia="fr-FR"/>
        </w:rPr>
        <w:t xml:space="preserve"> numéro à usage unique fourni par </w:t>
      </w:r>
      <w:r w:rsidR="00303032" w:rsidRPr="0070082B">
        <w:rPr>
          <w:rFonts w:ascii="Arial" w:eastAsia="Times New Roman" w:hAnsi="Arial" w:cs="Arial"/>
          <w:sz w:val="24"/>
          <w:szCs w:val="24"/>
          <w:lang w:eastAsia="fr-FR"/>
        </w:rPr>
        <w:t>la</w:t>
      </w:r>
      <w:r w:rsidRPr="0070082B">
        <w:rPr>
          <w:rFonts w:ascii="Arial" w:eastAsia="Times New Roman" w:hAnsi="Arial" w:cs="Arial"/>
          <w:sz w:val="24"/>
          <w:szCs w:val="24"/>
          <w:lang w:eastAsia="fr-FR"/>
        </w:rPr>
        <w:t xml:space="preserve"> banque</w:t>
      </w:r>
      <w:r w:rsidR="00303032" w:rsidRPr="0070082B">
        <w:rPr>
          <w:rFonts w:ascii="Arial" w:eastAsia="Times New Roman" w:hAnsi="Arial" w:cs="Arial"/>
          <w:sz w:val="24"/>
          <w:szCs w:val="24"/>
          <w:lang w:eastAsia="fr-FR"/>
        </w:rPr>
        <w:t xml:space="preserve">. Il </w:t>
      </w:r>
      <w:r w:rsidRPr="0070082B">
        <w:rPr>
          <w:rFonts w:ascii="Arial" w:eastAsia="Times New Roman" w:hAnsi="Arial" w:cs="Arial"/>
          <w:sz w:val="24"/>
          <w:szCs w:val="24"/>
          <w:lang w:eastAsia="fr-FR"/>
        </w:rPr>
        <w:t xml:space="preserve">permet un débit sur </w:t>
      </w:r>
      <w:r w:rsidR="00303032" w:rsidRPr="0070082B">
        <w:rPr>
          <w:rFonts w:ascii="Arial" w:eastAsia="Times New Roman" w:hAnsi="Arial" w:cs="Arial"/>
          <w:sz w:val="24"/>
          <w:szCs w:val="24"/>
          <w:lang w:eastAsia="fr-FR"/>
        </w:rPr>
        <w:t xml:space="preserve">le </w:t>
      </w:r>
      <w:r w:rsidRPr="0070082B">
        <w:rPr>
          <w:rFonts w:ascii="Arial" w:eastAsia="Times New Roman" w:hAnsi="Arial" w:cs="Arial"/>
          <w:sz w:val="24"/>
          <w:szCs w:val="24"/>
          <w:lang w:eastAsia="fr-FR"/>
        </w:rPr>
        <w:t>compte bancaire sans l</w:t>
      </w:r>
      <w:r w:rsidR="00303032" w:rsidRPr="0070082B">
        <w:rPr>
          <w:rFonts w:ascii="Arial" w:eastAsia="Times New Roman" w:hAnsi="Arial" w:cs="Arial"/>
          <w:sz w:val="24"/>
          <w:szCs w:val="24"/>
          <w:lang w:eastAsia="fr-FR"/>
        </w:rPr>
        <w:t>’usage de la carte bancaire.</w:t>
      </w:r>
    </w:p>
    <w:p w14:paraId="3AD8D32E" w14:textId="77777777" w:rsidR="00BE5AF2" w:rsidRPr="0070082B" w:rsidRDefault="00BE5AF2" w:rsidP="00264253">
      <w:pPr>
        <w:numPr>
          <w:ilvl w:val="0"/>
          <w:numId w:val="7"/>
        </w:numPr>
        <w:spacing w:before="100" w:beforeAutospacing="1" w:after="100" w:afterAutospacing="1" w:line="240" w:lineRule="auto"/>
        <w:jc w:val="both"/>
        <w:rPr>
          <w:rFonts w:ascii="Arial" w:hAnsi="Arial" w:cs="Arial"/>
          <w:sz w:val="24"/>
          <w:szCs w:val="24"/>
        </w:rPr>
      </w:pPr>
      <w:r w:rsidRPr="0070082B">
        <w:rPr>
          <w:rFonts w:ascii="Arial" w:hAnsi="Arial" w:cs="Arial"/>
          <w:sz w:val="24"/>
          <w:szCs w:val="24"/>
        </w:rPr>
        <w:t xml:space="preserve">Des </w:t>
      </w:r>
      <w:hyperlink r:id="rId11" w:history="1">
        <w:r w:rsidRPr="0070082B">
          <w:rPr>
            <w:rStyle w:val="Lienhypertexte"/>
            <w:rFonts w:ascii="Arial" w:hAnsi="Arial" w:cs="Arial"/>
            <w:color w:val="auto"/>
            <w:sz w:val="24"/>
            <w:szCs w:val="24"/>
            <w:u w:val="none"/>
          </w:rPr>
          <w:t>cartes prépayées</w:t>
        </w:r>
      </w:hyperlink>
      <w:r w:rsidRPr="0070082B">
        <w:rPr>
          <w:rFonts w:ascii="Arial" w:hAnsi="Arial" w:cs="Arial"/>
          <w:sz w:val="24"/>
          <w:szCs w:val="24"/>
        </w:rPr>
        <w:t>, réservées aux petites sommes et chargées d’un montant déterminé lors de leur achat sur internet ou dans des points de vente locaux, comme les buralistes.</w:t>
      </w:r>
    </w:p>
    <w:p w14:paraId="2B2A5C09" w14:textId="77777777" w:rsidR="00BE5AF2" w:rsidRDefault="00303032" w:rsidP="00264253">
      <w:pPr>
        <w:pStyle w:val="NormalWeb"/>
        <w:jc w:val="both"/>
        <w:rPr>
          <w:rFonts w:ascii="Arial" w:hAnsi="Arial" w:cs="Arial"/>
        </w:rPr>
      </w:pPr>
      <w:r>
        <w:rPr>
          <w:rFonts w:ascii="Arial" w:hAnsi="Arial" w:cs="Arial"/>
        </w:rPr>
        <w:t xml:space="preserve">D’autres services </w:t>
      </w:r>
      <w:r w:rsidR="00BE5AF2" w:rsidRPr="00E54AEE">
        <w:rPr>
          <w:rFonts w:ascii="Arial" w:hAnsi="Arial" w:cs="Arial"/>
        </w:rPr>
        <w:t>en ligne</w:t>
      </w:r>
      <w:r>
        <w:rPr>
          <w:rFonts w:ascii="Arial" w:hAnsi="Arial" w:cs="Arial"/>
        </w:rPr>
        <w:t xml:space="preserve"> existent, qui relèvent de cette catégorie</w:t>
      </w:r>
      <w:r w:rsidR="00BE5AF2" w:rsidRPr="00E54AEE">
        <w:rPr>
          <w:rFonts w:ascii="Arial" w:hAnsi="Arial" w:cs="Arial"/>
        </w:rPr>
        <w:t xml:space="preserve">, par </w:t>
      </w:r>
      <w:r>
        <w:rPr>
          <w:rFonts w:ascii="Arial" w:hAnsi="Arial" w:cs="Arial"/>
        </w:rPr>
        <w:t xml:space="preserve">exemple </w:t>
      </w:r>
      <w:r w:rsidR="00BE5AF2" w:rsidRPr="00E54AEE">
        <w:rPr>
          <w:rFonts w:ascii="Arial" w:hAnsi="Arial" w:cs="Arial"/>
        </w:rPr>
        <w:t xml:space="preserve">souscription à un service </w:t>
      </w:r>
      <w:r w:rsidR="000C7203">
        <w:rPr>
          <w:rFonts w:ascii="Arial" w:hAnsi="Arial" w:cs="Arial"/>
        </w:rPr>
        <w:t>(</w:t>
      </w:r>
      <w:r w:rsidR="00BE5AF2" w:rsidRPr="00E54AEE">
        <w:rPr>
          <w:rFonts w:ascii="Arial" w:hAnsi="Arial" w:cs="Arial"/>
        </w:rPr>
        <w:t xml:space="preserve">comme </w:t>
      </w:r>
      <w:hyperlink r:id="rId12" w:tgtFrame="_blank" w:history="1">
        <w:r w:rsidR="00BE5AF2" w:rsidRPr="00E54AEE">
          <w:rPr>
            <w:rStyle w:val="Lienhypertexte"/>
            <w:rFonts w:ascii="Arial" w:eastAsiaTheme="majorEastAsia" w:hAnsi="Arial" w:cs="Arial"/>
            <w:color w:val="auto"/>
          </w:rPr>
          <w:t>Paypal</w:t>
        </w:r>
      </w:hyperlink>
      <w:r w:rsidR="000C7203">
        <w:rPr>
          <w:rStyle w:val="Lienhypertexte"/>
          <w:rFonts w:ascii="Arial" w:eastAsiaTheme="majorEastAsia" w:hAnsi="Arial" w:cs="Arial"/>
          <w:color w:val="auto"/>
        </w:rPr>
        <w:t xml:space="preserve">) </w:t>
      </w:r>
      <w:r w:rsidR="00BE5AF2" w:rsidRPr="00E54AEE">
        <w:rPr>
          <w:rFonts w:ascii="Arial" w:hAnsi="Arial" w:cs="Arial"/>
        </w:rPr>
        <w:t xml:space="preserve">qui permettent de n’utiliser </w:t>
      </w:r>
      <w:r w:rsidR="0070082B">
        <w:rPr>
          <w:rFonts w:ascii="Arial" w:hAnsi="Arial" w:cs="Arial"/>
        </w:rPr>
        <w:t>le</w:t>
      </w:r>
      <w:r w:rsidR="00BE5AF2" w:rsidRPr="00E54AEE">
        <w:rPr>
          <w:rFonts w:ascii="Arial" w:hAnsi="Arial" w:cs="Arial"/>
        </w:rPr>
        <w:t>s informations bancaires qu’une se</w:t>
      </w:r>
      <w:r>
        <w:rPr>
          <w:rFonts w:ascii="Arial" w:hAnsi="Arial" w:cs="Arial"/>
        </w:rPr>
        <w:t>ule fois, lors de l’inscription (il</w:t>
      </w:r>
      <w:r w:rsidR="00BE5AF2" w:rsidRPr="00E54AEE">
        <w:rPr>
          <w:rFonts w:ascii="Arial" w:hAnsi="Arial" w:cs="Arial"/>
        </w:rPr>
        <w:t xml:space="preserve"> faut néanmoins que le site vendeur propose ce type</w:t>
      </w:r>
      <w:r>
        <w:rPr>
          <w:rFonts w:ascii="Arial" w:hAnsi="Arial" w:cs="Arial"/>
        </w:rPr>
        <w:t xml:space="preserve"> de paiement dans son interface).</w:t>
      </w:r>
    </w:p>
    <w:p w14:paraId="13199452" w14:textId="77777777" w:rsidR="0066664D" w:rsidRPr="00E54AEE" w:rsidRDefault="0066664D" w:rsidP="00264253">
      <w:pPr>
        <w:pStyle w:val="NormalWeb"/>
        <w:jc w:val="both"/>
        <w:rPr>
          <w:rFonts w:ascii="Arial" w:hAnsi="Arial" w:cs="Arial"/>
        </w:rPr>
      </w:pPr>
      <w:r>
        <w:rPr>
          <w:rFonts w:ascii="Arial" w:hAnsi="Arial" w:cs="Arial"/>
        </w:rPr>
        <w:t>Le qualificatif « électronique » n’est pas, lui non plus, utilisable pour les nouvelles monnaies que sont le Bitcoin (ou seront) le Libra.</w:t>
      </w:r>
    </w:p>
    <w:p w14:paraId="575BD977" w14:textId="77777777" w:rsidR="00BE5AF2" w:rsidRPr="00E54AEE" w:rsidRDefault="00BE5AF2" w:rsidP="00264253">
      <w:pPr>
        <w:spacing w:before="100" w:beforeAutospacing="1" w:after="100" w:afterAutospacing="1" w:line="240" w:lineRule="auto"/>
        <w:jc w:val="both"/>
        <w:outlineLvl w:val="0"/>
        <w:rPr>
          <w:rFonts w:ascii="Arial" w:eastAsia="Times New Roman" w:hAnsi="Arial" w:cs="Arial"/>
          <w:bCs/>
          <w:sz w:val="36"/>
          <w:szCs w:val="36"/>
          <w:lang w:eastAsia="fr-FR"/>
        </w:rPr>
      </w:pPr>
      <w:r w:rsidRPr="00B7296B">
        <w:rPr>
          <w:rFonts w:ascii="Arial" w:eastAsia="Times New Roman" w:hAnsi="Arial" w:cs="Arial"/>
          <w:b/>
          <w:bCs/>
          <w:color w:val="0070C0"/>
          <w:sz w:val="36"/>
          <w:szCs w:val="36"/>
          <w:lang w:eastAsia="fr-FR"/>
        </w:rPr>
        <w:lastRenderedPageBreak/>
        <w:t>Monnaie virtuelle</w:t>
      </w:r>
      <w:r w:rsidR="00E54AEE" w:rsidRPr="00B7296B">
        <w:rPr>
          <w:rFonts w:ascii="Arial" w:eastAsia="Times New Roman" w:hAnsi="Arial" w:cs="Arial"/>
          <w:b/>
          <w:bCs/>
          <w:color w:val="0070C0"/>
          <w:sz w:val="36"/>
          <w:szCs w:val="36"/>
          <w:lang w:eastAsia="fr-FR"/>
        </w:rPr>
        <w:t xml:space="preserve"> </w:t>
      </w:r>
      <w:r w:rsidR="002E7CF7" w:rsidRPr="00B7296B">
        <w:rPr>
          <w:rFonts w:ascii="Arial" w:eastAsia="Times New Roman" w:hAnsi="Arial" w:cs="Arial"/>
          <w:b/>
          <w:bCs/>
          <w:color w:val="0070C0"/>
          <w:sz w:val="36"/>
          <w:szCs w:val="36"/>
          <w:lang w:eastAsia="fr-FR"/>
        </w:rPr>
        <w:t>?</w:t>
      </w:r>
    </w:p>
    <w:p w14:paraId="79B29599" w14:textId="77777777" w:rsidR="00BE5AF2" w:rsidRDefault="00AC142F" w:rsidP="00E25B1D">
      <w:pPr>
        <w:spacing w:before="100" w:beforeAutospacing="1" w:after="100" w:afterAutospacing="1" w:line="240" w:lineRule="auto"/>
        <w:jc w:val="both"/>
        <w:rPr>
          <w:rFonts w:ascii="Arial" w:eastAsia="Times New Roman" w:hAnsi="Arial" w:cs="Arial"/>
          <w:sz w:val="24"/>
          <w:szCs w:val="24"/>
          <w:lang w:eastAsia="fr-FR"/>
        </w:rPr>
      </w:pPr>
      <w:r w:rsidRPr="00E54AEE">
        <w:rPr>
          <w:rFonts w:ascii="Arial" w:eastAsia="Times New Roman" w:hAnsi="Arial" w:cs="Arial"/>
          <w:sz w:val="24"/>
          <w:szCs w:val="24"/>
          <w:lang w:eastAsia="fr-FR"/>
        </w:rPr>
        <w:t xml:space="preserve">Le qualificatif de </w:t>
      </w:r>
      <w:r>
        <w:rPr>
          <w:rFonts w:ascii="Arial" w:eastAsia="Times New Roman" w:hAnsi="Arial" w:cs="Arial"/>
          <w:sz w:val="24"/>
          <w:szCs w:val="24"/>
          <w:lang w:eastAsia="fr-FR"/>
        </w:rPr>
        <w:t>« </w:t>
      </w:r>
      <w:r w:rsidRPr="00E54AEE">
        <w:rPr>
          <w:rFonts w:ascii="Arial" w:eastAsia="Times New Roman" w:hAnsi="Arial" w:cs="Arial"/>
          <w:sz w:val="24"/>
          <w:szCs w:val="24"/>
          <w:lang w:eastAsia="fr-FR"/>
        </w:rPr>
        <w:t>virtuel</w:t>
      </w:r>
      <w:r>
        <w:rPr>
          <w:rFonts w:ascii="Arial" w:eastAsia="Times New Roman" w:hAnsi="Arial" w:cs="Arial"/>
          <w:sz w:val="24"/>
          <w:szCs w:val="24"/>
          <w:lang w:eastAsia="fr-FR"/>
        </w:rPr>
        <w:t>le »</w:t>
      </w:r>
      <w:r w:rsidRPr="00E54AEE">
        <w:rPr>
          <w:rFonts w:ascii="Arial" w:eastAsia="Times New Roman" w:hAnsi="Arial" w:cs="Arial"/>
          <w:sz w:val="24"/>
          <w:szCs w:val="24"/>
          <w:lang w:eastAsia="fr-FR"/>
        </w:rPr>
        <w:t xml:space="preserve"> est </w:t>
      </w:r>
      <w:r w:rsidR="0066664D">
        <w:rPr>
          <w:rFonts w:ascii="Arial" w:eastAsia="Times New Roman" w:hAnsi="Arial" w:cs="Arial"/>
          <w:sz w:val="24"/>
          <w:szCs w:val="24"/>
          <w:lang w:eastAsia="fr-FR"/>
        </w:rPr>
        <w:t xml:space="preserve">lui aussi </w:t>
      </w:r>
      <w:r w:rsidRPr="00E54AEE">
        <w:rPr>
          <w:rFonts w:ascii="Arial" w:eastAsia="Times New Roman" w:hAnsi="Arial" w:cs="Arial"/>
          <w:sz w:val="24"/>
          <w:szCs w:val="24"/>
          <w:lang w:eastAsia="fr-FR"/>
        </w:rPr>
        <w:t xml:space="preserve">mobilisé </w:t>
      </w:r>
      <w:r>
        <w:rPr>
          <w:rFonts w:ascii="Arial" w:eastAsia="Times New Roman" w:hAnsi="Arial" w:cs="Arial"/>
          <w:sz w:val="24"/>
          <w:szCs w:val="24"/>
          <w:lang w:eastAsia="fr-FR"/>
        </w:rPr>
        <w:t xml:space="preserve">dans les discours de notre corpus de référence. Le concept de « monnaie virtuelle » désigne des monnaies qu’il </w:t>
      </w:r>
      <w:r w:rsidR="0066664D">
        <w:rPr>
          <w:rFonts w:ascii="Arial" w:eastAsia="Times New Roman" w:hAnsi="Arial" w:cs="Arial"/>
          <w:sz w:val="24"/>
          <w:szCs w:val="24"/>
          <w:lang w:eastAsia="fr-FR"/>
        </w:rPr>
        <w:t xml:space="preserve">ne faut pas </w:t>
      </w:r>
      <w:r w:rsidR="00503222" w:rsidRPr="00E54AEE">
        <w:rPr>
          <w:rFonts w:ascii="Arial" w:eastAsia="Times New Roman" w:hAnsi="Arial" w:cs="Arial"/>
          <w:sz w:val="24"/>
          <w:szCs w:val="24"/>
          <w:lang w:eastAsia="fr-FR"/>
        </w:rPr>
        <w:t>confondre av</w:t>
      </w:r>
      <w:r w:rsidR="00BE5AF2" w:rsidRPr="00E54AEE">
        <w:rPr>
          <w:rFonts w:ascii="Arial" w:eastAsia="Times New Roman" w:hAnsi="Arial" w:cs="Arial"/>
          <w:sz w:val="24"/>
          <w:szCs w:val="24"/>
          <w:lang w:eastAsia="fr-FR"/>
        </w:rPr>
        <w:t>ec la monnaie électronique car elles n’entrent pas dans le même cadre légal</w:t>
      </w:r>
      <w:r w:rsidR="0066664D">
        <w:rPr>
          <w:rFonts w:ascii="Arial" w:eastAsia="Times New Roman" w:hAnsi="Arial" w:cs="Arial"/>
          <w:sz w:val="24"/>
          <w:szCs w:val="24"/>
          <w:lang w:eastAsia="fr-FR"/>
        </w:rPr>
        <w:t xml:space="preserve"> et n’ont pas la même fonction. Les monnaies dites virtuelles</w:t>
      </w:r>
      <w:r w:rsidR="00E25B1D">
        <w:rPr>
          <w:rFonts w:ascii="Arial" w:eastAsia="Times New Roman" w:hAnsi="Arial" w:cs="Arial"/>
          <w:sz w:val="24"/>
          <w:szCs w:val="24"/>
          <w:lang w:eastAsia="fr-FR"/>
        </w:rPr>
        <w:t xml:space="preserve"> </w:t>
      </w:r>
      <w:r w:rsidR="00BE5AF2" w:rsidRPr="00E54AEE">
        <w:rPr>
          <w:rFonts w:ascii="Arial" w:eastAsia="Times New Roman" w:hAnsi="Arial" w:cs="Arial"/>
          <w:sz w:val="24"/>
          <w:szCs w:val="24"/>
          <w:lang w:eastAsia="fr-FR"/>
        </w:rPr>
        <w:t>ne sont pas régulées par une Banque centrale</w:t>
      </w:r>
      <w:r w:rsidR="00E25B1D">
        <w:rPr>
          <w:rFonts w:ascii="Arial" w:eastAsia="Times New Roman" w:hAnsi="Arial" w:cs="Arial"/>
          <w:sz w:val="24"/>
          <w:szCs w:val="24"/>
          <w:lang w:eastAsia="fr-FR"/>
        </w:rPr>
        <w:t xml:space="preserve"> et </w:t>
      </w:r>
      <w:r w:rsidR="00BE5AF2" w:rsidRPr="00E54AEE">
        <w:rPr>
          <w:rFonts w:ascii="Arial" w:eastAsia="Times New Roman" w:hAnsi="Arial" w:cs="Arial"/>
          <w:sz w:val="24"/>
          <w:szCs w:val="24"/>
          <w:lang w:eastAsia="fr-FR"/>
        </w:rPr>
        <w:t>ne sont pas délivrées par des établissements financiers</w:t>
      </w:r>
      <w:r>
        <w:rPr>
          <w:rFonts w:ascii="Arial" w:eastAsia="Times New Roman" w:hAnsi="Arial" w:cs="Arial"/>
          <w:sz w:val="24"/>
          <w:szCs w:val="24"/>
          <w:lang w:eastAsia="fr-FR"/>
        </w:rPr>
        <w:t>.</w:t>
      </w:r>
    </w:p>
    <w:p w14:paraId="532219F3" w14:textId="77777777" w:rsidR="00E25B1D" w:rsidRDefault="00E25B1D" w:rsidP="00E25B1D">
      <w:pPr>
        <w:spacing w:before="100" w:beforeAutospacing="1" w:after="100" w:afterAutospacing="1"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Or le qualificatif « virtuel » a un (des) sens. Le Larousse en donne une double définition dans le sens commun :</w:t>
      </w:r>
    </w:p>
    <w:p w14:paraId="5E4A536C" w14:textId="77777777" w:rsidR="00E25B1D" w:rsidRDefault="00E25B1D" w:rsidP="00E25B1D">
      <w:pPr>
        <w:numPr>
          <w:ilvl w:val="0"/>
          <w:numId w:val="11"/>
        </w:numPr>
        <w:spacing w:before="100" w:beforeAutospacing="1" w:after="100" w:afterAutospacing="1" w:line="240" w:lineRule="auto"/>
        <w:rPr>
          <w:rFonts w:ascii="Times New Roman" w:eastAsia="Times New Roman" w:hAnsi="Times New Roman" w:cs="Times New Roman"/>
          <w:i/>
          <w:sz w:val="24"/>
          <w:szCs w:val="24"/>
          <w:lang w:eastAsia="fr-FR"/>
        </w:rPr>
      </w:pPr>
      <w:r w:rsidRPr="007450A9">
        <w:rPr>
          <w:rFonts w:ascii="Times New Roman" w:eastAsia="Times New Roman" w:hAnsi="Times New Roman" w:cs="Times New Roman"/>
          <w:i/>
          <w:sz w:val="24"/>
          <w:szCs w:val="24"/>
          <w:lang w:eastAsia="fr-FR"/>
        </w:rPr>
        <w:t xml:space="preserve">Qui n'est qu'en puissance, qu'en état de simple possibilité (par opposition à ce qui est </w:t>
      </w:r>
      <w:hyperlink r:id="rId13" w:history="1">
        <w:r w:rsidRPr="002851B1">
          <w:rPr>
            <w:rFonts w:ascii="Times New Roman" w:eastAsia="Times New Roman" w:hAnsi="Times New Roman" w:cs="Times New Roman"/>
            <w:i/>
            <w:sz w:val="24"/>
            <w:szCs w:val="24"/>
            <w:lang w:eastAsia="fr-FR"/>
          </w:rPr>
          <w:t>en acte</w:t>
        </w:r>
      </w:hyperlink>
      <w:r w:rsidRPr="007450A9">
        <w:rPr>
          <w:rFonts w:ascii="Times New Roman" w:eastAsia="Times New Roman" w:hAnsi="Times New Roman" w:cs="Times New Roman"/>
          <w:i/>
          <w:sz w:val="24"/>
          <w:szCs w:val="24"/>
          <w:lang w:eastAsia="fr-FR"/>
        </w:rPr>
        <w:t>)</w:t>
      </w:r>
    </w:p>
    <w:p w14:paraId="646F2F66" w14:textId="77777777" w:rsidR="00E25B1D" w:rsidRPr="00E25B1D" w:rsidRDefault="00E25B1D" w:rsidP="00E25B1D">
      <w:pPr>
        <w:pStyle w:val="Paragraphedeliste"/>
        <w:numPr>
          <w:ilvl w:val="0"/>
          <w:numId w:val="11"/>
        </w:numPr>
        <w:spacing w:before="100" w:beforeAutospacing="1" w:after="100" w:afterAutospacing="1" w:line="240" w:lineRule="auto"/>
        <w:jc w:val="both"/>
        <w:rPr>
          <w:rFonts w:ascii="Arial" w:eastAsia="Times New Roman" w:hAnsi="Arial" w:cs="Arial"/>
          <w:sz w:val="24"/>
          <w:szCs w:val="24"/>
          <w:lang w:eastAsia="fr-FR"/>
        </w:rPr>
      </w:pPr>
      <w:r w:rsidRPr="00E25B1D">
        <w:rPr>
          <w:rFonts w:ascii="Times New Roman" w:eastAsia="Times New Roman" w:hAnsi="Times New Roman" w:cs="Times New Roman"/>
          <w:i/>
          <w:sz w:val="24"/>
          <w:szCs w:val="24"/>
          <w:lang w:eastAsia="fr-FR"/>
        </w:rPr>
        <w:t>Qui comporte en soi-même les conditions de sa réalisation ; potentiel, possible</w:t>
      </w:r>
    </w:p>
    <w:p w14:paraId="187A3BBE" w14:textId="77777777" w:rsidR="00E25B1D" w:rsidRPr="00E25B1D" w:rsidRDefault="00E25B1D" w:rsidP="00E25B1D">
      <w:pPr>
        <w:jc w:val="both"/>
        <w:rPr>
          <w:rFonts w:ascii="Arial" w:hAnsi="Arial" w:cs="Arial"/>
          <w:sz w:val="24"/>
          <w:szCs w:val="24"/>
        </w:rPr>
      </w:pPr>
      <w:r w:rsidRPr="00E25B1D">
        <w:rPr>
          <w:rFonts w:ascii="Arial" w:eastAsia="Times New Roman" w:hAnsi="Arial" w:cs="Arial"/>
          <w:sz w:val="24"/>
          <w:szCs w:val="24"/>
          <w:lang w:eastAsia="fr-FR"/>
        </w:rPr>
        <w:t>N’est-il pas surprenant de parler de monnaie « virtuelle » alors qu’elle semble permettre d’obtenir de biens réels ?</w:t>
      </w:r>
    </w:p>
    <w:p w14:paraId="245299C7" w14:textId="77777777" w:rsidR="00AC142F" w:rsidRPr="00E25B1D" w:rsidRDefault="007A6055" w:rsidP="00E25B1D">
      <w:pPr>
        <w:jc w:val="both"/>
        <w:rPr>
          <w:rFonts w:ascii="Arial" w:hAnsi="Arial" w:cs="Arial"/>
          <w:sz w:val="24"/>
          <w:szCs w:val="24"/>
        </w:rPr>
      </w:pPr>
      <w:r w:rsidRPr="00E54AEE">
        <w:rPr>
          <w:rFonts w:ascii="Arial" w:hAnsi="Arial" w:cs="Arial"/>
          <w:sz w:val="24"/>
          <w:szCs w:val="24"/>
        </w:rPr>
        <w:t xml:space="preserve">En 2012, la </w:t>
      </w:r>
      <w:hyperlink r:id="rId14" w:tooltip="Banque centrale européenne" w:history="1">
        <w:r w:rsidRPr="00E54AEE">
          <w:rPr>
            <w:rStyle w:val="Lienhypertexte"/>
            <w:rFonts w:ascii="Arial" w:hAnsi="Arial" w:cs="Arial"/>
            <w:color w:val="auto"/>
            <w:sz w:val="24"/>
            <w:szCs w:val="24"/>
          </w:rPr>
          <w:t>Banque centrale européenne</w:t>
        </w:r>
      </w:hyperlink>
      <w:r w:rsidRPr="00E54AEE">
        <w:rPr>
          <w:rFonts w:ascii="Arial" w:hAnsi="Arial" w:cs="Arial"/>
          <w:sz w:val="24"/>
          <w:szCs w:val="24"/>
        </w:rPr>
        <w:t xml:space="preserve"> a défini ce type de monnaie comme "</w:t>
      </w:r>
      <w:r w:rsidRPr="00E54AEE">
        <w:rPr>
          <w:rFonts w:ascii="Arial" w:hAnsi="Arial" w:cs="Arial"/>
          <w:i/>
          <w:sz w:val="24"/>
          <w:szCs w:val="24"/>
        </w:rPr>
        <w:t>un type de monnaie numérique non réglementée, émise et généralement contrôlée par ses développeurs, utilisée et acceptée par les membres d'une communauté virtuelle spécifique.</w:t>
      </w:r>
      <w:r w:rsidRPr="00E54AEE">
        <w:rPr>
          <w:rFonts w:ascii="Arial" w:hAnsi="Arial" w:cs="Arial"/>
          <w:sz w:val="24"/>
          <w:szCs w:val="24"/>
        </w:rPr>
        <w:t> »</w:t>
      </w:r>
    </w:p>
    <w:p w14:paraId="0FE23226" w14:textId="77777777" w:rsidR="00AC142F" w:rsidRDefault="002851B1" w:rsidP="00AC142F">
      <w:pPr>
        <w:spacing w:before="100" w:beforeAutospacing="1" w:after="100" w:afterAutospacing="1"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N’est-</w:t>
      </w:r>
      <w:r w:rsidR="00E25B1D">
        <w:rPr>
          <w:rFonts w:ascii="Arial" w:eastAsia="Times New Roman" w:hAnsi="Arial" w:cs="Arial"/>
          <w:sz w:val="24"/>
          <w:szCs w:val="24"/>
          <w:lang w:eastAsia="fr-FR"/>
        </w:rPr>
        <w:t>il pas surprenant de qualifier une communauté de personnes bien réelles de « virtuelle » ?</w:t>
      </w:r>
    </w:p>
    <w:p w14:paraId="73AAA0E3" w14:textId="77777777" w:rsidR="00AC61B7" w:rsidRPr="00E54AEE" w:rsidRDefault="00AC61B7" w:rsidP="00AC61B7">
      <w:pPr>
        <w:spacing w:before="100" w:beforeAutospacing="1" w:after="100" w:afterAutospacing="1"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Toujours selon la BCE, e</w:t>
      </w:r>
      <w:r w:rsidRPr="00E54AEE">
        <w:rPr>
          <w:rFonts w:ascii="Arial" w:eastAsia="Times New Roman" w:hAnsi="Arial" w:cs="Arial"/>
          <w:sz w:val="24"/>
          <w:szCs w:val="24"/>
          <w:lang w:eastAsia="fr-FR"/>
        </w:rPr>
        <w:t>lles sont utilisées dans trois types d’économies :</w:t>
      </w:r>
    </w:p>
    <w:p w14:paraId="73EB106F" w14:textId="77777777" w:rsidR="00AC61B7" w:rsidRPr="00E54AEE" w:rsidRDefault="00AC61B7" w:rsidP="00AC61B7">
      <w:pPr>
        <w:numPr>
          <w:ilvl w:val="0"/>
          <w:numId w:val="10"/>
        </w:numPr>
        <w:spacing w:before="100" w:beforeAutospacing="1" w:after="100" w:afterAutospacing="1" w:line="240" w:lineRule="auto"/>
        <w:jc w:val="both"/>
        <w:rPr>
          <w:rFonts w:ascii="Arial" w:eastAsia="Times New Roman" w:hAnsi="Arial" w:cs="Arial"/>
          <w:sz w:val="24"/>
          <w:szCs w:val="24"/>
          <w:lang w:eastAsia="fr-FR"/>
        </w:rPr>
      </w:pPr>
      <w:r w:rsidRPr="00E54AEE">
        <w:rPr>
          <w:rFonts w:ascii="Arial" w:eastAsia="Times New Roman" w:hAnsi="Arial" w:cs="Arial"/>
          <w:sz w:val="24"/>
          <w:szCs w:val="24"/>
          <w:lang w:eastAsia="fr-FR"/>
        </w:rPr>
        <w:t>Monnaie virtuelle fermée, dédiée à l’achat de biens virtuels dans des économies virtuelles, par exemple dans le cadre des jeux vidéo. Et c’est là qu’est l’origine de l’emploi de ce qualificatif !</w:t>
      </w:r>
    </w:p>
    <w:p w14:paraId="1BE268CA" w14:textId="77777777" w:rsidR="002851B1" w:rsidRDefault="00AC61B7" w:rsidP="0026084E">
      <w:pPr>
        <w:numPr>
          <w:ilvl w:val="0"/>
          <w:numId w:val="10"/>
        </w:numPr>
        <w:spacing w:before="100" w:beforeAutospacing="1" w:after="100" w:afterAutospacing="1" w:line="240" w:lineRule="auto"/>
        <w:jc w:val="both"/>
        <w:rPr>
          <w:rFonts w:ascii="Arial" w:eastAsia="Times New Roman" w:hAnsi="Arial" w:cs="Arial"/>
          <w:sz w:val="24"/>
          <w:szCs w:val="24"/>
          <w:lang w:eastAsia="fr-FR"/>
        </w:rPr>
      </w:pPr>
      <w:r w:rsidRPr="002851B1">
        <w:rPr>
          <w:rFonts w:ascii="Arial" w:eastAsia="Times New Roman" w:hAnsi="Arial" w:cs="Arial"/>
          <w:sz w:val="24"/>
          <w:szCs w:val="24"/>
          <w:lang w:eastAsia="fr-FR"/>
        </w:rPr>
        <w:t xml:space="preserve">Monnaie virtuelle à sens unique, permettant l’achat de biens virtuels ou réels via une devise officielle, mais pas </w:t>
      </w:r>
      <w:r w:rsidR="002851B1" w:rsidRPr="002851B1">
        <w:rPr>
          <w:rFonts w:ascii="Arial" w:eastAsia="Times New Roman" w:hAnsi="Arial" w:cs="Arial"/>
          <w:sz w:val="24"/>
          <w:szCs w:val="24"/>
          <w:lang w:eastAsia="fr-FR"/>
        </w:rPr>
        <w:t>la conversion en monnaie légale,</w:t>
      </w:r>
    </w:p>
    <w:p w14:paraId="57DAC79A" w14:textId="77777777" w:rsidR="00AC61B7" w:rsidRPr="002851B1" w:rsidRDefault="00AC61B7" w:rsidP="0026084E">
      <w:pPr>
        <w:numPr>
          <w:ilvl w:val="0"/>
          <w:numId w:val="10"/>
        </w:numPr>
        <w:spacing w:before="100" w:beforeAutospacing="1" w:after="100" w:afterAutospacing="1" w:line="240" w:lineRule="auto"/>
        <w:jc w:val="both"/>
        <w:rPr>
          <w:rFonts w:ascii="Arial" w:eastAsia="Times New Roman" w:hAnsi="Arial" w:cs="Arial"/>
          <w:sz w:val="24"/>
          <w:szCs w:val="24"/>
          <w:lang w:eastAsia="fr-FR"/>
        </w:rPr>
      </w:pPr>
      <w:r w:rsidRPr="002851B1">
        <w:rPr>
          <w:rFonts w:ascii="Arial" w:eastAsia="Times New Roman" w:hAnsi="Arial" w:cs="Arial"/>
          <w:sz w:val="24"/>
          <w:szCs w:val="24"/>
          <w:lang w:eastAsia="fr-FR"/>
        </w:rPr>
        <w:t xml:space="preserve">Monnaie virtuelle bidirectionnelle, qui peut être convertie en monnaie légale selon </w:t>
      </w:r>
      <w:r w:rsidR="002851B1">
        <w:rPr>
          <w:rFonts w:ascii="Arial" w:eastAsia="Times New Roman" w:hAnsi="Arial" w:cs="Arial"/>
          <w:sz w:val="24"/>
          <w:szCs w:val="24"/>
          <w:lang w:eastAsia="fr-FR"/>
        </w:rPr>
        <w:t>un cours d’achat et de revente (</w:t>
      </w:r>
      <w:r w:rsidRPr="002851B1">
        <w:rPr>
          <w:rFonts w:ascii="Arial" w:eastAsia="Times New Roman" w:hAnsi="Arial" w:cs="Arial"/>
          <w:sz w:val="24"/>
          <w:szCs w:val="24"/>
          <w:lang w:eastAsia="fr-FR"/>
        </w:rPr>
        <w:t xml:space="preserve">comme Bitcoin, </w:t>
      </w:r>
      <w:r w:rsidR="002851B1">
        <w:rPr>
          <w:rFonts w:ascii="Arial" w:eastAsia="Times New Roman" w:hAnsi="Arial" w:cs="Arial"/>
          <w:sz w:val="24"/>
          <w:szCs w:val="24"/>
          <w:lang w:eastAsia="fr-FR"/>
        </w:rPr>
        <w:t>etc.)</w:t>
      </w:r>
      <w:r w:rsidRPr="002851B1">
        <w:rPr>
          <w:rFonts w:ascii="Arial" w:eastAsia="Times New Roman" w:hAnsi="Arial" w:cs="Arial"/>
          <w:sz w:val="24"/>
          <w:szCs w:val="24"/>
          <w:lang w:eastAsia="fr-FR"/>
        </w:rPr>
        <w:t>.</w:t>
      </w:r>
    </w:p>
    <w:p w14:paraId="7F283DF3" w14:textId="77777777" w:rsidR="00E25B1D" w:rsidRDefault="00E25B1D" w:rsidP="00AC142F">
      <w:pPr>
        <w:spacing w:before="100" w:beforeAutospacing="1" w:after="100" w:afterAutospacing="1"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C’est donc probablement en raison du premier usage cité ici (usage dans le cadre de jeux vidéo) </w:t>
      </w:r>
      <w:r w:rsidR="002851B1">
        <w:rPr>
          <w:rFonts w:ascii="Arial" w:eastAsia="Times New Roman" w:hAnsi="Arial" w:cs="Arial"/>
          <w:sz w:val="24"/>
          <w:szCs w:val="24"/>
          <w:lang w:eastAsia="fr-FR"/>
        </w:rPr>
        <w:t xml:space="preserve">que </w:t>
      </w:r>
      <w:r>
        <w:rPr>
          <w:rFonts w:ascii="Arial" w:eastAsia="Times New Roman" w:hAnsi="Arial" w:cs="Arial"/>
          <w:sz w:val="24"/>
          <w:szCs w:val="24"/>
          <w:lang w:eastAsia="fr-FR"/>
        </w:rPr>
        <w:t>le</w:t>
      </w:r>
      <w:r w:rsidR="002851B1">
        <w:rPr>
          <w:rFonts w:ascii="Arial" w:eastAsia="Times New Roman" w:hAnsi="Arial" w:cs="Arial"/>
          <w:sz w:val="24"/>
          <w:szCs w:val="24"/>
          <w:lang w:eastAsia="fr-FR"/>
        </w:rPr>
        <w:t xml:space="preserve"> qualificatif </w:t>
      </w:r>
      <w:r>
        <w:rPr>
          <w:rFonts w:ascii="Arial" w:eastAsia="Times New Roman" w:hAnsi="Arial" w:cs="Arial"/>
          <w:sz w:val="24"/>
          <w:szCs w:val="24"/>
          <w:lang w:eastAsia="fr-FR"/>
        </w:rPr>
        <w:t>est né</w:t>
      </w:r>
      <w:r w:rsidR="002851B1">
        <w:rPr>
          <w:rFonts w:ascii="Arial" w:eastAsia="Times New Roman" w:hAnsi="Arial" w:cs="Arial"/>
          <w:sz w:val="24"/>
          <w:szCs w:val="24"/>
          <w:lang w:eastAsia="fr-FR"/>
        </w:rPr>
        <w:t xml:space="preserve"> et</w:t>
      </w:r>
      <w:r>
        <w:rPr>
          <w:rFonts w:ascii="Arial" w:eastAsia="Times New Roman" w:hAnsi="Arial" w:cs="Arial"/>
          <w:sz w:val="24"/>
          <w:szCs w:val="24"/>
          <w:lang w:eastAsia="fr-FR"/>
        </w:rPr>
        <w:t xml:space="preserve"> est désormais utilisé dans un sens plus large, y compris par </w:t>
      </w:r>
      <w:r w:rsidR="00AC142F">
        <w:rPr>
          <w:rFonts w:ascii="Arial" w:eastAsia="Times New Roman" w:hAnsi="Arial" w:cs="Arial"/>
          <w:sz w:val="24"/>
          <w:szCs w:val="24"/>
          <w:lang w:eastAsia="fr-FR"/>
        </w:rPr>
        <w:t>t</w:t>
      </w:r>
      <w:r w:rsidR="002851B1">
        <w:rPr>
          <w:rFonts w:ascii="Arial" w:eastAsia="Times New Roman" w:hAnsi="Arial" w:cs="Arial"/>
          <w:sz w:val="24"/>
          <w:szCs w:val="24"/>
          <w:lang w:eastAsia="fr-FR"/>
        </w:rPr>
        <w:t>outes les grandes institutions.</w:t>
      </w:r>
    </w:p>
    <w:p w14:paraId="45DD9FC5" w14:textId="77777777" w:rsidR="00305D75" w:rsidRPr="00E54AEE" w:rsidRDefault="00E14C58" w:rsidP="00E54AEE">
      <w:pPr>
        <w:pStyle w:val="Titre1"/>
        <w:rPr>
          <w:rFonts w:ascii="Arial" w:hAnsi="Arial" w:cs="Arial"/>
          <w:color w:val="auto"/>
          <w:sz w:val="36"/>
          <w:szCs w:val="36"/>
        </w:rPr>
      </w:pPr>
      <w:r w:rsidRPr="00B7296B">
        <w:rPr>
          <w:rFonts w:ascii="Arial" w:hAnsi="Arial" w:cs="Arial"/>
          <w:b/>
          <w:color w:val="0070C0"/>
          <w:sz w:val="36"/>
          <w:szCs w:val="36"/>
        </w:rPr>
        <w:t>Cr</w:t>
      </w:r>
      <w:r w:rsidR="00883B93" w:rsidRPr="00B7296B">
        <w:rPr>
          <w:rFonts w:ascii="Arial" w:hAnsi="Arial" w:cs="Arial"/>
          <w:b/>
          <w:color w:val="0070C0"/>
          <w:sz w:val="36"/>
          <w:szCs w:val="36"/>
        </w:rPr>
        <w:t>ypto-monnaies</w:t>
      </w:r>
      <w:r w:rsidR="00E54AEE" w:rsidRPr="00B7296B">
        <w:rPr>
          <w:rFonts w:ascii="Arial" w:hAnsi="Arial" w:cs="Arial"/>
          <w:b/>
          <w:color w:val="0070C0"/>
          <w:sz w:val="36"/>
          <w:szCs w:val="36"/>
        </w:rPr>
        <w:t xml:space="preserve"> </w:t>
      </w:r>
      <w:r w:rsidR="00883B93" w:rsidRPr="00B7296B">
        <w:rPr>
          <w:rFonts w:ascii="Arial" w:hAnsi="Arial" w:cs="Arial"/>
          <w:b/>
          <w:color w:val="0070C0"/>
          <w:sz w:val="36"/>
          <w:szCs w:val="36"/>
        </w:rPr>
        <w:t>?</w:t>
      </w:r>
    </w:p>
    <w:p w14:paraId="62471238" w14:textId="77777777" w:rsidR="006E63E9" w:rsidRDefault="00DD7E71" w:rsidP="00B7296B">
      <w:pPr>
        <w:rPr>
          <w:rFonts w:ascii="Arial" w:hAnsi="Arial" w:cs="Arial"/>
        </w:rPr>
      </w:pPr>
      <w:r w:rsidRPr="00845273">
        <w:rPr>
          <w:rFonts w:ascii="Arial" w:hAnsi="Arial" w:cs="Arial"/>
          <w:sz w:val="24"/>
          <w:szCs w:val="24"/>
        </w:rPr>
        <w:t xml:space="preserve">Pourquoi </w:t>
      </w:r>
      <w:r w:rsidR="00E54AEE" w:rsidRPr="00845273">
        <w:rPr>
          <w:rFonts w:ascii="Arial" w:hAnsi="Arial" w:cs="Arial"/>
        </w:rPr>
        <w:t xml:space="preserve">donc </w:t>
      </w:r>
      <w:r w:rsidRPr="00845273">
        <w:rPr>
          <w:rFonts w:ascii="Arial" w:hAnsi="Arial" w:cs="Arial"/>
          <w:sz w:val="24"/>
          <w:szCs w:val="24"/>
        </w:rPr>
        <w:t>« </w:t>
      </w:r>
      <w:r w:rsidRPr="00845273">
        <w:rPr>
          <w:rFonts w:ascii="Arial" w:hAnsi="Arial" w:cs="Arial"/>
          <w:sz w:val="24"/>
          <w:szCs w:val="24"/>
          <w:u w:val="single"/>
        </w:rPr>
        <w:t>CRYPTO</w:t>
      </w:r>
      <w:r w:rsidRPr="00845273">
        <w:rPr>
          <w:rFonts w:ascii="Arial" w:hAnsi="Arial" w:cs="Arial"/>
          <w:sz w:val="24"/>
          <w:szCs w:val="24"/>
        </w:rPr>
        <w:t> » monnaies</w:t>
      </w:r>
      <w:r w:rsidR="00E54AEE" w:rsidRPr="00845273">
        <w:rPr>
          <w:rFonts w:ascii="Arial" w:hAnsi="Arial" w:cs="Arial"/>
        </w:rPr>
        <w:t> ?</w:t>
      </w:r>
      <w:r w:rsidR="00B7296B">
        <w:rPr>
          <w:rFonts w:ascii="Arial" w:hAnsi="Arial" w:cs="Arial"/>
        </w:rPr>
        <w:t xml:space="preserve"> Il faut </w:t>
      </w:r>
      <w:r w:rsidR="00C267FF" w:rsidRPr="00E54AEE">
        <w:rPr>
          <w:rFonts w:ascii="Arial" w:hAnsi="Arial" w:cs="Arial"/>
        </w:rPr>
        <w:t xml:space="preserve">éclairer </w:t>
      </w:r>
      <w:r w:rsidR="00B7296B">
        <w:rPr>
          <w:rFonts w:ascii="Arial" w:hAnsi="Arial" w:cs="Arial"/>
        </w:rPr>
        <w:t xml:space="preserve">cette question </w:t>
      </w:r>
      <w:r w:rsidR="00C267FF" w:rsidRPr="00E54AEE">
        <w:rPr>
          <w:rFonts w:ascii="Arial" w:hAnsi="Arial" w:cs="Arial"/>
        </w:rPr>
        <w:t>car l</w:t>
      </w:r>
      <w:r w:rsidR="001E3137" w:rsidRPr="00E54AEE">
        <w:rPr>
          <w:rFonts w:ascii="Arial" w:hAnsi="Arial" w:cs="Arial"/>
        </w:rPr>
        <w:t xml:space="preserve">’utilisation du préfixe </w:t>
      </w:r>
      <w:r w:rsidR="00C267FF" w:rsidRPr="00E54AEE">
        <w:rPr>
          <w:rFonts w:ascii="Arial" w:hAnsi="Arial" w:cs="Arial"/>
        </w:rPr>
        <w:t>« </w:t>
      </w:r>
      <w:r w:rsidR="001E3137" w:rsidRPr="00E54AEE">
        <w:rPr>
          <w:rFonts w:ascii="Arial" w:hAnsi="Arial" w:cs="Arial"/>
        </w:rPr>
        <w:t>crypto</w:t>
      </w:r>
      <w:r w:rsidR="00C267FF" w:rsidRPr="00E54AEE">
        <w:rPr>
          <w:rFonts w:ascii="Arial" w:hAnsi="Arial" w:cs="Arial"/>
        </w:rPr>
        <w:t> »</w:t>
      </w:r>
      <w:r w:rsidR="001E3137" w:rsidRPr="00E54AEE">
        <w:rPr>
          <w:rFonts w:ascii="Arial" w:hAnsi="Arial" w:cs="Arial"/>
        </w:rPr>
        <w:t xml:space="preserve"> introduit une connotation chargée de sens… et, en l’occurrence, de contre-sens !</w:t>
      </w:r>
    </w:p>
    <w:p w14:paraId="5B92DD63" w14:textId="77777777" w:rsidR="00845273" w:rsidRPr="00845273" w:rsidRDefault="00845273" w:rsidP="00845273">
      <w:pPr>
        <w:pStyle w:val="Titre2"/>
        <w:rPr>
          <w:rFonts w:ascii="Arial" w:hAnsi="Arial" w:cs="Arial"/>
          <w:b/>
          <w:color w:val="auto"/>
          <w:sz w:val="24"/>
          <w:szCs w:val="24"/>
        </w:rPr>
      </w:pPr>
      <w:r w:rsidRPr="00B7296B">
        <w:rPr>
          <w:rFonts w:ascii="Arial" w:hAnsi="Arial" w:cs="Arial"/>
          <w:b/>
          <w:color w:val="0070C0"/>
          <w:sz w:val="24"/>
          <w:szCs w:val="24"/>
        </w:rPr>
        <w:t>Crypto-</w:t>
      </w:r>
      <w:r w:rsidRPr="00B7296B">
        <w:rPr>
          <w:rFonts w:ascii="Arial" w:hAnsi="Arial" w:cs="Arial"/>
          <w:b/>
          <w:color w:val="0070C0"/>
        </w:rPr>
        <w:t>monnaie = monnaie</w:t>
      </w:r>
      <w:r w:rsidRPr="00B7296B">
        <w:rPr>
          <w:rFonts w:ascii="Arial" w:hAnsi="Arial" w:cs="Arial"/>
          <w:b/>
          <w:color w:val="0070C0"/>
          <w:sz w:val="24"/>
          <w:szCs w:val="24"/>
        </w:rPr>
        <w:t xml:space="preserve"> </w:t>
      </w:r>
      <w:r w:rsidRPr="00B7296B">
        <w:rPr>
          <w:rFonts w:ascii="Arial" w:hAnsi="Arial" w:cs="Arial"/>
          <w:b/>
          <w:color w:val="0070C0"/>
        </w:rPr>
        <w:t>« cachée »</w:t>
      </w:r>
      <w:r w:rsidRPr="00B7296B">
        <w:rPr>
          <w:rFonts w:ascii="Arial" w:hAnsi="Arial" w:cs="Arial"/>
          <w:b/>
          <w:color w:val="0070C0"/>
          <w:sz w:val="24"/>
          <w:szCs w:val="24"/>
        </w:rPr>
        <w:t> ?</w:t>
      </w:r>
    </w:p>
    <w:p w14:paraId="2C440026" w14:textId="77777777" w:rsidR="000A18BA" w:rsidRPr="00E54AEE" w:rsidRDefault="00977973" w:rsidP="00E25B1D">
      <w:pPr>
        <w:pStyle w:val="NormalWeb"/>
        <w:spacing w:before="0" w:beforeAutospacing="0" w:after="0" w:afterAutospacing="0"/>
        <w:jc w:val="both"/>
        <w:rPr>
          <w:rFonts w:ascii="Arial" w:hAnsi="Arial" w:cs="Arial"/>
          <w:sz w:val="22"/>
          <w:szCs w:val="22"/>
        </w:rPr>
      </w:pPr>
      <w:r w:rsidRPr="00E54AEE">
        <w:rPr>
          <w:rFonts w:ascii="Arial" w:hAnsi="Arial" w:cs="Arial"/>
          <w:sz w:val="22"/>
          <w:szCs w:val="22"/>
        </w:rPr>
        <w:t>E</w:t>
      </w:r>
      <w:r w:rsidR="00CC33E7" w:rsidRPr="00E54AEE">
        <w:rPr>
          <w:rFonts w:ascii="Arial" w:hAnsi="Arial" w:cs="Arial"/>
          <w:sz w:val="22"/>
          <w:szCs w:val="22"/>
        </w:rPr>
        <w:t>tymologique</w:t>
      </w:r>
      <w:r w:rsidRPr="00E54AEE">
        <w:rPr>
          <w:rFonts w:ascii="Arial" w:hAnsi="Arial" w:cs="Arial"/>
          <w:sz w:val="22"/>
          <w:szCs w:val="22"/>
        </w:rPr>
        <w:t>ment le terme « </w:t>
      </w:r>
      <w:r w:rsidR="00CC33E7" w:rsidRPr="00E54AEE">
        <w:rPr>
          <w:rFonts w:ascii="Arial" w:hAnsi="Arial" w:cs="Arial"/>
          <w:sz w:val="22"/>
          <w:szCs w:val="22"/>
        </w:rPr>
        <w:t xml:space="preserve">crypto » </w:t>
      </w:r>
      <w:r w:rsidRPr="00E54AEE">
        <w:rPr>
          <w:rFonts w:ascii="Arial" w:hAnsi="Arial" w:cs="Arial"/>
          <w:sz w:val="22"/>
          <w:szCs w:val="22"/>
        </w:rPr>
        <w:t>renvoie au grec et a le sens de « caché ». Ainsi en est-il de la c</w:t>
      </w:r>
      <w:r w:rsidR="00CC33E7" w:rsidRPr="00E54AEE">
        <w:rPr>
          <w:rFonts w:ascii="Arial" w:hAnsi="Arial" w:cs="Arial"/>
          <w:sz w:val="22"/>
          <w:szCs w:val="22"/>
        </w:rPr>
        <w:t>rypte d’</w:t>
      </w:r>
      <w:r w:rsidR="00E25B1D">
        <w:rPr>
          <w:rFonts w:ascii="Arial" w:hAnsi="Arial" w:cs="Arial"/>
          <w:sz w:val="22"/>
          <w:szCs w:val="22"/>
        </w:rPr>
        <w:t>une église. Tous n</w:t>
      </w:r>
      <w:r w:rsidRPr="00E54AEE">
        <w:rPr>
          <w:rFonts w:ascii="Arial" w:hAnsi="Arial" w:cs="Arial"/>
          <w:sz w:val="22"/>
          <w:szCs w:val="22"/>
        </w:rPr>
        <w:t xml:space="preserve">os enfants </w:t>
      </w:r>
      <w:r w:rsidR="004E1770" w:rsidRPr="00E54AEE">
        <w:rPr>
          <w:rFonts w:ascii="Arial" w:hAnsi="Arial" w:cs="Arial"/>
          <w:sz w:val="22"/>
          <w:szCs w:val="22"/>
        </w:rPr>
        <w:t xml:space="preserve">et nos petits-enfants </w:t>
      </w:r>
      <w:r w:rsidRPr="00E54AEE">
        <w:rPr>
          <w:rFonts w:ascii="Arial" w:hAnsi="Arial" w:cs="Arial"/>
          <w:sz w:val="22"/>
          <w:szCs w:val="22"/>
        </w:rPr>
        <w:t>étudient</w:t>
      </w:r>
      <w:r w:rsidR="00814210" w:rsidRPr="00E54AEE">
        <w:rPr>
          <w:rFonts w:ascii="Arial" w:hAnsi="Arial" w:cs="Arial"/>
          <w:sz w:val="22"/>
          <w:szCs w:val="22"/>
        </w:rPr>
        <w:t xml:space="preserve"> dè</w:t>
      </w:r>
      <w:r w:rsidRPr="00E54AEE">
        <w:rPr>
          <w:rFonts w:ascii="Arial" w:hAnsi="Arial" w:cs="Arial"/>
          <w:sz w:val="22"/>
          <w:szCs w:val="22"/>
        </w:rPr>
        <w:t>s l’école primaire</w:t>
      </w:r>
      <w:r w:rsidR="004E1770" w:rsidRPr="00E54AEE">
        <w:rPr>
          <w:rFonts w:ascii="Arial" w:hAnsi="Arial" w:cs="Arial"/>
          <w:sz w:val="22"/>
          <w:szCs w:val="22"/>
        </w:rPr>
        <w:t xml:space="preserve"> </w:t>
      </w:r>
      <w:r w:rsidR="004E1770" w:rsidRPr="00E54AEE">
        <w:rPr>
          <w:rFonts w:ascii="Arial" w:hAnsi="Arial" w:cs="Arial"/>
          <w:sz w:val="22"/>
          <w:szCs w:val="22"/>
        </w:rPr>
        <w:lastRenderedPageBreak/>
        <w:t xml:space="preserve">les cathédrales et </w:t>
      </w:r>
      <w:r w:rsidR="00E25B1D">
        <w:rPr>
          <w:rFonts w:ascii="Arial" w:hAnsi="Arial" w:cs="Arial"/>
          <w:sz w:val="22"/>
          <w:szCs w:val="22"/>
        </w:rPr>
        <w:t xml:space="preserve">aborde le </w:t>
      </w:r>
      <w:r w:rsidR="004E1770" w:rsidRPr="00E54AEE">
        <w:rPr>
          <w:rFonts w:ascii="Arial" w:hAnsi="Arial" w:cs="Arial"/>
          <w:sz w:val="22"/>
          <w:szCs w:val="22"/>
        </w:rPr>
        <w:t>terme.</w:t>
      </w:r>
      <w:r w:rsidR="00E25B1D">
        <w:rPr>
          <w:rFonts w:ascii="Arial" w:hAnsi="Arial" w:cs="Arial"/>
          <w:sz w:val="22"/>
          <w:szCs w:val="22"/>
        </w:rPr>
        <w:t xml:space="preserve"> </w:t>
      </w:r>
      <w:r w:rsidR="00FF5DB8" w:rsidRPr="00E54AEE">
        <w:rPr>
          <w:rFonts w:ascii="Arial" w:hAnsi="Arial" w:cs="Arial"/>
          <w:sz w:val="22"/>
          <w:szCs w:val="22"/>
        </w:rPr>
        <w:t>Dès</w:t>
      </w:r>
      <w:r w:rsidR="004E1770" w:rsidRPr="00E54AEE">
        <w:rPr>
          <w:rFonts w:ascii="Arial" w:hAnsi="Arial" w:cs="Arial"/>
          <w:sz w:val="22"/>
          <w:szCs w:val="22"/>
        </w:rPr>
        <w:t xml:space="preserve"> lors, le terme de « crypto-monnaie » renvoie donc, au moins inconsciemment à « monnaie cachée » et peut dérive</w:t>
      </w:r>
      <w:r w:rsidR="00E25B1D">
        <w:rPr>
          <w:rFonts w:ascii="Arial" w:hAnsi="Arial" w:cs="Arial"/>
          <w:sz w:val="22"/>
          <w:szCs w:val="22"/>
        </w:rPr>
        <w:t>r vers « dissimulée » voire « occulte ».</w:t>
      </w:r>
    </w:p>
    <w:p w14:paraId="47C67BD5" w14:textId="77777777" w:rsidR="0073621A" w:rsidRPr="00E54AEE" w:rsidRDefault="00977973" w:rsidP="00E54AEE">
      <w:pPr>
        <w:pStyle w:val="NormalWeb"/>
        <w:jc w:val="both"/>
        <w:rPr>
          <w:rFonts w:ascii="Arial" w:hAnsi="Arial" w:cs="Arial"/>
          <w:sz w:val="22"/>
          <w:szCs w:val="22"/>
        </w:rPr>
        <w:sectPr w:rsidR="0073621A" w:rsidRPr="00E54AEE">
          <w:headerReference w:type="default" r:id="rId15"/>
          <w:footerReference w:type="default" r:id="rId16"/>
          <w:pgSz w:w="11906" w:h="16838"/>
          <w:pgMar w:top="1417" w:right="1417" w:bottom="1417" w:left="1417" w:header="708" w:footer="708" w:gutter="0"/>
          <w:cols w:space="708"/>
          <w:docGrid w:linePitch="360"/>
        </w:sectPr>
      </w:pPr>
      <w:r w:rsidRPr="00E54AEE">
        <w:rPr>
          <w:rFonts w:ascii="Arial" w:hAnsi="Arial" w:cs="Arial"/>
          <w:sz w:val="22"/>
          <w:szCs w:val="22"/>
        </w:rPr>
        <w:t xml:space="preserve"> </w:t>
      </w:r>
    </w:p>
    <w:p w14:paraId="248985E7" w14:textId="77777777" w:rsidR="002E4DD4" w:rsidRPr="00E54AEE" w:rsidRDefault="0073621A" w:rsidP="00E54AEE">
      <w:pPr>
        <w:pStyle w:val="NormalWeb"/>
        <w:jc w:val="both"/>
        <w:rPr>
          <w:rFonts w:ascii="Arial" w:hAnsi="Arial" w:cs="Arial"/>
          <w:sz w:val="22"/>
          <w:szCs w:val="22"/>
        </w:rPr>
      </w:pPr>
      <w:r w:rsidRPr="00E54AEE">
        <w:rPr>
          <w:rFonts w:ascii="Arial" w:hAnsi="Arial" w:cs="Arial"/>
          <w:sz w:val="22"/>
          <w:szCs w:val="22"/>
        </w:rPr>
        <w:t>»</w:t>
      </w:r>
      <w:r w:rsidR="00E727BF" w:rsidRPr="00E54AEE">
        <w:rPr>
          <w:rFonts w:ascii="Arial" w:hAnsi="Arial" w:cs="Arial"/>
          <w:noProof/>
          <w:sz w:val="22"/>
          <w:szCs w:val="22"/>
        </w:rPr>
        <w:drawing>
          <wp:inline distT="0" distB="0" distL="0" distR="0" wp14:anchorId="47174EA0" wp14:editId="64302744">
            <wp:extent cx="1613425" cy="1909019"/>
            <wp:effectExtent l="0" t="0" r="6350" b="0"/>
            <wp:docPr id="1" name="Image 1" descr="Cry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p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9288" cy="1951452"/>
                    </a:xfrm>
                    <a:prstGeom prst="rect">
                      <a:avLst/>
                    </a:prstGeom>
                    <a:noFill/>
                    <a:ln>
                      <a:noFill/>
                    </a:ln>
                  </pic:spPr>
                </pic:pic>
              </a:graphicData>
            </a:graphic>
          </wp:inline>
        </w:drawing>
      </w:r>
    </w:p>
    <w:p w14:paraId="4AE2BB7F" w14:textId="77777777" w:rsidR="0073621A" w:rsidRPr="00E54AEE" w:rsidRDefault="00814210" w:rsidP="00E12735">
      <w:pPr>
        <w:rPr>
          <w:rFonts w:ascii="Arial" w:hAnsi="Arial" w:cs="Arial"/>
        </w:rPr>
      </w:pPr>
      <w:r w:rsidRPr="00E54AEE">
        <w:rPr>
          <w:rFonts w:ascii="Arial" w:hAnsi="Arial" w:cs="Arial"/>
        </w:rPr>
        <w:t>Très récemment</w:t>
      </w:r>
      <w:r w:rsidR="00CB42E1" w:rsidRPr="00E54AEE">
        <w:rPr>
          <w:rFonts w:ascii="Arial" w:hAnsi="Arial" w:cs="Arial"/>
        </w:rPr>
        <w:t>, l</w:t>
      </w:r>
      <w:r w:rsidRPr="00E54AEE">
        <w:rPr>
          <w:rFonts w:ascii="Arial" w:hAnsi="Arial" w:cs="Arial"/>
        </w:rPr>
        <w:t>e film</w:t>
      </w:r>
      <w:r w:rsidR="00CB42E1" w:rsidRPr="00E54AEE">
        <w:rPr>
          <w:rFonts w:ascii="Arial" w:hAnsi="Arial" w:cs="Arial"/>
        </w:rPr>
        <w:t xml:space="preserve"> « Crypto » (</w:t>
      </w:r>
      <w:r w:rsidR="00C267FF" w:rsidRPr="00E54AEE">
        <w:rPr>
          <w:rFonts w:ascii="Arial" w:hAnsi="Arial" w:cs="Arial"/>
        </w:rPr>
        <w:t xml:space="preserve">automne </w:t>
      </w:r>
      <w:r w:rsidR="00CB42E1" w:rsidRPr="00E54AEE">
        <w:rPr>
          <w:rFonts w:ascii="Arial" w:hAnsi="Arial" w:cs="Arial"/>
        </w:rPr>
        <w:t>2019</w:t>
      </w:r>
      <w:r w:rsidR="004E1770" w:rsidRPr="00E54AEE">
        <w:rPr>
          <w:rFonts w:ascii="Arial" w:hAnsi="Arial" w:cs="Arial"/>
        </w:rPr>
        <w:t>, non sorti en France</w:t>
      </w:r>
      <w:r w:rsidR="00CB42E1" w:rsidRPr="00E54AEE">
        <w:rPr>
          <w:rFonts w:ascii="Arial" w:hAnsi="Arial" w:cs="Arial"/>
        </w:rPr>
        <w:t xml:space="preserve">) évoque une enquête </w:t>
      </w:r>
      <w:r w:rsidRPr="00E54AEE">
        <w:rPr>
          <w:rFonts w:ascii="Arial" w:hAnsi="Arial" w:cs="Arial"/>
        </w:rPr>
        <w:t xml:space="preserve">sombre </w:t>
      </w:r>
      <w:r w:rsidR="00CB42E1" w:rsidRPr="00E54AEE">
        <w:rPr>
          <w:rFonts w:ascii="Arial" w:hAnsi="Arial" w:cs="Arial"/>
        </w:rPr>
        <w:t xml:space="preserve">sur </w:t>
      </w:r>
      <w:r w:rsidR="00583D06" w:rsidRPr="00E54AEE">
        <w:rPr>
          <w:rFonts w:ascii="Arial" w:hAnsi="Arial" w:cs="Arial"/>
        </w:rPr>
        <w:t xml:space="preserve">fond de </w:t>
      </w:r>
      <w:r w:rsidR="004E1770" w:rsidRPr="00E54AEE">
        <w:rPr>
          <w:rFonts w:ascii="Arial" w:hAnsi="Arial" w:cs="Arial"/>
        </w:rPr>
        <w:t>« </w:t>
      </w:r>
      <w:r w:rsidR="00583D06" w:rsidRPr="00E54AEE">
        <w:rPr>
          <w:rFonts w:ascii="Arial" w:hAnsi="Arial" w:cs="Arial"/>
        </w:rPr>
        <w:t>cryptologie</w:t>
      </w:r>
      <w:r w:rsidR="004E1770" w:rsidRPr="00E54AEE">
        <w:rPr>
          <w:rFonts w:ascii="Arial" w:hAnsi="Arial" w:cs="Arial"/>
        </w:rPr>
        <w:t> »</w:t>
      </w:r>
      <w:r w:rsidR="00583D06" w:rsidRPr="00E54AEE">
        <w:rPr>
          <w:rFonts w:ascii="Arial" w:hAnsi="Arial" w:cs="Arial"/>
        </w:rPr>
        <w:t xml:space="preserve">, </w:t>
      </w:r>
      <w:r w:rsidR="00CB42E1" w:rsidRPr="00E54AEE">
        <w:rPr>
          <w:rFonts w:ascii="Arial" w:hAnsi="Arial" w:cs="Arial"/>
        </w:rPr>
        <w:t xml:space="preserve">présentée comme la </w:t>
      </w:r>
      <w:r w:rsidR="00583D06" w:rsidRPr="00E54AEE">
        <w:rPr>
          <w:rFonts w:ascii="Arial" w:hAnsi="Arial" w:cs="Arial"/>
        </w:rPr>
        <w:t>« </w:t>
      </w:r>
      <w:r w:rsidR="00CB42E1" w:rsidRPr="00E54AEE">
        <w:rPr>
          <w:rFonts w:ascii="Arial" w:hAnsi="Arial" w:cs="Arial"/>
        </w:rPr>
        <w:t>science du secret</w:t>
      </w:r>
      <w:r w:rsidR="00583D06" w:rsidRPr="00E54AEE">
        <w:rPr>
          <w:rFonts w:ascii="Arial" w:hAnsi="Arial" w:cs="Arial"/>
        </w:rPr>
        <w:t> »</w:t>
      </w:r>
      <w:r w:rsidR="00CB42E1" w:rsidRPr="00E54AEE">
        <w:rPr>
          <w:rFonts w:ascii="Arial" w:hAnsi="Arial" w:cs="Arial"/>
        </w:rPr>
        <w:t xml:space="preserve"> dans lequel les personnages troubles évoluent dans une intrigue ésoté</w:t>
      </w:r>
      <w:r w:rsidRPr="00E54AEE">
        <w:rPr>
          <w:rFonts w:ascii="Arial" w:hAnsi="Arial" w:cs="Arial"/>
        </w:rPr>
        <w:t>rique et un peu absconse</w:t>
      </w:r>
      <w:r w:rsidR="00CB42E1" w:rsidRPr="00E54AEE">
        <w:rPr>
          <w:rFonts w:ascii="Arial" w:hAnsi="Arial" w:cs="Arial"/>
        </w:rPr>
        <w:t>…</w:t>
      </w:r>
    </w:p>
    <w:p w14:paraId="773FC309" w14:textId="77777777" w:rsidR="00CB42E1" w:rsidRPr="00E54AEE" w:rsidRDefault="00CB42E1" w:rsidP="00E12735">
      <w:pPr>
        <w:rPr>
          <w:rFonts w:ascii="Arial" w:hAnsi="Arial" w:cs="Arial"/>
        </w:rPr>
      </w:pPr>
      <w:r w:rsidRPr="00E54AEE">
        <w:rPr>
          <w:rFonts w:ascii="Arial" w:hAnsi="Arial" w:cs="Arial"/>
        </w:rPr>
        <w:t xml:space="preserve">Le </w:t>
      </w:r>
      <w:r w:rsidR="00FF5DB8" w:rsidRPr="00E54AEE">
        <w:rPr>
          <w:rFonts w:ascii="Arial" w:hAnsi="Arial" w:cs="Arial"/>
        </w:rPr>
        <w:t>sous-titre</w:t>
      </w:r>
      <w:r w:rsidRPr="00E54AEE">
        <w:rPr>
          <w:rFonts w:ascii="Arial" w:hAnsi="Arial" w:cs="Arial"/>
        </w:rPr>
        <w:t xml:space="preserve"> est intéressant :« Fear is the ultimate currency »</w:t>
      </w:r>
      <w:r w:rsidR="00AB3169" w:rsidRPr="00E54AEE">
        <w:rPr>
          <w:rFonts w:ascii="Arial" w:hAnsi="Arial" w:cs="Arial"/>
        </w:rPr>
        <w:t xml:space="preserve"> </w:t>
      </w:r>
      <w:r w:rsidRPr="00E54AEE">
        <w:rPr>
          <w:rFonts w:ascii="Arial" w:hAnsi="Arial" w:cs="Arial"/>
        </w:rPr>
        <w:t>= « la peur est la monnaie ultime » </w:t>
      </w:r>
    </w:p>
    <w:p w14:paraId="642A308B" w14:textId="77777777" w:rsidR="000A18BA" w:rsidRPr="00E54AEE" w:rsidRDefault="000A18BA" w:rsidP="00E12735">
      <w:pPr>
        <w:rPr>
          <w:rFonts w:ascii="Arial" w:hAnsi="Arial" w:cs="Arial"/>
        </w:rPr>
        <w:sectPr w:rsidR="000A18BA" w:rsidRPr="00E54AEE" w:rsidSect="0073621A">
          <w:type w:val="continuous"/>
          <w:pgSz w:w="11906" w:h="16838"/>
          <w:pgMar w:top="1417" w:right="1417" w:bottom="1417" w:left="1417" w:header="708" w:footer="708" w:gutter="0"/>
          <w:cols w:num="2" w:space="708"/>
          <w:docGrid w:linePitch="360"/>
        </w:sectPr>
      </w:pPr>
      <w:r w:rsidRPr="00E54AEE">
        <w:rPr>
          <w:rFonts w:ascii="Arial" w:hAnsi="Arial" w:cs="Arial"/>
        </w:rPr>
        <w:t>Comment surfer sur la confusion</w:t>
      </w:r>
      <w:r w:rsidR="00E25B1D">
        <w:rPr>
          <w:rFonts w:ascii="Arial" w:hAnsi="Arial" w:cs="Arial"/>
        </w:rPr>
        <w:t> ?</w:t>
      </w:r>
    </w:p>
    <w:p w14:paraId="41954380" w14:textId="77777777" w:rsidR="00634229" w:rsidRPr="00634229" w:rsidRDefault="00E25B1D" w:rsidP="00E12735">
      <w:pPr>
        <w:rPr>
          <w:rFonts w:ascii="Arial" w:hAnsi="Arial" w:cs="Arial"/>
          <w:sz w:val="24"/>
          <w:szCs w:val="24"/>
        </w:rPr>
      </w:pPr>
      <w:r>
        <w:rPr>
          <w:rFonts w:ascii="Arial" w:hAnsi="Arial" w:cs="Arial"/>
          <w:sz w:val="24"/>
          <w:szCs w:val="24"/>
        </w:rPr>
        <w:t xml:space="preserve">Pourtant </w:t>
      </w:r>
      <w:r w:rsidR="00634229">
        <w:rPr>
          <w:rFonts w:ascii="Arial" w:hAnsi="Arial" w:cs="Arial"/>
          <w:sz w:val="24"/>
          <w:szCs w:val="24"/>
        </w:rPr>
        <w:t xml:space="preserve">cette </w:t>
      </w:r>
      <w:r>
        <w:rPr>
          <w:rFonts w:ascii="Arial" w:hAnsi="Arial" w:cs="Arial"/>
          <w:sz w:val="24"/>
          <w:szCs w:val="24"/>
        </w:rPr>
        <w:t>coloration ésotérique n</w:t>
      </w:r>
      <w:r w:rsidR="00634229">
        <w:rPr>
          <w:rFonts w:ascii="Arial" w:hAnsi="Arial" w:cs="Arial"/>
          <w:sz w:val="24"/>
          <w:szCs w:val="24"/>
        </w:rPr>
        <w:t>’est pas cohérente ave</w:t>
      </w:r>
      <w:r w:rsidR="00845273" w:rsidRPr="00634229">
        <w:rPr>
          <w:rFonts w:ascii="Arial" w:hAnsi="Arial" w:cs="Arial"/>
          <w:sz w:val="24"/>
          <w:szCs w:val="24"/>
        </w:rPr>
        <w:t xml:space="preserve">c d’autres </w:t>
      </w:r>
      <w:r>
        <w:rPr>
          <w:rFonts w:ascii="Arial" w:hAnsi="Arial" w:cs="Arial"/>
          <w:sz w:val="24"/>
          <w:szCs w:val="24"/>
        </w:rPr>
        <w:t xml:space="preserve">constats </w:t>
      </w:r>
      <w:r w:rsidR="00845273" w:rsidRPr="00634229">
        <w:rPr>
          <w:rFonts w:ascii="Arial" w:hAnsi="Arial" w:cs="Arial"/>
          <w:sz w:val="24"/>
          <w:szCs w:val="24"/>
        </w:rPr>
        <w:t>:</w:t>
      </w:r>
      <w:r w:rsidR="00634229">
        <w:rPr>
          <w:rFonts w:ascii="Arial" w:hAnsi="Arial" w:cs="Arial"/>
          <w:sz w:val="24"/>
          <w:szCs w:val="24"/>
        </w:rPr>
        <w:t xml:space="preserve"> par exemple </w:t>
      </w:r>
      <w:r>
        <w:rPr>
          <w:rFonts w:ascii="Arial" w:hAnsi="Arial" w:cs="Arial"/>
          <w:sz w:val="24"/>
          <w:szCs w:val="24"/>
        </w:rPr>
        <w:t>l</w:t>
      </w:r>
      <w:r w:rsidR="00634229" w:rsidRPr="00634229">
        <w:rPr>
          <w:rFonts w:ascii="Arial" w:hAnsi="Arial" w:cs="Arial"/>
          <w:sz w:val="24"/>
          <w:szCs w:val="24"/>
        </w:rPr>
        <w:t xml:space="preserve">es propos des promoteurs des crypto-monnaies </w:t>
      </w:r>
      <w:r>
        <w:rPr>
          <w:rFonts w:ascii="Arial" w:hAnsi="Arial" w:cs="Arial"/>
          <w:sz w:val="24"/>
          <w:szCs w:val="24"/>
        </w:rPr>
        <w:t>ne « </w:t>
      </w:r>
      <w:r w:rsidR="00FF5DB8">
        <w:rPr>
          <w:rFonts w:ascii="Arial" w:hAnsi="Arial" w:cs="Arial"/>
          <w:sz w:val="24"/>
          <w:szCs w:val="24"/>
        </w:rPr>
        <w:t>collent</w:t>
      </w:r>
      <w:r w:rsidR="00FF5DB8" w:rsidRPr="00634229">
        <w:rPr>
          <w:rFonts w:ascii="Arial" w:hAnsi="Arial" w:cs="Arial"/>
          <w:sz w:val="24"/>
          <w:szCs w:val="24"/>
        </w:rPr>
        <w:t xml:space="preserve"> »</w:t>
      </w:r>
      <w:r w:rsidR="00634229" w:rsidRPr="00634229">
        <w:rPr>
          <w:rFonts w:ascii="Arial" w:hAnsi="Arial" w:cs="Arial"/>
          <w:sz w:val="24"/>
          <w:szCs w:val="24"/>
        </w:rPr>
        <w:t xml:space="preserve"> pas avec cet univers verbal du caché ou du secret. Au contraire, ils parlent de </w:t>
      </w:r>
      <w:r>
        <w:rPr>
          <w:rFonts w:ascii="Arial" w:hAnsi="Arial" w:cs="Arial"/>
          <w:sz w:val="24"/>
          <w:szCs w:val="24"/>
        </w:rPr>
        <w:t>« </w:t>
      </w:r>
      <w:r w:rsidR="00634229">
        <w:rPr>
          <w:rFonts w:ascii="Arial" w:hAnsi="Arial" w:cs="Arial"/>
          <w:sz w:val="24"/>
          <w:szCs w:val="24"/>
        </w:rPr>
        <w:t>transparence</w:t>
      </w:r>
      <w:r>
        <w:rPr>
          <w:rFonts w:ascii="Arial" w:hAnsi="Arial" w:cs="Arial"/>
          <w:sz w:val="24"/>
          <w:szCs w:val="24"/>
        </w:rPr>
        <w:t> »</w:t>
      </w:r>
      <w:r w:rsidR="00634229">
        <w:rPr>
          <w:rFonts w:ascii="Arial" w:hAnsi="Arial" w:cs="Arial"/>
          <w:sz w:val="24"/>
          <w:szCs w:val="24"/>
        </w:rPr>
        <w:t xml:space="preserve">, </w:t>
      </w:r>
      <w:r w:rsidR="00634229" w:rsidRPr="00634229">
        <w:rPr>
          <w:rFonts w:ascii="Arial" w:hAnsi="Arial" w:cs="Arial"/>
          <w:sz w:val="24"/>
          <w:szCs w:val="24"/>
        </w:rPr>
        <w:t xml:space="preserve">de </w:t>
      </w:r>
      <w:r>
        <w:rPr>
          <w:rFonts w:ascii="Arial" w:hAnsi="Arial" w:cs="Arial"/>
          <w:sz w:val="24"/>
          <w:szCs w:val="24"/>
        </w:rPr>
        <w:t>« </w:t>
      </w:r>
      <w:r w:rsidR="00634229" w:rsidRPr="00634229">
        <w:rPr>
          <w:rFonts w:ascii="Arial" w:hAnsi="Arial" w:cs="Arial"/>
          <w:sz w:val="24"/>
          <w:szCs w:val="24"/>
        </w:rPr>
        <w:t>confiance</w:t>
      </w:r>
      <w:r>
        <w:rPr>
          <w:rFonts w:ascii="Arial" w:hAnsi="Arial" w:cs="Arial"/>
          <w:sz w:val="24"/>
          <w:szCs w:val="24"/>
        </w:rPr>
        <w:t> »</w:t>
      </w:r>
      <w:r w:rsidR="00634229" w:rsidRPr="00634229">
        <w:rPr>
          <w:rFonts w:ascii="Arial" w:hAnsi="Arial" w:cs="Arial"/>
          <w:sz w:val="24"/>
          <w:szCs w:val="24"/>
        </w:rPr>
        <w:t>, de « pair à pair</w:t>
      </w:r>
      <w:r w:rsidR="00634229">
        <w:rPr>
          <w:rFonts w:ascii="Arial" w:hAnsi="Arial" w:cs="Arial"/>
          <w:sz w:val="24"/>
          <w:szCs w:val="24"/>
        </w:rPr>
        <w:t> », etc.</w:t>
      </w:r>
    </w:p>
    <w:p w14:paraId="164B5AC5" w14:textId="77777777" w:rsidR="00CD62BE" w:rsidRDefault="00CD62BE" w:rsidP="00E12735">
      <w:pPr>
        <w:rPr>
          <w:rFonts w:ascii="Arial" w:hAnsi="Arial" w:cs="Arial"/>
          <w:sz w:val="24"/>
          <w:szCs w:val="24"/>
        </w:rPr>
      </w:pPr>
      <w:r>
        <w:rPr>
          <w:rFonts w:ascii="Arial" w:hAnsi="Arial" w:cs="Arial"/>
          <w:sz w:val="24"/>
          <w:szCs w:val="24"/>
        </w:rPr>
        <w:t>Les définitions des organismes « officiels » permettent elles d’y voir plus clair ?</w:t>
      </w:r>
    </w:p>
    <w:p w14:paraId="63E6062A" w14:textId="77777777" w:rsidR="00883B93" w:rsidRPr="00E54AEE" w:rsidRDefault="00883B93" w:rsidP="00634229">
      <w:pPr>
        <w:pStyle w:val="Titre2"/>
        <w:rPr>
          <w:rFonts w:ascii="Arial" w:hAnsi="Arial" w:cs="Arial"/>
          <w:b/>
          <w:color w:val="auto"/>
          <w:sz w:val="24"/>
          <w:szCs w:val="24"/>
        </w:rPr>
      </w:pPr>
      <w:r w:rsidRPr="00B7296B">
        <w:rPr>
          <w:rFonts w:ascii="Arial" w:hAnsi="Arial" w:cs="Arial"/>
          <w:b/>
          <w:color w:val="0070C0"/>
          <w:sz w:val="24"/>
          <w:szCs w:val="24"/>
        </w:rPr>
        <w:t>Les définitions des organismes d’Etat</w:t>
      </w:r>
    </w:p>
    <w:p w14:paraId="0A8767DB" w14:textId="77777777" w:rsidR="00883B93" w:rsidRPr="00E54AEE" w:rsidRDefault="00883B93" w:rsidP="00845273">
      <w:pPr>
        <w:rPr>
          <w:rFonts w:ascii="Arial" w:hAnsi="Arial" w:cs="Arial"/>
          <w:sz w:val="24"/>
          <w:szCs w:val="24"/>
        </w:rPr>
      </w:pPr>
      <w:r w:rsidRPr="00E54AEE">
        <w:rPr>
          <w:rFonts w:ascii="Arial" w:hAnsi="Arial" w:cs="Arial"/>
          <w:sz w:val="24"/>
          <w:szCs w:val="24"/>
        </w:rPr>
        <w:t xml:space="preserve">En France, les crypto-monnaies ne possèdent pas de définition juridique légale : les crypto-monnaies sont inconnues du </w:t>
      </w:r>
      <w:hyperlink r:id="rId18" w:tooltip="Code monétaire et financier" w:history="1">
        <w:r w:rsidRPr="00E54AEE">
          <w:rPr>
            <w:rStyle w:val="Lienhypertexte"/>
            <w:rFonts w:ascii="Arial" w:hAnsi="Arial" w:cs="Arial"/>
            <w:color w:val="auto"/>
            <w:sz w:val="24"/>
            <w:szCs w:val="24"/>
            <w:u w:val="none"/>
          </w:rPr>
          <w:t>code monétaire et financier</w:t>
        </w:r>
      </w:hyperlink>
      <w:r w:rsidRPr="00E54AEE">
        <w:rPr>
          <w:rFonts w:ascii="Arial" w:hAnsi="Arial" w:cs="Arial"/>
          <w:sz w:val="24"/>
          <w:szCs w:val="24"/>
        </w:rPr>
        <w:t>.</w:t>
      </w:r>
      <w:r w:rsidR="00E25B1D">
        <w:rPr>
          <w:rFonts w:ascii="Arial" w:hAnsi="Arial" w:cs="Arial"/>
          <w:sz w:val="24"/>
          <w:szCs w:val="24"/>
        </w:rPr>
        <w:t xml:space="preserve"> </w:t>
      </w:r>
      <w:r w:rsidRPr="00E54AEE">
        <w:rPr>
          <w:rFonts w:ascii="Arial" w:hAnsi="Arial" w:cs="Arial"/>
          <w:sz w:val="24"/>
          <w:szCs w:val="24"/>
        </w:rPr>
        <w:t>Mais l</w:t>
      </w:r>
      <w:r w:rsidR="00AB3169" w:rsidRPr="00E54AEE">
        <w:rPr>
          <w:rFonts w:ascii="Arial" w:hAnsi="Arial" w:cs="Arial"/>
          <w:sz w:val="24"/>
          <w:szCs w:val="24"/>
        </w:rPr>
        <w:t xml:space="preserve">’Etat français, via le </w:t>
      </w:r>
      <w:r w:rsidRPr="00E54AEE">
        <w:rPr>
          <w:rFonts w:ascii="Arial" w:hAnsi="Arial" w:cs="Arial"/>
          <w:sz w:val="24"/>
          <w:szCs w:val="24"/>
        </w:rPr>
        <w:t xml:space="preserve">site </w:t>
      </w:r>
      <w:r w:rsidRPr="00E54AEE">
        <w:rPr>
          <w:rFonts w:ascii="Arial" w:hAnsi="Arial" w:cs="Arial"/>
          <w:i/>
          <w:sz w:val="24"/>
          <w:szCs w:val="24"/>
        </w:rPr>
        <w:t>www.economie.gouv.fr</w:t>
      </w:r>
      <w:r w:rsidRPr="00E54AEE">
        <w:rPr>
          <w:rFonts w:ascii="Arial" w:hAnsi="Arial" w:cs="Arial"/>
          <w:sz w:val="24"/>
          <w:szCs w:val="24"/>
        </w:rPr>
        <w:t xml:space="preserve"> en donne la définition suivante : « crypto-monnaie » ou « crypto-actif » fait référence à « </w:t>
      </w:r>
      <w:r w:rsidRPr="00E54AEE">
        <w:rPr>
          <w:rFonts w:ascii="Arial" w:hAnsi="Arial" w:cs="Arial"/>
          <w:i/>
          <w:sz w:val="24"/>
          <w:szCs w:val="24"/>
        </w:rPr>
        <w:t>des actifs virtuels stockés sur un support électronique permettant à une communauté d’utilisateurs les acceptant en paiement de réaliser des transactions sans avoir à recourir à la monnaie légale</w:t>
      </w:r>
      <w:r w:rsidRPr="00E54AEE">
        <w:rPr>
          <w:rFonts w:ascii="Arial" w:hAnsi="Arial" w:cs="Arial"/>
          <w:sz w:val="24"/>
          <w:szCs w:val="24"/>
        </w:rPr>
        <w:t>. »</w:t>
      </w:r>
      <w:r w:rsidRPr="00E54AEE">
        <w:rPr>
          <w:rStyle w:val="Appelnotedebasdep"/>
          <w:rFonts w:ascii="Arial" w:hAnsi="Arial" w:cs="Arial"/>
          <w:sz w:val="24"/>
          <w:szCs w:val="24"/>
        </w:rPr>
        <w:footnoteReference w:id="1"/>
      </w:r>
    </w:p>
    <w:p w14:paraId="07A7F3EF" w14:textId="77777777" w:rsidR="00883B93" w:rsidRPr="00E54AEE" w:rsidRDefault="00883B93" w:rsidP="00845273">
      <w:pPr>
        <w:rPr>
          <w:rFonts w:ascii="Arial" w:hAnsi="Arial" w:cs="Arial"/>
          <w:sz w:val="24"/>
          <w:szCs w:val="24"/>
        </w:rPr>
      </w:pPr>
      <w:r w:rsidRPr="00E54AEE">
        <w:rPr>
          <w:rFonts w:ascii="Arial" w:hAnsi="Arial" w:cs="Arial"/>
          <w:sz w:val="24"/>
          <w:szCs w:val="24"/>
        </w:rPr>
        <w:t>La Banque de France différencie les cryptomonnaies des titres de reconnaissance de dette et les distingue d'une monnaie. Elle les reconnaît sous la définition de « </w:t>
      </w:r>
      <w:r w:rsidRPr="00E54AEE">
        <w:rPr>
          <w:rFonts w:ascii="Arial" w:hAnsi="Arial" w:cs="Arial"/>
          <w:i/>
          <w:sz w:val="24"/>
          <w:szCs w:val="24"/>
        </w:rPr>
        <w:t>tout instrument contenant sous forme numérique des unités de valeur non monétaire pouvant être conservées ou être transférées dans le but d’acquérir un bien ou un service, mais ne représentant pas de créance sur l’émetteur </w:t>
      </w:r>
      <w:r w:rsidRPr="00E54AEE">
        <w:rPr>
          <w:rFonts w:ascii="Arial" w:hAnsi="Arial" w:cs="Arial"/>
          <w:sz w:val="24"/>
          <w:szCs w:val="24"/>
        </w:rPr>
        <w:t>»</w:t>
      </w:r>
      <w:r w:rsidRPr="00E54AEE">
        <w:rPr>
          <w:rStyle w:val="Appelnotedebasdep"/>
          <w:rFonts w:ascii="Arial" w:hAnsi="Arial" w:cs="Arial"/>
          <w:sz w:val="24"/>
          <w:szCs w:val="24"/>
        </w:rPr>
        <w:footnoteReference w:id="2"/>
      </w:r>
    </w:p>
    <w:p w14:paraId="5145D437" w14:textId="77777777" w:rsidR="00CD62BE" w:rsidRDefault="00883B93" w:rsidP="00CD62BE">
      <w:pPr>
        <w:rPr>
          <w:rFonts w:ascii="Arial" w:hAnsi="Arial" w:cs="Arial"/>
          <w:b/>
        </w:rPr>
      </w:pPr>
      <w:r w:rsidRPr="00E54AEE">
        <w:rPr>
          <w:rFonts w:ascii="Arial" w:hAnsi="Arial" w:cs="Arial"/>
          <w:sz w:val="24"/>
          <w:szCs w:val="24"/>
        </w:rPr>
        <w:t xml:space="preserve">Ces </w:t>
      </w:r>
      <w:r w:rsidR="00634229">
        <w:rPr>
          <w:rFonts w:ascii="Arial" w:hAnsi="Arial" w:cs="Arial"/>
          <w:sz w:val="24"/>
          <w:szCs w:val="24"/>
        </w:rPr>
        <w:t xml:space="preserve">définitions sont intéressantes </w:t>
      </w:r>
      <w:r w:rsidRPr="00E54AEE">
        <w:rPr>
          <w:rFonts w:ascii="Arial" w:hAnsi="Arial" w:cs="Arial"/>
          <w:sz w:val="24"/>
          <w:szCs w:val="24"/>
        </w:rPr>
        <w:t>(et nous y reviendrons) mais elle</w:t>
      </w:r>
      <w:r w:rsidR="00634229">
        <w:rPr>
          <w:rFonts w:ascii="Arial" w:hAnsi="Arial" w:cs="Arial"/>
          <w:sz w:val="24"/>
          <w:szCs w:val="24"/>
        </w:rPr>
        <w:t xml:space="preserve">s </w:t>
      </w:r>
      <w:r w:rsidRPr="00E54AEE">
        <w:rPr>
          <w:rFonts w:ascii="Arial" w:hAnsi="Arial" w:cs="Arial"/>
          <w:sz w:val="24"/>
          <w:szCs w:val="24"/>
        </w:rPr>
        <w:t>laisse</w:t>
      </w:r>
      <w:r w:rsidR="00634229">
        <w:rPr>
          <w:rFonts w:ascii="Arial" w:hAnsi="Arial" w:cs="Arial"/>
          <w:sz w:val="24"/>
          <w:szCs w:val="24"/>
        </w:rPr>
        <w:t>nt</w:t>
      </w:r>
      <w:r w:rsidRPr="00E54AEE">
        <w:rPr>
          <w:rFonts w:ascii="Arial" w:hAnsi="Arial" w:cs="Arial"/>
          <w:sz w:val="24"/>
          <w:szCs w:val="24"/>
        </w:rPr>
        <w:t xml:space="preserve"> </w:t>
      </w:r>
      <w:r w:rsidR="00634229">
        <w:rPr>
          <w:rFonts w:ascii="Arial" w:hAnsi="Arial" w:cs="Arial"/>
          <w:sz w:val="24"/>
          <w:szCs w:val="24"/>
        </w:rPr>
        <w:t xml:space="preserve">sur </w:t>
      </w:r>
      <w:r w:rsidR="00E25B1D">
        <w:rPr>
          <w:rFonts w:ascii="Arial" w:hAnsi="Arial" w:cs="Arial"/>
          <w:sz w:val="24"/>
          <w:szCs w:val="24"/>
        </w:rPr>
        <w:t>notre f</w:t>
      </w:r>
      <w:r w:rsidR="00634229">
        <w:rPr>
          <w:rFonts w:ascii="Arial" w:hAnsi="Arial" w:cs="Arial"/>
          <w:sz w:val="24"/>
          <w:szCs w:val="24"/>
        </w:rPr>
        <w:t>aim</w:t>
      </w:r>
      <w:r w:rsidR="00E25B1D">
        <w:rPr>
          <w:rFonts w:ascii="Arial" w:hAnsi="Arial" w:cs="Arial"/>
          <w:sz w:val="24"/>
          <w:szCs w:val="24"/>
        </w:rPr>
        <w:t xml:space="preserve"> car </w:t>
      </w:r>
      <w:r w:rsidRPr="00E54AEE">
        <w:rPr>
          <w:rFonts w:ascii="Arial" w:hAnsi="Arial" w:cs="Arial"/>
          <w:sz w:val="24"/>
          <w:szCs w:val="24"/>
        </w:rPr>
        <w:t>l’utilisation du préfixe</w:t>
      </w:r>
      <w:r w:rsidR="00E25B1D">
        <w:rPr>
          <w:rFonts w:ascii="Arial" w:hAnsi="Arial" w:cs="Arial"/>
          <w:sz w:val="24"/>
          <w:szCs w:val="24"/>
        </w:rPr>
        <w:t xml:space="preserve"> « crypto » n’est pas explicité.</w:t>
      </w:r>
    </w:p>
    <w:p w14:paraId="7EEB2B40" w14:textId="77777777" w:rsidR="00DD7E71" w:rsidRPr="00E54AEE" w:rsidRDefault="00DD7E71" w:rsidP="00E12735">
      <w:pPr>
        <w:pStyle w:val="Titre2"/>
        <w:rPr>
          <w:rFonts w:ascii="Arial" w:hAnsi="Arial" w:cs="Arial"/>
          <w:b/>
          <w:color w:val="auto"/>
          <w:sz w:val="24"/>
          <w:szCs w:val="24"/>
        </w:rPr>
      </w:pPr>
      <w:r w:rsidRPr="00B7296B">
        <w:rPr>
          <w:rFonts w:ascii="Arial" w:hAnsi="Arial" w:cs="Arial"/>
          <w:b/>
          <w:color w:val="0070C0"/>
          <w:sz w:val="24"/>
          <w:szCs w:val="24"/>
        </w:rPr>
        <w:t>« Crypto » pour… « recours à la cryptographie </w:t>
      </w:r>
      <w:r w:rsidRPr="00E54AEE">
        <w:rPr>
          <w:rFonts w:ascii="Arial" w:hAnsi="Arial" w:cs="Arial"/>
          <w:b/>
          <w:color w:val="auto"/>
          <w:sz w:val="24"/>
          <w:szCs w:val="24"/>
        </w:rPr>
        <w:t>»</w:t>
      </w:r>
    </w:p>
    <w:p w14:paraId="1EE73E52" w14:textId="77777777" w:rsidR="00977973" w:rsidRDefault="00CD62BE" w:rsidP="00E54AEE">
      <w:pPr>
        <w:pStyle w:val="NormalWeb"/>
        <w:jc w:val="both"/>
        <w:rPr>
          <w:rFonts w:ascii="Arial" w:hAnsi="Arial" w:cs="Arial"/>
          <w:i/>
        </w:rPr>
      </w:pPr>
      <w:r>
        <w:rPr>
          <w:rFonts w:ascii="Arial" w:hAnsi="Arial" w:cs="Arial"/>
        </w:rPr>
        <w:t xml:space="preserve">On trouve dans </w:t>
      </w:r>
      <w:r w:rsidR="00FF5DB8">
        <w:rPr>
          <w:rFonts w:ascii="Arial" w:hAnsi="Arial" w:cs="Arial"/>
        </w:rPr>
        <w:t>Wi</w:t>
      </w:r>
      <w:r w:rsidR="00FF5DB8" w:rsidRPr="00E54AEE">
        <w:rPr>
          <w:rFonts w:ascii="Arial" w:hAnsi="Arial" w:cs="Arial"/>
        </w:rPr>
        <w:t>kipédia</w:t>
      </w:r>
      <w:r w:rsidRPr="00E54AEE">
        <w:rPr>
          <w:rFonts w:ascii="Arial" w:hAnsi="Arial" w:cs="Arial"/>
        </w:rPr>
        <w:t xml:space="preserve"> </w:t>
      </w:r>
      <w:r>
        <w:rPr>
          <w:rFonts w:ascii="Arial" w:hAnsi="Arial" w:cs="Arial"/>
        </w:rPr>
        <w:t xml:space="preserve">la définition suivante pour </w:t>
      </w:r>
      <w:r w:rsidR="00583D06" w:rsidRPr="00E54AEE">
        <w:rPr>
          <w:rFonts w:ascii="Arial" w:hAnsi="Arial" w:cs="Arial"/>
          <w:bCs/>
        </w:rPr>
        <w:t>crypto</w:t>
      </w:r>
      <w:r w:rsidR="00183AB3" w:rsidRPr="00E54AEE">
        <w:rPr>
          <w:rFonts w:ascii="Arial" w:hAnsi="Arial" w:cs="Arial"/>
          <w:bCs/>
        </w:rPr>
        <w:t>-</w:t>
      </w:r>
      <w:r w:rsidR="00583D06" w:rsidRPr="00E54AEE">
        <w:rPr>
          <w:rFonts w:ascii="Arial" w:hAnsi="Arial" w:cs="Arial"/>
          <w:bCs/>
        </w:rPr>
        <w:t>monnaie</w:t>
      </w:r>
      <w:r>
        <w:rPr>
          <w:rFonts w:ascii="Arial" w:hAnsi="Arial" w:cs="Arial"/>
          <w:vertAlign w:val="superscript"/>
        </w:rPr>
        <w:t> </w:t>
      </w:r>
      <w:r w:rsidR="00583D06" w:rsidRPr="00E54AEE">
        <w:rPr>
          <w:rFonts w:ascii="Arial" w:hAnsi="Arial" w:cs="Arial"/>
        </w:rPr>
        <w:t>« </w:t>
      </w:r>
      <w:r w:rsidR="00583D06" w:rsidRPr="00E54AEE">
        <w:rPr>
          <w:rFonts w:ascii="Arial" w:hAnsi="Arial" w:cs="Arial"/>
          <w:i/>
        </w:rPr>
        <w:t xml:space="preserve">une monnaie de pair à pair, sans nécessité de banque centrale, utilisable au moyen d'un réseau </w:t>
      </w:r>
      <w:r w:rsidR="00583D06" w:rsidRPr="00E54AEE">
        <w:rPr>
          <w:rFonts w:ascii="Arial" w:hAnsi="Arial" w:cs="Arial"/>
          <w:i/>
        </w:rPr>
        <w:lastRenderedPageBreak/>
        <w:t xml:space="preserve">informatique décentralisé. Elle utilise les principes de la </w:t>
      </w:r>
      <w:r w:rsidR="00583D06" w:rsidRPr="001C1105">
        <w:rPr>
          <w:rFonts w:ascii="Arial" w:hAnsi="Arial" w:cs="Arial"/>
          <w:i/>
          <w:u w:val="single"/>
        </w:rPr>
        <w:t>cryptographie</w:t>
      </w:r>
      <w:r w:rsidR="00583D06" w:rsidRPr="00E54AEE">
        <w:rPr>
          <w:rFonts w:ascii="Arial" w:hAnsi="Arial" w:cs="Arial"/>
          <w:i/>
        </w:rPr>
        <w:t xml:space="preserve"> et associe l'utilisateur aux processus d'émission et de règlement des transactions ».</w:t>
      </w:r>
    </w:p>
    <w:p w14:paraId="284EA43C" w14:textId="77777777" w:rsidR="0093245E" w:rsidRDefault="001C1105" w:rsidP="00E54AEE">
      <w:pPr>
        <w:pStyle w:val="NormalWeb"/>
        <w:jc w:val="both"/>
        <w:rPr>
          <w:rFonts w:ascii="Arial" w:hAnsi="Arial" w:cs="Arial"/>
        </w:rPr>
      </w:pPr>
      <w:r>
        <w:rPr>
          <w:rFonts w:ascii="Arial" w:hAnsi="Arial" w:cs="Arial"/>
        </w:rPr>
        <w:t>Tout s’éclaire ! L</w:t>
      </w:r>
      <w:r w:rsidR="00CD62BE" w:rsidRPr="00E54AEE">
        <w:rPr>
          <w:rFonts w:ascii="Arial" w:hAnsi="Arial" w:cs="Arial"/>
        </w:rPr>
        <w:t xml:space="preserve">e préfixe « crypto » de </w:t>
      </w:r>
      <w:r w:rsidR="00CD62BE">
        <w:rPr>
          <w:rFonts w:ascii="Arial" w:hAnsi="Arial" w:cs="Arial"/>
        </w:rPr>
        <w:t>« </w:t>
      </w:r>
      <w:r w:rsidR="00CD62BE" w:rsidRPr="00E54AEE">
        <w:rPr>
          <w:rFonts w:ascii="Arial" w:hAnsi="Arial" w:cs="Arial"/>
        </w:rPr>
        <w:t>crypto-monnaie</w:t>
      </w:r>
      <w:r w:rsidR="00CD62BE">
        <w:rPr>
          <w:rFonts w:ascii="Arial" w:hAnsi="Arial" w:cs="Arial"/>
        </w:rPr>
        <w:t> »</w:t>
      </w:r>
      <w:r w:rsidR="00CD62BE" w:rsidRPr="00E54AEE">
        <w:rPr>
          <w:rFonts w:ascii="Arial" w:hAnsi="Arial" w:cs="Arial"/>
        </w:rPr>
        <w:t xml:space="preserve"> ne renvoie pas directement au sens original de « caché ». Il </w:t>
      </w:r>
      <w:r w:rsidR="0093245E">
        <w:rPr>
          <w:rFonts w:ascii="Arial" w:hAnsi="Arial" w:cs="Arial"/>
        </w:rPr>
        <w:t xml:space="preserve">reprend </w:t>
      </w:r>
      <w:r>
        <w:rPr>
          <w:rFonts w:ascii="Arial" w:hAnsi="Arial" w:cs="Arial"/>
        </w:rPr>
        <w:t xml:space="preserve">en préfixe </w:t>
      </w:r>
      <w:r w:rsidR="0093245E">
        <w:rPr>
          <w:rFonts w:ascii="Arial" w:hAnsi="Arial" w:cs="Arial"/>
        </w:rPr>
        <w:t>la dénomination du champ scientifique visant au développement de systèmes cryptés. C’est ce</w:t>
      </w:r>
      <w:r>
        <w:rPr>
          <w:rFonts w:ascii="Arial" w:hAnsi="Arial" w:cs="Arial"/>
        </w:rPr>
        <w:t xml:space="preserve"> domaine </w:t>
      </w:r>
      <w:r w:rsidR="0093245E">
        <w:rPr>
          <w:rFonts w:ascii="Arial" w:hAnsi="Arial" w:cs="Arial"/>
        </w:rPr>
        <w:t>scien</w:t>
      </w:r>
      <w:r>
        <w:rPr>
          <w:rFonts w:ascii="Arial" w:hAnsi="Arial" w:cs="Arial"/>
        </w:rPr>
        <w:t>tifique</w:t>
      </w:r>
      <w:r w:rsidR="0093245E">
        <w:rPr>
          <w:rFonts w:ascii="Arial" w:hAnsi="Arial" w:cs="Arial"/>
        </w:rPr>
        <w:t xml:space="preserve"> qui a généré la </w:t>
      </w:r>
      <w:r w:rsidR="00CD62BE" w:rsidRPr="00E54AEE">
        <w:rPr>
          <w:rFonts w:ascii="Arial" w:hAnsi="Arial" w:cs="Arial"/>
        </w:rPr>
        <w:t xml:space="preserve">technologie </w:t>
      </w:r>
      <w:r w:rsidR="0093245E">
        <w:rPr>
          <w:rFonts w:ascii="Arial" w:hAnsi="Arial" w:cs="Arial"/>
        </w:rPr>
        <w:t xml:space="preserve">(la </w:t>
      </w:r>
      <w:r w:rsidR="0093245E" w:rsidRPr="001C1105">
        <w:rPr>
          <w:rFonts w:ascii="Arial" w:hAnsi="Arial" w:cs="Arial"/>
          <w:i/>
        </w:rPr>
        <w:t>blockchain</w:t>
      </w:r>
      <w:r w:rsidR="0093245E">
        <w:rPr>
          <w:rFonts w:ascii="Arial" w:hAnsi="Arial" w:cs="Arial"/>
        </w:rPr>
        <w:t xml:space="preserve">) </w:t>
      </w:r>
      <w:r w:rsidR="00CD62BE" w:rsidRPr="00E54AEE">
        <w:rPr>
          <w:rFonts w:ascii="Arial" w:hAnsi="Arial" w:cs="Arial"/>
        </w:rPr>
        <w:t xml:space="preserve">mobilisée pour développer les </w:t>
      </w:r>
      <w:r>
        <w:rPr>
          <w:rFonts w:ascii="Arial" w:hAnsi="Arial" w:cs="Arial"/>
        </w:rPr>
        <w:t xml:space="preserve">nouvelles </w:t>
      </w:r>
      <w:r w:rsidR="00CD62BE" w:rsidRPr="00E54AEE">
        <w:rPr>
          <w:rFonts w:ascii="Arial" w:hAnsi="Arial" w:cs="Arial"/>
        </w:rPr>
        <w:t>monnaies</w:t>
      </w:r>
      <w:r>
        <w:rPr>
          <w:rFonts w:ascii="Arial" w:hAnsi="Arial" w:cs="Arial"/>
        </w:rPr>
        <w:t>.</w:t>
      </w:r>
    </w:p>
    <w:p w14:paraId="6BFF6078" w14:textId="77777777" w:rsidR="00883B93" w:rsidRPr="00B7296B" w:rsidRDefault="00883B93" w:rsidP="00E54AEE">
      <w:pPr>
        <w:pStyle w:val="Titre3"/>
        <w:rPr>
          <w:rFonts w:ascii="Arial" w:hAnsi="Arial" w:cs="Arial"/>
          <w:b/>
          <w:color w:val="0070C0"/>
        </w:rPr>
      </w:pPr>
      <w:r w:rsidRPr="00B7296B">
        <w:rPr>
          <w:rFonts w:ascii="Arial" w:hAnsi="Arial" w:cs="Arial"/>
          <w:b/>
          <w:color w:val="0070C0"/>
        </w:rPr>
        <w:t xml:space="preserve">Que faut il caché ou protégé ? </w:t>
      </w:r>
      <w:r w:rsidR="00325AC8" w:rsidRPr="00B7296B">
        <w:rPr>
          <w:rFonts w:ascii="Arial" w:hAnsi="Arial" w:cs="Arial"/>
          <w:b/>
          <w:color w:val="0070C0"/>
        </w:rPr>
        <w:t>P</w:t>
      </w:r>
      <w:r w:rsidRPr="00B7296B">
        <w:rPr>
          <w:rFonts w:ascii="Arial" w:hAnsi="Arial" w:cs="Arial"/>
          <w:b/>
          <w:color w:val="0070C0"/>
        </w:rPr>
        <w:t>ourquoi ?</w:t>
      </w:r>
    </w:p>
    <w:p w14:paraId="3F24D128" w14:textId="77777777" w:rsidR="00883B93" w:rsidRPr="00B7296B" w:rsidRDefault="00883B93" w:rsidP="00E54AEE">
      <w:pPr>
        <w:jc w:val="both"/>
        <w:rPr>
          <w:rFonts w:ascii="Arial" w:hAnsi="Arial" w:cs="Arial"/>
          <w:sz w:val="24"/>
          <w:szCs w:val="24"/>
        </w:rPr>
      </w:pPr>
      <w:r w:rsidRPr="00B7296B">
        <w:rPr>
          <w:rFonts w:ascii="Arial" w:hAnsi="Arial" w:cs="Arial"/>
          <w:sz w:val="24"/>
          <w:szCs w:val="24"/>
        </w:rPr>
        <w:t>Quoi ?</w:t>
      </w:r>
      <w:r w:rsidR="006D5CF3" w:rsidRPr="00B7296B">
        <w:rPr>
          <w:rFonts w:ascii="Arial" w:hAnsi="Arial" w:cs="Arial"/>
          <w:sz w:val="24"/>
          <w:szCs w:val="24"/>
        </w:rPr>
        <w:t xml:space="preserve"> Le bloc d’informations de base est </w:t>
      </w:r>
      <w:r w:rsidR="00FF5DB8" w:rsidRPr="00B7296B">
        <w:rPr>
          <w:rFonts w:ascii="Arial" w:hAnsi="Arial" w:cs="Arial"/>
          <w:sz w:val="24"/>
          <w:szCs w:val="24"/>
        </w:rPr>
        <w:t>constitué</w:t>
      </w:r>
      <w:r w:rsidR="006D5CF3" w:rsidRPr="00B7296B">
        <w:rPr>
          <w:rFonts w:ascii="Arial" w:hAnsi="Arial" w:cs="Arial"/>
          <w:sz w:val="24"/>
          <w:szCs w:val="24"/>
        </w:rPr>
        <w:t xml:space="preserve"> de plusieurs données : </w:t>
      </w:r>
      <w:r w:rsidRPr="00B7296B">
        <w:rPr>
          <w:rFonts w:ascii="Arial" w:hAnsi="Arial" w:cs="Arial"/>
          <w:sz w:val="24"/>
          <w:szCs w:val="24"/>
        </w:rPr>
        <w:t>Identification du payeur</w:t>
      </w:r>
      <w:r w:rsidR="00AB3169" w:rsidRPr="00B7296B">
        <w:rPr>
          <w:rFonts w:ascii="Arial" w:hAnsi="Arial" w:cs="Arial"/>
          <w:sz w:val="24"/>
          <w:szCs w:val="24"/>
        </w:rPr>
        <w:t xml:space="preserve"> (et de son compte bancaire)</w:t>
      </w:r>
      <w:r w:rsidRPr="00B7296B">
        <w:rPr>
          <w:rFonts w:ascii="Arial" w:hAnsi="Arial" w:cs="Arial"/>
          <w:sz w:val="24"/>
          <w:szCs w:val="24"/>
        </w:rPr>
        <w:t xml:space="preserve">, du </w:t>
      </w:r>
      <w:r w:rsidR="00AB3169" w:rsidRPr="00B7296B">
        <w:rPr>
          <w:rFonts w:ascii="Arial" w:hAnsi="Arial" w:cs="Arial"/>
          <w:sz w:val="24"/>
          <w:szCs w:val="24"/>
        </w:rPr>
        <w:t>bénéficiaire (et de son compte bancaire)</w:t>
      </w:r>
      <w:r w:rsidRPr="00B7296B">
        <w:rPr>
          <w:rFonts w:ascii="Arial" w:hAnsi="Arial" w:cs="Arial"/>
          <w:sz w:val="24"/>
          <w:szCs w:val="24"/>
        </w:rPr>
        <w:t xml:space="preserve">, </w:t>
      </w:r>
      <w:r w:rsidR="00AB3169" w:rsidRPr="00B7296B">
        <w:rPr>
          <w:rFonts w:ascii="Arial" w:hAnsi="Arial" w:cs="Arial"/>
          <w:sz w:val="24"/>
          <w:szCs w:val="24"/>
        </w:rPr>
        <w:t xml:space="preserve">le </w:t>
      </w:r>
      <w:r w:rsidRPr="00B7296B">
        <w:rPr>
          <w:rFonts w:ascii="Arial" w:hAnsi="Arial" w:cs="Arial"/>
          <w:sz w:val="24"/>
          <w:szCs w:val="24"/>
        </w:rPr>
        <w:t xml:space="preserve">montant, </w:t>
      </w:r>
      <w:r w:rsidR="00AB3169" w:rsidRPr="00B7296B">
        <w:rPr>
          <w:rFonts w:ascii="Arial" w:hAnsi="Arial" w:cs="Arial"/>
          <w:sz w:val="24"/>
          <w:szCs w:val="24"/>
        </w:rPr>
        <w:t xml:space="preserve">la </w:t>
      </w:r>
      <w:r w:rsidRPr="00B7296B">
        <w:rPr>
          <w:rFonts w:ascii="Arial" w:hAnsi="Arial" w:cs="Arial"/>
          <w:sz w:val="24"/>
          <w:szCs w:val="24"/>
        </w:rPr>
        <w:t>date,</w:t>
      </w:r>
      <w:r w:rsidR="001C1105">
        <w:rPr>
          <w:rFonts w:ascii="Arial" w:hAnsi="Arial" w:cs="Arial"/>
          <w:sz w:val="24"/>
          <w:szCs w:val="24"/>
        </w:rPr>
        <w:t xml:space="preserve"> etc.</w:t>
      </w:r>
      <w:r w:rsidR="006D5CF3" w:rsidRPr="00B7296B">
        <w:rPr>
          <w:rFonts w:ascii="Arial" w:hAnsi="Arial" w:cs="Arial"/>
          <w:sz w:val="24"/>
          <w:szCs w:val="24"/>
        </w:rPr>
        <w:t xml:space="preserve"> L’ensemble des blocs ou liste des transactions, des paiements est appelé « registre ».</w:t>
      </w:r>
    </w:p>
    <w:p w14:paraId="0278C539" w14:textId="77777777" w:rsidR="00522A3E" w:rsidRDefault="006D5CF3" w:rsidP="00E54AEE">
      <w:pPr>
        <w:jc w:val="both"/>
        <w:rPr>
          <w:rFonts w:ascii="Arial" w:hAnsi="Arial" w:cs="Arial"/>
          <w:sz w:val="24"/>
          <w:szCs w:val="24"/>
        </w:rPr>
      </w:pPr>
      <w:r w:rsidRPr="00B7296B">
        <w:rPr>
          <w:rFonts w:ascii="Arial" w:hAnsi="Arial" w:cs="Arial"/>
          <w:sz w:val="24"/>
          <w:szCs w:val="24"/>
        </w:rPr>
        <w:t xml:space="preserve">Pourquoi le protéger ? </w:t>
      </w:r>
      <w:r w:rsidR="001C1105">
        <w:rPr>
          <w:rFonts w:ascii="Arial" w:hAnsi="Arial" w:cs="Arial"/>
          <w:sz w:val="24"/>
          <w:szCs w:val="24"/>
        </w:rPr>
        <w:t xml:space="preserve">le </w:t>
      </w:r>
      <w:r w:rsidR="00522A3E">
        <w:rPr>
          <w:rFonts w:ascii="Arial" w:hAnsi="Arial" w:cs="Arial"/>
          <w:sz w:val="24"/>
          <w:szCs w:val="24"/>
        </w:rPr>
        <w:t>« problème du double dépense »</w:t>
      </w:r>
    </w:p>
    <w:p w14:paraId="6E32DF71" w14:textId="77777777" w:rsidR="006D5CF3" w:rsidRPr="00B7296B" w:rsidRDefault="001C1105" w:rsidP="00E54AEE">
      <w:pPr>
        <w:jc w:val="both"/>
        <w:rPr>
          <w:rFonts w:ascii="Arial" w:hAnsi="Arial" w:cs="Arial"/>
          <w:sz w:val="24"/>
          <w:szCs w:val="24"/>
        </w:rPr>
      </w:pPr>
      <w:r>
        <w:rPr>
          <w:rFonts w:ascii="Arial" w:hAnsi="Arial" w:cs="Arial"/>
          <w:sz w:val="24"/>
          <w:szCs w:val="24"/>
        </w:rPr>
        <w:t>Internet et le protocole TCP-</w:t>
      </w:r>
      <w:r w:rsidR="006D5CF3" w:rsidRPr="00B7296B">
        <w:rPr>
          <w:rFonts w:ascii="Arial" w:hAnsi="Arial" w:cs="Arial"/>
          <w:sz w:val="24"/>
          <w:szCs w:val="24"/>
        </w:rPr>
        <w:t>IP qui en régit le fonctionnement ne sont pas fait</w:t>
      </w:r>
      <w:r>
        <w:rPr>
          <w:rFonts w:ascii="Arial" w:hAnsi="Arial" w:cs="Arial"/>
          <w:sz w:val="24"/>
          <w:szCs w:val="24"/>
        </w:rPr>
        <w:t>s</w:t>
      </w:r>
      <w:r w:rsidR="006D5CF3" w:rsidRPr="00B7296B">
        <w:rPr>
          <w:rFonts w:ascii="Arial" w:hAnsi="Arial" w:cs="Arial"/>
          <w:sz w:val="24"/>
          <w:szCs w:val="24"/>
        </w:rPr>
        <w:t xml:space="preserve"> pour sécuriser les transmissions d’informations. Le web est le règne du copier-coller, de la multiplication… </w:t>
      </w:r>
      <w:r>
        <w:rPr>
          <w:rFonts w:ascii="Arial" w:hAnsi="Arial" w:cs="Arial"/>
          <w:sz w:val="24"/>
          <w:szCs w:val="24"/>
        </w:rPr>
        <w:t>C’est c</w:t>
      </w:r>
      <w:r w:rsidR="006D5CF3" w:rsidRPr="00B7296B">
        <w:rPr>
          <w:rFonts w:ascii="Arial" w:hAnsi="Arial" w:cs="Arial"/>
          <w:sz w:val="24"/>
          <w:szCs w:val="24"/>
        </w:rPr>
        <w:t>ontraire aux besoins liées à de nombreuses transactions dont les paiements</w:t>
      </w:r>
      <w:r>
        <w:rPr>
          <w:rFonts w:ascii="Arial" w:hAnsi="Arial" w:cs="Arial"/>
          <w:sz w:val="24"/>
          <w:szCs w:val="24"/>
        </w:rPr>
        <w:t>. Il faut être sûr que si X paye 10 € à Y, à la fin de la transaction, les 10 € ne sont dans l</w:t>
      </w:r>
      <w:r w:rsidR="000C7203">
        <w:rPr>
          <w:rFonts w:ascii="Arial" w:hAnsi="Arial" w:cs="Arial"/>
          <w:sz w:val="24"/>
          <w:szCs w:val="24"/>
        </w:rPr>
        <w:t>e portefeuille de Y et uniqueme</w:t>
      </w:r>
      <w:r>
        <w:rPr>
          <w:rFonts w:ascii="Arial" w:hAnsi="Arial" w:cs="Arial"/>
          <w:sz w:val="24"/>
          <w:szCs w:val="24"/>
        </w:rPr>
        <w:t>nt dans celui-ci (qu’ils ne sont plus dans celui de X).</w:t>
      </w:r>
    </w:p>
    <w:p w14:paraId="30B2D3B0" w14:textId="77777777" w:rsidR="00883B93" w:rsidRPr="00B7296B" w:rsidRDefault="00883B93" w:rsidP="00E54AEE">
      <w:pPr>
        <w:jc w:val="both"/>
        <w:rPr>
          <w:rFonts w:ascii="Arial" w:hAnsi="Arial" w:cs="Arial"/>
          <w:sz w:val="24"/>
          <w:szCs w:val="24"/>
        </w:rPr>
      </w:pPr>
      <w:r w:rsidRPr="00B7296B">
        <w:rPr>
          <w:rFonts w:ascii="Arial" w:hAnsi="Arial" w:cs="Arial"/>
          <w:sz w:val="24"/>
          <w:szCs w:val="24"/>
        </w:rPr>
        <w:t xml:space="preserve">Qui pourrait </w:t>
      </w:r>
      <w:r w:rsidR="00820611" w:rsidRPr="00B7296B">
        <w:rPr>
          <w:rFonts w:ascii="Arial" w:hAnsi="Arial" w:cs="Arial"/>
          <w:sz w:val="24"/>
          <w:szCs w:val="24"/>
        </w:rPr>
        <w:t>vouloir le falsifier</w:t>
      </w:r>
      <w:r w:rsidR="001C1105">
        <w:rPr>
          <w:rFonts w:ascii="Arial" w:hAnsi="Arial" w:cs="Arial"/>
          <w:sz w:val="24"/>
          <w:szCs w:val="24"/>
        </w:rPr>
        <w:t> ? T</w:t>
      </w:r>
      <w:r w:rsidRPr="00B7296B">
        <w:rPr>
          <w:rFonts w:ascii="Arial" w:hAnsi="Arial" w:cs="Arial"/>
          <w:sz w:val="24"/>
          <w:szCs w:val="24"/>
        </w:rPr>
        <w:t>ou</w:t>
      </w:r>
      <w:r w:rsidR="001C1105">
        <w:rPr>
          <w:rFonts w:ascii="Arial" w:hAnsi="Arial" w:cs="Arial"/>
          <w:sz w:val="24"/>
          <w:szCs w:val="24"/>
        </w:rPr>
        <w:t>s les acteurs ont leurs raisons…</w:t>
      </w:r>
    </w:p>
    <w:p w14:paraId="576FC50D" w14:textId="77777777" w:rsidR="00820611" w:rsidRPr="00E54AEE" w:rsidRDefault="00883B93" w:rsidP="00E54AEE">
      <w:pPr>
        <w:pStyle w:val="Titre3"/>
        <w:rPr>
          <w:rFonts w:ascii="Arial" w:hAnsi="Arial" w:cs="Arial"/>
          <w:b/>
          <w:color w:val="auto"/>
        </w:rPr>
      </w:pPr>
      <w:r w:rsidRPr="00B7296B">
        <w:rPr>
          <w:rFonts w:ascii="Arial" w:hAnsi="Arial" w:cs="Arial"/>
          <w:b/>
          <w:color w:val="0070C0"/>
        </w:rPr>
        <w:t>Comment</w:t>
      </w:r>
      <w:r w:rsidR="00820611" w:rsidRPr="00B7296B">
        <w:rPr>
          <w:rFonts w:ascii="Arial" w:hAnsi="Arial" w:cs="Arial"/>
          <w:b/>
          <w:color w:val="0070C0"/>
        </w:rPr>
        <w:t xml:space="preserve"> protég</w:t>
      </w:r>
      <w:r w:rsidR="0093245E">
        <w:rPr>
          <w:rFonts w:ascii="Arial" w:hAnsi="Arial" w:cs="Arial"/>
          <w:b/>
          <w:color w:val="0070C0"/>
        </w:rPr>
        <w:t>er</w:t>
      </w:r>
      <w:r w:rsidR="00820611" w:rsidRPr="00B7296B">
        <w:rPr>
          <w:rFonts w:ascii="Arial" w:hAnsi="Arial" w:cs="Arial"/>
          <w:b/>
          <w:color w:val="0070C0"/>
        </w:rPr>
        <w:t> </w:t>
      </w:r>
      <w:r w:rsidR="00820611" w:rsidRPr="00E54AEE">
        <w:rPr>
          <w:rFonts w:ascii="Arial" w:hAnsi="Arial" w:cs="Arial"/>
          <w:b/>
          <w:color w:val="auto"/>
        </w:rPr>
        <w:t>?</w:t>
      </w:r>
    </w:p>
    <w:p w14:paraId="75E773D0" w14:textId="77777777" w:rsidR="00820611" w:rsidRPr="00E54AEE" w:rsidRDefault="00820611" w:rsidP="00E54AEE">
      <w:pPr>
        <w:pStyle w:val="Paragraphedeliste"/>
        <w:numPr>
          <w:ilvl w:val="0"/>
          <w:numId w:val="5"/>
        </w:numPr>
        <w:jc w:val="both"/>
        <w:rPr>
          <w:rFonts w:ascii="Arial" w:hAnsi="Arial" w:cs="Arial"/>
          <w:sz w:val="24"/>
          <w:szCs w:val="24"/>
        </w:rPr>
      </w:pPr>
      <w:r w:rsidRPr="00E54AEE">
        <w:rPr>
          <w:rFonts w:ascii="Arial" w:hAnsi="Arial" w:cs="Arial"/>
          <w:sz w:val="24"/>
          <w:szCs w:val="24"/>
        </w:rPr>
        <w:t>soit système bancaire classique avec des organismes</w:t>
      </w:r>
      <w:r w:rsidR="001C1105">
        <w:rPr>
          <w:rFonts w:ascii="Arial" w:hAnsi="Arial" w:cs="Arial"/>
          <w:sz w:val="24"/>
          <w:szCs w:val="24"/>
        </w:rPr>
        <w:t xml:space="preserve"> communs,</w:t>
      </w:r>
      <w:r w:rsidRPr="00E54AEE">
        <w:rPr>
          <w:rFonts w:ascii="Arial" w:hAnsi="Arial" w:cs="Arial"/>
          <w:sz w:val="24"/>
          <w:szCs w:val="24"/>
        </w:rPr>
        <w:t xml:space="preserve"> de types GIE</w:t>
      </w:r>
      <w:r w:rsidR="001C1105">
        <w:rPr>
          <w:rFonts w:ascii="Arial" w:hAnsi="Arial" w:cs="Arial"/>
          <w:sz w:val="24"/>
          <w:szCs w:val="24"/>
        </w:rPr>
        <w:t>,</w:t>
      </w:r>
      <w:r w:rsidRPr="00E54AEE">
        <w:rPr>
          <w:rFonts w:ascii="Arial" w:hAnsi="Arial" w:cs="Arial"/>
          <w:sz w:val="24"/>
          <w:szCs w:val="24"/>
        </w:rPr>
        <w:t xml:space="preserve"> créés par les réseaux bancaires, supervisés par la BDF, qui authentifient </w:t>
      </w:r>
      <w:r w:rsidR="001C1105">
        <w:rPr>
          <w:rFonts w:ascii="Arial" w:hAnsi="Arial" w:cs="Arial"/>
          <w:sz w:val="24"/>
          <w:szCs w:val="24"/>
        </w:rPr>
        <w:t xml:space="preserve">les auteurs de la transaction, </w:t>
      </w:r>
      <w:r w:rsidRPr="00E54AEE">
        <w:rPr>
          <w:rFonts w:ascii="Arial" w:hAnsi="Arial" w:cs="Arial"/>
          <w:sz w:val="24"/>
          <w:szCs w:val="24"/>
        </w:rPr>
        <w:t>veille à son enregistrement dans tous les registres et les livre de comptes) des différents acteur</w:t>
      </w:r>
      <w:r w:rsidR="001C1105">
        <w:rPr>
          <w:rFonts w:ascii="Arial" w:hAnsi="Arial" w:cs="Arial"/>
          <w:sz w:val="24"/>
          <w:szCs w:val="24"/>
        </w:rPr>
        <w:t>s et garantie leur sécurisation, leur pérennité, c’est ce qui fonctionne pour les monnaies classiques,</w:t>
      </w:r>
    </w:p>
    <w:p w14:paraId="4B52E893" w14:textId="77777777" w:rsidR="00883B93" w:rsidRPr="001C1105" w:rsidRDefault="001C1105" w:rsidP="00E54AEE">
      <w:pPr>
        <w:pStyle w:val="Paragraphedeliste"/>
        <w:numPr>
          <w:ilvl w:val="0"/>
          <w:numId w:val="5"/>
        </w:numPr>
        <w:jc w:val="both"/>
        <w:rPr>
          <w:rFonts w:ascii="Arial" w:hAnsi="Arial" w:cs="Arial"/>
          <w:sz w:val="24"/>
          <w:szCs w:val="24"/>
        </w:rPr>
      </w:pPr>
      <w:r>
        <w:rPr>
          <w:rFonts w:ascii="Arial" w:hAnsi="Arial" w:cs="Arial"/>
          <w:sz w:val="24"/>
          <w:szCs w:val="24"/>
        </w:rPr>
        <w:t>un système non centralisé, se passant d’intermédiaires, de tiers de confiance et reposant, pour cela,</w:t>
      </w:r>
      <w:r w:rsidR="0093245E">
        <w:rPr>
          <w:rFonts w:ascii="Arial" w:hAnsi="Arial" w:cs="Arial"/>
          <w:sz w:val="24"/>
          <w:szCs w:val="24"/>
        </w:rPr>
        <w:t xml:space="preserve"> </w:t>
      </w:r>
      <w:r>
        <w:rPr>
          <w:rFonts w:ascii="Arial" w:hAnsi="Arial" w:cs="Arial"/>
          <w:sz w:val="24"/>
          <w:szCs w:val="24"/>
        </w:rPr>
        <w:t xml:space="preserve">sur </w:t>
      </w:r>
      <w:r w:rsidR="0093245E">
        <w:rPr>
          <w:rFonts w:ascii="Arial" w:hAnsi="Arial" w:cs="Arial"/>
          <w:sz w:val="24"/>
          <w:szCs w:val="24"/>
        </w:rPr>
        <w:t>l</w:t>
      </w:r>
      <w:r w:rsidR="00820611" w:rsidRPr="00E54AEE">
        <w:rPr>
          <w:rFonts w:ascii="Arial" w:hAnsi="Arial" w:cs="Arial"/>
          <w:sz w:val="24"/>
          <w:szCs w:val="24"/>
        </w:rPr>
        <w:t>a technologie « </w:t>
      </w:r>
      <w:r w:rsidR="00883B93" w:rsidRPr="001C1105">
        <w:rPr>
          <w:rFonts w:ascii="Arial" w:hAnsi="Arial" w:cs="Arial"/>
          <w:i/>
          <w:sz w:val="24"/>
          <w:szCs w:val="24"/>
        </w:rPr>
        <w:t>blockchain</w:t>
      </w:r>
      <w:r w:rsidR="00820611" w:rsidRPr="001C1105">
        <w:rPr>
          <w:rFonts w:ascii="Arial" w:hAnsi="Arial" w:cs="Arial"/>
          <w:i/>
          <w:sz w:val="24"/>
          <w:szCs w:val="24"/>
        </w:rPr>
        <w:t> </w:t>
      </w:r>
      <w:r w:rsidR="00820611" w:rsidRPr="00E54AEE">
        <w:rPr>
          <w:rFonts w:ascii="Arial" w:hAnsi="Arial" w:cs="Arial"/>
          <w:sz w:val="24"/>
          <w:szCs w:val="24"/>
        </w:rPr>
        <w:t>»</w:t>
      </w:r>
      <w:r>
        <w:rPr>
          <w:rFonts w:ascii="Arial" w:hAnsi="Arial" w:cs="Arial"/>
          <w:sz w:val="24"/>
          <w:szCs w:val="24"/>
        </w:rPr>
        <w:t xml:space="preserve"> issue de la cryptographie. C’est le modèle des nouvelles monnaies.</w:t>
      </w:r>
    </w:p>
    <w:p w14:paraId="46B12C8A" w14:textId="77777777" w:rsidR="00F9446D" w:rsidRPr="00CD62BE" w:rsidRDefault="00E12735" w:rsidP="00CD62BE">
      <w:pPr>
        <w:pStyle w:val="Titre1"/>
        <w:rPr>
          <w:rFonts w:ascii="Arial" w:hAnsi="Arial" w:cs="Arial"/>
          <w:b/>
          <w:color w:val="auto"/>
          <w:sz w:val="36"/>
          <w:szCs w:val="36"/>
        </w:rPr>
      </w:pPr>
      <w:r w:rsidRPr="00B7296B">
        <w:rPr>
          <w:rFonts w:ascii="Arial" w:hAnsi="Arial" w:cs="Arial"/>
          <w:b/>
          <w:color w:val="0070C0"/>
          <w:sz w:val="36"/>
          <w:szCs w:val="36"/>
        </w:rPr>
        <w:t>B</w:t>
      </w:r>
      <w:r w:rsidR="00AB3169" w:rsidRPr="00B7296B">
        <w:rPr>
          <w:rFonts w:ascii="Arial" w:hAnsi="Arial" w:cs="Arial"/>
          <w:b/>
          <w:color w:val="0070C0"/>
          <w:sz w:val="36"/>
          <w:szCs w:val="36"/>
        </w:rPr>
        <w:t>lockchain</w:t>
      </w:r>
      <w:r w:rsidR="00B7296B">
        <w:rPr>
          <w:rFonts w:ascii="Arial" w:hAnsi="Arial" w:cs="Arial"/>
          <w:b/>
          <w:color w:val="0070C0"/>
          <w:sz w:val="36"/>
          <w:szCs w:val="36"/>
        </w:rPr>
        <w:t> ?</w:t>
      </w:r>
    </w:p>
    <w:p w14:paraId="16067B82" w14:textId="77777777" w:rsidR="00B97962" w:rsidRDefault="00BF4B69" w:rsidP="00E12735">
      <w:pPr>
        <w:pStyle w:val="Titre2"/>
        <w:rPr>
          <w:rFonts w:ascii="Arial" w:hAnsi="Arial" w:cs="Arial"/>
          <w:color w:val="auto"/>
          <w:sz w:val="24"/>
          <w:szCs w:val="24"/>
        </w:rPr>
      </w:pPr>
      <w:r>
        <w:rPr>
          <w:rFonts w:ascii="Arial" w:hAnsi="Arial" w:cs="Arial"/>
          <w:color w:val="auto"/>
          <w:sz w:val="24"/>
          <w:szCs w:val="24"/>
        </w:rPr>
        <w:t>Une</w:t>
      </w:r>
      <w:r w:rsidR="001C1105">
        <w:rPr>
          <w:rFonts w:ascii="Arial" w:hAnsi="Arial" w:cs="Arial"/>
          <w:color w:val="auto"/>
          <w:sz w:val="24"/>
          <w:szCs w:val="24"/>
        </w:rPr>
        <w:t xml:space="preserve"> </w:t>
      </w:r>
      <w:r>
        <w:rPr>
          <w:rFonts w:ascii="Arial" w:hAnsi="Arial" w:cs="Arial"/>
          <w:color w:val="auto"/>
          <w:sz w:val="24"/>
          <w:szCs w:val="24"/>
        </w:rPr>
        <w:t>définition</w:t>
      </w:r>
      <w:r>
        <w:rPr>
          <w:rStyle w:val="Appelnotedebasdep"/>
          <w:rFonts w:ascii="Arial" w:hAnsi="Arial" w:cs="Arial"/>
          <w:color w:val="auto"/>
          <w:sz w:val="24"/>
          <w:szCs w:val="24"/>
        </w:rPr>
        <w:footnoteReference w:id="3"/>
      </w:r>
      <w:r w:rsidR="001C1105">
        <w:rPr>
          <w:rFonts w:ascii="Arial" w:hAnsi="Arial" w:cs="Arial"/>
          <w:color w:val="auto"/>
          <w:sz w:val="24"/>
          <w:szCs w:val="24"/>
        </w:rPr>
        <w:t xml:space="preserve"> donne :</w:t>
      </w:r>
      <w:r>
        <w:rPr>
          <w:rFonts w:ascii="Arial" w:hAnsi="Arial" w:cs="Arial"/>
          <w:color w:val="auto"/>
          <w:sz w:val="24"/>
          <w:szCs w:val="24"/>
        </w:rPr>
        <w:t xml:space="preserve"> </w:t>
      </w:r>
      <w:r w:rsidR="001C1105">
        <w:rPr>
          <w:rFonts w:ascii="Arial" w:hAnsi="Arial" w:cs="Arial"/>
          <w:color w:val="auto"/>
          <w:sz w:val="24"/>
          <w:szCs w:val="24"/>
        </w:rPr>
        <w:t>une</w:t>
      </w:r>
      <w:r w:rsidR="00B97962">
        <w:rPr>
          <w:rFonts w:ascii="Arial" w:hAnsi="Arial" w:cs="Arial"/>
          <w:color w:val="auto"/>
          <w:sz w:val="24"/>
          <w:szCs w:val="24"/>
        </w:rPr>
        <w:t xml:space="preserve"> </w:t>
      </w:r>
      <w:r w:rsidR="00B97962" w:rsidRPr="00B97962">
        <w:rPr>
          <w:rFonts w:ascii="Arial" w:hAnsi="Arial" w:cs="Arial"/>
          <w:i/>
          <w:color w:val="auto"/>
          <w:sz w:val="24"/>
          <w:szCs w:val="24"/>
        </w:rPr>
        <w:t>blockchain</w:t>
      </w:r>
      <w:r w:rsidR="00B97962">
        <w:rPr>
          <w:rFonts w:ascii="Arial" w:hAnsi="Arial" w:cs="Arial"/>
          <w:color w:val="auto"/>
          <w:sz w:val="24"/>
          <w:szCs w:val="24"/>
        </w:rPr>
        <w:t xml:space="preserve"> (« </w:t>
      </w:r>
      <w:r w:rsidR="00B97962" w:rsidRPr="00B97962">
        <w:rPr>
          <w:rFonts w:ascii="Arial" w:hAnsi="Arial" w:cs="Arial"/>
          <w:color w:val="auto"/>
          <w:sz w:val="24"/>
          <w:szCs w:val="24"/>
        </w:rPr>
        <w:t>chaine de blocs</w:t>
      </w:r>
      <w:r w:rsidR="00B97962">
        <w:rPr>
          <w:rFonts w:ascii="Arial" w:hAnsi="Arial" w:cs="Arial"/>
          <w:color w:val="auto"/>
          <w:sz w:val="24"/>
          <w:szCs w:val="24"/>
        </w:rPr>
        <w:t> ») est une forme de registre distribué (</w:t>
      </w:r>
      <w:r w:rsidR="00B97962" w:rsidRPr="00B97962">
        <w:rPr>
          <w:rFonts w:ascii="Arial" w:hAnsi="Arial" w:cs="Arial"/>
          <w:i/>
          <w:color w:val="auto"/>
          <w:sz w:val="24"/>
          <w:szCs w:val="24"/>
        </w:rPr>
        <w:t>registered ledger</w:t>
      </w:r>
      <w:r w:rsidR="00B97962">
        <w:rPr>
          <w:rFonts w:ascii="Arial" w:hAnsi="Arial" w:cs="Arial"/>
          <w:i/>
          <w:color w:val="auto"/>
          <w:sz w:val="24"/>
          <w:szCs w:val="24"/>
        </w:rPr>
        <w:t xml:space="preserve"> ou DTL</w:t>
      </w:r>
      <w:r w:rsidR="00B97962">
        <w:rPr>
          <w:rFonts w:ascii="Arial" w:hAnsi="Arial" w:cs="Arial"/>
          <w:color w:val="auto"/>
          <w:sz w:val="24"/>
          <w:szCs w:val="24"/>
        </w:rPr>
        <w:t xml:space="preserve">) dans laquelle l’information est répartie en </w:t>
      </w:r>
      <w:r w:rsidR="0093245E">
        <w:rPr>
          <w:rFonts w:ascii="Arial" w:hAnsi="Arial" w:cs="Arial"/>
          <w:color w:val="auto"/>
          <w:sz w:val="24"/>
          <w:szCs w:val="24"/>
        </w:rPr>
        <w:t>blocs reliés les uns</w:t>
      </w:r>
      <w:r w:rsidR="00B97962">
        <w:rPr>
          <w:rFonts w:ascii="Arial" w:hAnsi="Arial" w:cs="Arial"/>
          <w:color w:val="auto"/>
          <w:sz w:val="24"/>
          <w:szCs w:val="24"/>
        </w:rPr>
        <w:t xml:space="preserve"> aux autres au moyen</w:t>
      </w:r>
      <w:r w:rsidR="0093245E">
        <w:rPr>
          <w:rFonts w:ascii="Arial" w:hAnsi="Arial" w:cs="Arial"/>
          <w:color w:val="auto"/>
          <w:sz w:val="24"/>
          <w:szCs w:val="24"/>
        </w:rPr>
        <w:t xml:space="preserve"> de signatu</w:t>
      </w:r>
      <w:r w:rsidR="00091DF4">
        <w:rPr>
          <w:rFonts w:ascii="Arial" w:hAnsi="Arial" w:cs="Arial"/>
          <w:color w:val="auto"/>
          <w:sz w:val="24"/>
          <w:szCs w:val="24"/>
        </w:rPr>
        <w:t>res cryptographiques et de hash (empreinte unique d’un ensemble de données).</w:t>
      </w:r>
      <w:r w:rsidR="00014C01">
        <w:rPr>
          <w:rFonts w:ascii="Arial" w:hAnsi="Arial" w:cs="Arial"/>
          <w:color w:val="auto"/>
          <w:sz w:val="24"/>
          <w:szCs w:val="24"/>
        </w:rPr>
        <w:t xml:space="preserve"> Cette information est stockée et gér</w:t>
      </w:r>
      <w:r>
        <w:rPr>
          <w:rFonts w:ascii="Arial" w:hAnsi="Arial" w:cs="Arial"/>
          <w:color w:val="auto"/>
          <w:sz w:val="24"/>
          <w:szCs w:val="24"/>
        </w:rPr>
        <w:t>ée via un réseau de pair à pair.</w:t>
      </w:r>
    </w:p>
    <w:p w14:paraId="11BCE7BF" w14:textId="77777777" w:rsidR="00BF4B69" w:rsidRPr="00BF4B69" w:rsidRDefault="00BF4B69" w:rsidP="00BF4B69"/>
    <w:p w14:paraId="171342BC" w14:textId="77777777" w:rsidR="00AB3169" w:rsidRDefault="00CD62BE" w:rsidP="00E12735">
      <w:pPr>
        <w:pStyle w:val="Titre2"/>
        <w:rPr>
          <w:rFonts w:ascii="Arial" w:hAnsi="Arial" w:cs="Arial"/>
          <w:b/>
          <w:sz w:val="24"/>
          <w:szCs w:val="24"/>
        </w:rPr>
      </w:pPr>
      <w:r>
        <w:rPr>
          <w:rFonts w:ascii="Arial" w:hAnsi="Arial" w:cs="Arial"/>
          <w:b/>
          <w:sz w:val="24"/>
          <w:szCs w:val="24"/>
        </w:rPr>
        <w:t xml:space="preserve">Les </w:t>
      </w:r>
      <w:r w:rsidR="00E12735">
        <w:rPr>
          <w:rFonts w:ascii="Arial" w:hAnsi="Arial" w:cs="Arial"/>
          <w:b/>
          <w:sz w:val="24"/>
          <w:szCs w:val="24"/>
        </w:rPr>
        <w:t>caractérist</w:t>
      </w:r>
      <w:r>
        <w:rPr>
          <w:rFonts w:ascii="Arial" w:hAnsi="Arial" w:cs="Arial"/>
          <w:b/>
          <w:sz w:val="24"/>
          <w:szCs w:val="24"/>
        </w:rPr>
        <w:t>i</w:t>
      </w:r>
      <w:r w:rsidR="00E12735">
        <w:rPr>
          <w:rFonts w:ascii="Arial" w:hAnsi="Arial" w:cs="Arial"/>
          <w:b/>
          <w:sz w:val="24"/>
          <w:szCs w:val="24"/>
        </w:rPr>
        <w:t>q</w:t>
      </w:r>
      <w:r>
        <w:rPr>
          <w:rFonts w:ascii="Arial" w:hAnsi="Arial" w:cs="Arial"/>
          <w:b/>
          <w:sz w:val="24"/>
          <w:szCs w:val="24"/>
        </w:rPr>
        <w:t>ues technico organisationnelles</w:t>
      </w:r>
      <w:r w:rsidR="00294308">
        <w:rPr>
          <w:rStyle w:val="Appelnotedebasdep"/>
          <w:rFonts w:ascii="Arial" w:hAnsi="Arial" w:cs="Arial"/>
          <w:b/>
          <w:sz w:val="24"/>
          <w:szCs w:val="24"/>
        </w:rPr>
        <w:footnoteReference w:id="4"/>
      </w:r>
    </w:p>
    <w:p w14:paraId="58F3F08D" w14:textId="77777777" w:rsidR="007A6E44" w:rsidRPr="00294308" w:rsidRDefault="007A6E44" w:rsidP="007A6E44">
      <w:pPr>
        <w:pStyle w:val="Paragraphedeliste"/>
        <w:numPr>
          <w:ilvl w:val="0"/>
          <w:numId w:val="5"/>
        </w:numPr>
        <w:jc w:val="both"/>
        <w:rPr>
          <w:rFonts w:ascii="Arial" w:hAnsi="Arial" w:cs="Arial"/>
          <w:sz w:val="24"/>
          <w:szCs w:val="24"/>
        </w:rPr>
      </w:pPr>
      <w:r>
        <w:rPr>
          <w:rFonts w:ascii="Arial" w:hAnsi="Arial" w:cs="Arial"/>
          <w:sz w:val="24"/>
          <w:szCs w:val="24"/>
        </w:rPr>
        <w:t>l’information est accepté</w:t>
      </w:r>
      <w:r w:rsidRPr="00294308">
        <w:rPr>
          <w:rFonts w:ascii="Arial" w:hAnsi="Arial" w:cs="Arial"/>
          <w:sz w:val="24"/>
          <w:szCs w:val="24"/>
        </w:rPr>
        <w:t xml:space="preserve">e par </w:t>
      </w:r>
      <w:r w:rsidRPr="007A6E44">
        <w:rPr>
          <w:rFonts w:ascii="Arial" w:hAnsi="Arial" w:cs="Arial"/>
          <w:color w:val="FF0000"/>
          <w:sz w:val="24"/>
          <w:szCs w:val="24"/>
        </w:rPr>
        <w:t>consensus</w:t>
      </w:r>
      <w:r w:rsidRPr="00294308">
        <w:rPr>
          <w:rFonts w:ascii="Arial" w:hAnsi="Arial" w:cs="Arial"/>
          <w:sz w:val="24"/>
          <w:szCs w:val="24"/>
        </w:rPr>
        <w:t>,</w:t>
      </w:r>
    </w:p>
    <w:p w14:paraId="21602B4A" w14:textId="77777777" w:rsidR="00E12735" w:rsidRPr="00294308" w:rsidRDefault="00294308" w:rsidP="00294308">
      <w:pPr>
        <w:pStyle w:val="Paragraphedeliste"/>
        <w:numPr>
          <w:ilvl w:val="0"/>
          <w:numId w:val="5"/>
        </w:numPr>
        <w:jc w:val="both"/>
        <w:rPr>
          <w:rFonts w:ascii="Arial" w:hAnsi="Arial" w:cs="Arial"/>
          <w:sz w:val="24"/>
          <w:szCs w:val="24"/>
        </w:rPr>
      </w:pPr>
      <w:r w:rsidRPr="00294308">
        <w:rPr>
          <w:rFonts w:ascii="Arial" w:hAnsi="Arial" w:cs="Arial"/>
          <w:sz w:val="24"/>
          <w:szCs w:val="24"/>
        </w:rPr>
        <w:lastRenderedPageBreak/>
        <w:t xml:space="preserve">tous les participants du système ont une vue partagée et constante </w:t>
      </w:r>
      <w:r w:rsidR="007A6E44">
        <w:rPr>
          <w:rFonts w:ascii="Arial" w:hAnsi="Arial" w:cs="Arial"/>
          <w:sz w:val="24"/>
          <w:szCs w:val="24"/>
        </w:rPr>
        <w:t>(</w:t>
      </w:r>
      <w:r w:rsidR="007A6E44" w:rsidRPr="007A6E44">
        <w:rPr>
          <w:rFonts w:ascii="Arial" w:hAnsi="Arial" w:cs="Arial"/>
          <w:color w:val="FF0000"/>
          <w:sz w:val="24"/>
          <w:szCs w:val="24"/>
        </w:rPr>
        <w:t>permanence</w:t>
      </w:r>
      <w:r w:rsidR="007A6E44">
        <w:rPr>
          <w:rFonts w:ascii="Arial" w:hAnsi="Arial" w:cs="Arial"/>
          <w:sz w:val="24"/>
          <w:szCs w:val="24"/>
        </w:rPr>
        <w:t xml:space="preserve">) </w:t>
      </w:r>
      <w:r w:rsidRPr="00294308">
        <w:rPr>
          <w:rFonts w:ascii="Arial" w:hAnsi="Arial" w:cs="Arial"/>
          <w:sz w:val="24"/>
          <w:szCs w:val="24"/>
        </w:rPr>
        <w:t>de l’information,</w:t>
      </w:r>
    </w:p>
    <w:p w14:paraId="0169761A" w14:textId="77777777" w:rsidR="007A6E44" w:rsidRDefault="00294308" w:rsidP="00294308">
      <w:pPr>
        <w:pStyle w:val="Paragraphedeliste"/>
        <w:numPr>
          <w:ilvl w:val="0"/>
          <w:numId w:val="5"/>
        </w:numPr>
        <w:jc w:val="both"/>
        <w:rPr>
          <w:rFonts w:ascii="Arial" w:hAnsi="Arial" w:cs="Arial"/>
          <w:sz w:val="24"/>
          <w:szCs w:val="24"/>
        </w:rPr>
      </w:pPr>
      <w:r w:rsidRPr="00294308">
        <w:rPr>
          <w:rFonts w:ascii="Arial" w:hAnsi="Arial" w:cs="Arial"/>
          <w:sz w:val="24"/>
          <w:szCs w:val="24"/>
        </w:rPr>
        <w:t xml:space="preserve">l’information peut être vérifiée </w:t>
      </w:r>
      <w:r w:rsidR="007A6E44">
        <w:rPr>
          <w:rFonts w:ascii="Arial" w:hAnsi="Arial" w:cs="Arial"/>
          <w:sz w:val="24"/>
          <w:szCs w:val="24"/>
        </w:rPr>
        <w:t>(</w:t>
      </w:r>
      <w:r w:rsidR="007A6E44" w:rsidRPr="007A6E44">
        <w:rPr>
          <w:rFonts w:ascii="Arial" w:hAnsi="Arial" w:cs="Arial"/>
          <w:color w:val="FF0000"/>
          <w:sz w:val="24"/>
          <w:szCs w:val="24"/>
        </w:rPr>
        <w:t>traçabilité</w:t>
      </w:r>
      <w:r w:rsidR="007A6E44">
        <w:rPr>
          <w:rFonts w:ascii="Arial" w:hAnsi="Arial" w:cs="Arial"/>
          <w:sz w:val="24"/>
          <w:szCs w:val="24"/>
        </w:rPr>
        <w:t xml:space="preserve">) </w:t>
      </w:r>
      <w:r w:rsidRPr="00294308">
        <w:rPr>
          <w:rFonts w:ascii="Arial" w:hAnsi="Arial" w:cs="Arial"/>
          <w:sz w:val="24"/>
          <w:szCs w:val="24"/>
        </w:rPr>
        <w:t>par toutes les part</w:t>
      </w:r>
      <w:r w:rsidR="007A6E44">
        <w:rPr>
          <w:rFonts w:ascii="Arial" w:hAnsi="Arial" w:cs="Arial"/>
          <w:sz w:val="24"/>
          <w:szCs w:val="24"/>
        </w:rPr>
        <w:t>ies prenantes</w:t>
      </w:r>
    </w:p>
    <w:p w14:paraId="45E46A1C" w14:textId="77777777" w:rsidR="00294308" w:rsidRDefault="00294308" w:rsidP="00294308">
      <w:pPr>
        <w:pStyle w:val="Paragraphedeliste"/>
        <w:numPr>
          <w:ilvl w:val="0"/>
          <w:numId w:val="5"/>
        </w:numPr>
        <w:jc w:val="both"/>
        <w:rPr>
          <w:rFonts w:ascii="Arial" w:hAnsi="Arial" w:cs="Arial"/>
          <w:sz w:val="24"/>
          <w:szCs w:val="24"/>
        </w:rPr>
      </w:pPr>
      <w:r>
        <w:rPr>
          <w:rFonts w:ascii="Arial" w:hAnsi="Arial" w:cs="Arial"/>
          <w:sz w:val="24"/>
          <w:szCs w:val="24"/>
        </w:rPr>
        <w:t xml:space="preserve">les transactions </w:t>
      </w:r>
      <w:r w:rsidR="00014C01">
        <w:rPr>
          <w:rFonts w:ascii="Arial" w:hAnsi="Arial" w:cs="Arial"/>
          <w:sz w:val="24"/>
          <w:szCs w:val="24"/>
        </w:rPr>
        <w:t xml:space="preserve">sont </w:t>
      </w:r>
      <w:r w:rsidR="007A6E44">
        <w:rPr>
          <w:rFonts w:ascii="Arial" w:hAnsi="Arial" w:cs="Arial"/>
          <w:sz w:val="24"/>
          <w:szCs w:val="24"/>
        </w:rPr>
        <w:t>sécurisé</w:t>
      </w:r>
      <w:r w:rsidR="00FF5DB8">
        <w:rPr>
          <w:rFonts w:ascii="Arial" w:hAnsi="Arial" w:cs="Arial"/>
          <w:sz w:val="24"/>
          <w:szCs w:val="24"/>
        </w:rPr>
        <w:t>e</w:t>
      </w:r>
      <w:r w:rsidR="007A6E44">
        <w:rPr>
          <w:rFonts w:ascii="Arial" w:hAnsi="Arial" w:cs="Arial"/>
          <w:sz w:val="24"/>
          <w:szCs w:val="24"/>
        </w:rPr>
        <w:t>s (</w:t>
      </w:r>
      <w:r w:rsidR="007A6E44" w:rsidRPr="007A6E44">
        <w:rPr>
          <w:rFonts w:ascii="Arial" w:hAnsi="Arial" w:cs="Arial"/>
          <w:color w:val="FF0000"/>
          <w:sz w:val="24"/>
          <w:szCs w:val="24"/>
        </w:rPr>
        <w:t>immutabilité</w:t>
      </w:r>
      <w:r w:rsidR="007A6E44">
        <w:rPr>
          <w:rFonts w:ascii="Arial" w:hAnsi="Arial" w:cs="Arial"/>
          <w:sz w:val="24"/>
          <w:szCs w:val="24"/>
        </w:rPr>
        <w:t>) contre toute</w:t>
      </w:r>
      <w:r>
        <w:rPr>
          <w:rFonts w:ascii="Arial" w:hAnsi="Arial" w:cs="Arial"/>
          <w:sz w:val="24"/>
          <w:szCs w:val="24"/>
        </w:rPr>
        <w:t xml:space="preserve"> manipulation et modification,</w:t>
      </w:r>
    </w:p>
    <w:p w14:paraId="66C78385" w14:textId="77777777" w:rsidR="00294308" w:rsidRDefault="00294308" w:rsidP="00294308">
      <w:pPr>
        <w:pStyle w:val="Paragraphedeliste"/>
        <w:numPr>
          <w:ilvl w:val="0"/>
          <w:numId w:val="5"/>
        </w:numPr>
        <w:jc w:val="both"/>
        <w:rPr>
          <w:rFonts w:ascii="Arial" w:hAnsi="Arial" w:cs="Arial"/>
          <w:sz w:val="24"/>
          <w:szCs w:val="24"/>
        </w:rPr>
      </w:pPr>
      <w:r>
        <w:rPr>
          <w:rFonts w:ascii="Arial" w:hAnsi="Arial" w:cs="Arial"/>
          <w:sz w:val="24"/>
          <w:szCs w:val="24"/>
        </w:rPr>
        <w:t>les transactions peuvent être programmées pour exécuter de manière autonome un ensemble défini de règles,</w:t>
      </w:r>
    </w:p>
    <w:p w14:paraId="0F0D7856" w14:textId="77777777" w:rsidR="00CD62BE" w:rsidRDefault="008678F5" w:rsidP="001055D0">
      <w:pPr>
        <w:pStyle w:val="Titre2"/>
        <w:jc w:val="both"/>
        <w:rPr>
          <w:rFonts w:ascii="Arial" w:hAnsi="Arial" w:cs="Arial"/>
          <w:b/>
          <w:sz w:val="24"/>
          <w:szCs w:val="24"/>
        </w:rPr>
      </w:pPr>
      <w:r>
        <w:rPr>
          <w:rFonts w:ascii="Arial" w:hAnsi="Arial" w:cs="Arial"/>
          <w:b/>
          <w:sz w:val="24"/>
          <w:szCs w:val="24"/>
        </w:rPr>
        <w:t>Les applications de la blockchain</w:t>
      </w:r>
    </w:p>
    <w:p w14:paraId="12CE27C1" w14:textId="77777777" w:rsidR="008678F5" w:rsidRDefault="00BF4B69" w:rsidP="001055D0">
      <w:pPr>
        <w:jc w:val="both"/>
        <w:rPr>
          <w:rFonts w:ascii="Arial" w:hAnsi="Arial" w:cs="Arial"/>
          <w:sz w:val="24"/>
          <w:szCs w:val="24"/>
        </w:rPr>
      </w:pPr>
      <w:r>
        <w:rPr>
          <w:rFonts w:ascii="Arial" w:hAnsi="Arial" w:cs="Arial"/>
          <w:sz w:val="24"/>
          <w:szCs w:val="24"/>
        </w:rPr>
        <w:t>L</w:t>
      </w:r>
      <w:r w:rsidRPr="00EF3DF4">
        <w:rPr>
          <w:rFonts w:ascii="Arial" w:hAnsi="Arial" w:cs="Arial"/>
          <w:sz w:val="24"/>
          <w:szCs w:val="24"/>
        </w:rPr>
        <w:t xml:space="preserve">a </w:t>
      </w:r>
      <w:r w:rsidRPr="00BF4B69">
        <w:rPr>
          <w:rFonts w:ascii="Arial" w:hAnsi="Arial" w:cs="Arial"/>
          <w:i/>
          <w:sz w:val="24"/>
          <w:szCs w:val="24"/>
        </w:rPr>
        <w:t>blockchain</w:t>
      </w:r>
      <w:r w:rsidRPr="00EF3DF4">
        <w:rPr>
          <w:rFonts w:ascii="Arial" w:hAnsi="Arial" w:cs="Arial"/>
          <w:sz w:val="24"/>
          <w:szCs w:val="24"/>
        </w:rPr>
        <w:t xml:space="preserve"> se prêt</w:t>
      </w:r>
      <w:r w:rsidR="00FF5DB8">
        <w:rPr>
          <w:rFonts w:ascii="Arial" w:hAnsi="Arial" w:cs="Arial"/>
          <w:sz w:val="24"/>
          <w:szCs w:val="24"/>
        </w:rPr>
        <w:t>e</w:t>
      </w:r>
      <w:r w:rsidRPr="00EF3DF4">
        <w:rPr>
          <w:rFonts w:ascii="Arial" w:hAnsi="Arial" w:cs="Arial"/>
          <w:sz w:val="24"/>
          <w:szCs w:val="24"/>
        </w:rPr>
        <w:t xml:space="preserve"> à plusieurs types d’application.</w:t>
      </w:r>
      <w:r>
        <w:rPr>
          <w:rFonts w:ascii="Arial" w:hAnsi="Arial" w:cs="Arial"/>
          <w:sz w:val="24"/>
          <w:szCs w:val="24"/>
        </w:rPr>
        <w:t xml:space="preserve"> </w:t>
      </w:r>
      <w:r w:rsidR="00014C01" w:rsidRPr="007A6E44">
        <w:rPr>
          <w:rFonts w:ascii="Arial" w:hAnsi="Arial" w:cs="Arial"/>
          <w:sz w:val="24"/>
          <w:szCs w:val="24"/>
        </w:rPr>
        <w:t xml:space="preserve">La mère de toutes les </w:t>
      </w:r>
      <w:r w:rsidR="00014C01" w:rsidRPr="00BF4B69">
        <w:rPr>
          <w:rFonts w:ascii="Arial" w:hAnsi="Arial" w:cs="Arial"/>
          <w:i/>
          <w:sz w:val="24"/>
          <w:szCs w:val="24"/>
        </w:rPr>
        <w:t>blockchains</w:t>
      </w:r>
      <w:r w:rsidR="00014C01" w:rsidRPr="007A6E44">
        <w:rPr>
          <w:rFonts w:ascii="Arial" w:hAnsi="Arial" w:cs="Arial"/>
          <w:sz w:val="24"/>
          <w:szCs w:val="24"/>
        </w:rPr>
        <w:t xml:space="preserve"> est une monnaie, le bitcoin</w:t>
      </w:r>
      <w:r w:rsidR="005F051E">
        <w:rPr>
          <w:rFonts w:ascii="Arial" w:hAnsi="Arial" w:cs="Arial"/>
          <w:sz w:val="24"/>
          <w:szCs w:val="24"/>
        </w:rPr>
        <w:t>, créée en 2009 mais l</w:t>
      </w:r>
      <w:r>
        <w:rPr>
          <w:rFonts w:ascii="Arial" w:hAnsi="Arial" w:cs="Arial"/>
          <w:sz w:val="24"/>
          <w:szCs w:val="24"/>
        </w:rPr>
        <w:t xml:space="preserve">a </w:t>
      </w:r>
      <w:r w:rsidRPr="00BF4B69">
        <w:rPr>
          <w:rFonts w:ascii="Arial" w:hAnsi="Arial" w:cs="Arial"/>
          <w:i/>
          <w:sz w:val="24"/>
          <w:szCs w:val="24"/>
        </w:rPr>
        <w:t>block</w:t>
      </w:r>
      <w:r w:rsidR="003938DF" w:rsidRPr="00BF4B69">
        <w:rPr>
          <w:rFonts w:ascii="Arial" w:hAnsi="Arial" w:cs="Arial"/>
          <w:i/>
          <w:sz w:val="24"/>
          <w:szCs w:val="24"/>
        </w:rPr>
        <w:t>chain</w:t>
      </w:r>
      <w:r w:rsidR="003938DF" w:rsidRPr="007A6E44">
        <w:rPr>
          <w:rFonts w:ascii="Arial" w:hAnsi="Arial" w:cs="Arial"/>
          <w:sz w:val="24"/>
          <w:szCs w:val="24"/>
        </w:rPr>
        <w:t xml:space="preserve"> </w:t>
      </w:r>
      <w:r w:rsidR="00267E22">
        <w:rPr>
          <w:rFonts w:ascii="Arial" w:hAnsi="Arial" w:cs="Arial"/>
          <w:sz w:val="24"/>
          <w:szCs w:val="24"/>
        </w:rPr>
        <w:t xml:space="preserve">est déjà ou </w:t>
      </w:r>
      <w:r w:rsidR="005F051E">
        <w:rPr>
          <w:rFonts w:ascii="Arial" w:hAnsi="Arial" w:cs="Arial"/>
          <w:sz w:val="24"/>
          <w:szCs w:val="24"/>
        </w:rPr>
        <w:t xml:space="preserve">est </w:t>
      </w:r>
      <w:r w:rsidR="003938DF" w:rsidRPr="007A6E44">
        <w:rPr>
          <w:rFonts w:ascii="Arial" w:hAnsi="Arial" w:cs="Arial"/>
          <w:sz w:val="24"/>
          <w:szCs w:val="24"/>
        </w:rPr>
        <w:t>potentiellement au service d’applications diverses autres que la monnaie</w:t>
      </w:r>
      <w:r w:rsidR="008678F5">
        <w:rPr>
          <w:rFonts w:ascii="Arial" w:hAnsi="Arial" w:cs="Arial"/>
          <w:sz w:val="24"/>
          <w:szCs w:val="24"/>
        </w:rPr>
        <w:t>.</w:t>
      </w:r>
      <w:r>
        <w:rPr>
          <w:rFonts w:ascii="Arial" w:hAnsi="Arial" w:cs="Arial"/>
          <w:sz w:val="24"/>
          <w:szCs w:val="24"/>
        </w:rPr>
        <w:t xml:space="preserve"> En fait elle est mobilisable dans </w:t>
      </w:r>
      <w:r w:rsidR="008678F5">
        <w:rPr>
          <w:rFonts w:ascii="Arial" w:hAnsi="Arial" w:cs="Arial"/>
          <w:sz w:val="24"/>
          <w:szCs w:val="24"/>
        </w:rPr>
        <w:t xml:space="preserve">toutes applications où </w:t>
      </w:r>
      <w:r w:rsidR="008678F5" w:rsidRPr="005F24A5">
        <w:rPr>
          <w:rFonts w:ascii="Arial" w:hAnsi="Arial" w:cs="Arial"/>
          <w:sz w:val="24"/>
          <w:szCs w:val="24"/>
        </w:rPr>
        <w:t>se pose le problème de la « double dépense » et</w:t>
      </w:r>
      <w:r w:rsidR="008678F5">
        <w:rPr>
          <w:rFonts w:ascii="Arial" w:hAnsi="Arial" w:cs="Arial"/>
          <w:sz w:val="24"/>
          <w:szCs w:val="24"/>
        </w:rPr>
        <w:t xml:space="preserve"> </w:t>
      </w:r>
      <w:r w:rsidR="008678F5" w:rsidRPr="005F24A5">
        <w:rPr>
          <w:rFonts w:ascii="Arial" w:hAnsi="Arial" w:cs="Arial"/>
          <w:sz w:val="24"/>
          <w:szCs w:val="24"/>
        </w:rPr>
        <w:t>où</w:t>
      </w:r>
      <w:r>
        <w:rPr>
          <w:rFonts w:ascii="Arial" w:hAnsi="Arial" w:cs="Arial"/>
          <w:sz w:val="24"/>
          <w:szCs w:val="24"/>
        </w:rPr>
        <w:t>,</w:t>
      </w:r>
      <w:r w:rsidR="008678F5" w:rsidRPr="005F24A5">
        <w:rPr>
          <w:rFonts w:ascii="Arial" w:hAnsi="Arial" w:cs="Arial"/>
          <w:sz w:val="24"/>
          <w:szCs w:val="24"/>
        </w:rPr>
        <w:t xml:space="preserve"> </w:t>
      </w:r>
      <w:r w:rsidR="008678F5">
        <w:rPr>
          <w:rFonts w:ascii="Arial" w:hAnsi="Arial" w:cs="Arial"/>
          <w:sz w:val="24"/>
          <w:szCs w:val="24"/>
        </w:rPr>
        <w:t>soit :</w:t>
      </w:r>
    </w:p>
    <w:p w14:paraId="09D7C68C" w14:textId="77777777" w:rsidR="008678F5" w:rsidRPr="008678F5" w:rsidRDefault="008678F5" w:rsidP="001055D0">
      <w:pPr>
        <w:pStyle w:val="Paragraphedeliste"/>
        <w:numPr>
          <w:ilvl w:val="1"/>
          <w:numId w:val="5"/>
        </w:numPr>
        <w:jc w:val="both"/>
        <w:rPr>
          <w:rFonts w:ascii="Arial" w:hAnsi="Arial" w:cs="Arial"/>
          <w:sz w:val="24"/>
          <w:szCs w:val="24"/>
        </w:rPr>
      </w:pPr>
      <w:r w:rsidRPr="008678F5">
        <w:rPr>
          <w:rFonts w:ascii="Arial" w:hAnsi="Arial" w:cs="Arial"/>
          <w:sz w:val="24"/>
          <w:szCs w:val="24"/>
        </w:rPr>
        <w:t>on a mobilisé, pour le régler, des intermédiaires pour vérifier et garantir la fiabilité et la légitimité des actifs et des transactions,</w:t>
      </w:r>
    </w:p>
    <w:p w14:paraId="35E89B83" w14:textId="77777777" w:rsidR="008678F5" w:rsidRPr="005F24A5" w:rsidRDefault="008678F5" w:rsidP="001055D0">
      <w:pPr>
        <w:pStyle w:val="Paragraphedeliste"/>
        <w:numPr>
          <w:ilvl w:val="1"/>
          <w:numId w:val="5"/>
        </w:numPr>
        <w:jc w:val="both"/>
        <w:rPr>
          <w:rFonts w:ascii="Arial" w:hAnsi="Arial" w:cs="Arial"/>
          <w:sz w:val="24"/>
          <w:szCs w:val="24"/>
        </w:rPr>
      </w:pPr>
      <w:r>
        <w:rPr>
          <w:rFonts w:ascii="Arial" w:hAnsi="Arial" w:cs="Arial"/>
          <w:sz w:val="24"/>
          <w:szCs w:val="24"/>
        </w:rPr>
        <w:t>le coût de cette gestion de l’information et de sa sécurité est si élevé qu’on n’a pas encore eu l’idée de développer l’application.</w:t>
      </w:r>
    </w:p>
    <w:p w14:paraId="37A2C256" w14:textId="77777777" w:rsidR="008678F5" w:rsidRDefault="008678F5" w:rsidP="001055D0">
      <w:pPr>
        <w:jc w:val="both"/>
        <w:rPr>
          <w:rFonts w:ascii="Arial" w:hAnsi="Arial" w:cs="Arial"/>
          <w:sz w:val="24"/>
          <w:szCs w:val="24"/>
        </w:rPr>
      </w:pPr>
      <w:r>
        <w:rPr>
          <w:rFonts w:ascii="Arial" w:hAnsi="Arial" w:cs="Arial"/>
          <w:sz w:val="24"/>
          <w:szCs w:val="24"/>
        </w:rPr>
        <w:t>Par exemple :</w:t>
      </w:r>
    </w:p>
    <w:p w14:paraId="7A063D99" w14:textId="77777777" w:rsidR="007A6E44" w:rsidRDefault="007A6E44" w:rsidP="001055D0">
      <w:pPr>
        <w:pStyle w:val="Paragraphedeliste"/>
        <w:numPr>
          <w:ilvl w:val="0"/>
          <w:numId w:val="5"/>
        </w:numPr>
        <w:jc w:val="both"/>
        <w:rPr>
          <w:rFonts w:ascii="Arial" w:hAnsi="Arial" w:cs="Arial"/>
          <w:sz w:val="24"/>
          <w:szCs w:val="24"/>
        </w:rPr>
      </w:pPr>
      <w:r>
        <w:rPr>
          <w:rFonts w:ascii="Arial" w:hAnsi="Arial" w:cs="Arial"/>
          <w:sz w:val="24"/>
          <w:szCs w:val="24"/>
        </w:rPr>
        <w:t>immatriculation de véhicules et de ventes de véhicules,</w:t>
      </w:r>
    </w:p>
    <w:p w14:paraId="5C76070C" w14:textId="77777777" w:rsidR="007A6E44" w:rsidRDefault="007A6E44" w:rsidP="001055D0">
      <w:pPr>
        <w:pStyle w:val="Paragraphedeliste"/>
        <w:numPr>
          <w:ilvl w:val="0"/>
          <w:numId w:val="5"/>
        </w:numPr>
        <w:jc w:val="both"/>
        <w:rPr>
          <w:rFonts w:ascii="Arial" w:hAnsi="Arial" w:cs="Arial"/>
          <w:sz w:val="24"/>
          <w:szCs w:val="24"/>
        </w:rPr>
      </w:pPr>
      <w:r>
        <w:rPr>
          <w:rFonts w:ascii="Arial" w:hAnsi="Arial" w:cs="Arial"/>
          <w:sz w:val="24"/>
          <w:szCs w:val="24"/>
        </w:rPr>
        <w:t>enregistrement de biens immobiliers et de ventes de ces biens,</w:t>
      </w:r>
    </w:p>
    <w:p w14:paraId="36F949ED" w14:textId="77777777" w:rsidR="007A6E44" w:rsidRDefault="007A6E44" w:rsidP="001055D0">
      <w:pPr>
        <w:pStyle w:val="Paragraphedeliste"/>
        <w:numPr>
          <w:ilvl w:val="0"/>
          <w:numId w:val="5"/>
        </w:numPr>
        <w:jc w:val="both"/>
        <w:rPr>
          <w:rFonts w:ascii="Arial" w:hAnsi="Arial" w:cs="Arial"/>
          <w:sz w:val="24"/>
          <w:szCs w:val="24"/>
        </w:rPr>
      </w:pPr>
      <w:r>
        <w:rPr>
          <w:rFonts w:ascii="Arial" w:hAnsi="Arial" w:cs="Arial"/>
          <w:sz w:val="24"/>
          <w:szCs w:val="24"/>
        </w:rPr>
        <w:t>enregistrement de titres et de cession de titres,</w:t>
      </w:r>
    </w:p>
    <w:p w14:paraId="1495D886" w14:textId="77777777" w:rsidR="007A6E44" w:rsidRDefault="007A6E44" w:rsidP="001055D0">
      <w:pPr>
        <w:pStyle w:val="Paragraphedeliste"/>
        <w:numPr>
          <w:ilvl w:val="0"/>
          <w:numId w:val="5"/>
        </w:numPr>
        <w:jc w:val="both"/>
        <w:rPr>
          <w:rFonts w:ascii="Arial" w:hAnsi="Arial" w:cs="Arial"/>
          <w:sz w:val="24"/>
          <w:szCs w:val="24"/>
        </w:rPr>
      </w:pPr>
      <w:r>
        <w:rPr>
          <w:rFonts w:ascii="Arial" w:hAnsi="Arial" w:cs="Arial"/>
          <w:sz w:val="24"/>
          <w:szCs w:val="24"/>
        </w:rPr>
        <w:t>délivrance de diplômes universitaires,</w:t>
      </w:r>
    </w:p>
    <w:p w14:paraId="53A054D6" w14:textId="77777777" w:rsidR="007A6E44" w:rsidRDefault="005F051E" w:rsidP="001055D0">
      <w:pPr>
        <w:pStyle w:val="Paragraphedeliste"/>
        <w:numPr>
          <w:ilvl w:val="0"/>
          <w:numId w:val="5"/>
        </w:numPr>
        <w:jc w:val="both"/>
        <w:rPr>
          <w:rFonts w:ascii="Arial" w:hAnsi="Arial" w:cs="Arial"/>
          <w:sz w:val="24"/>
          <w:szCs w:val="24"/>
        </w:rPr>
      </w:pPr>
      <w:r>
        <w:rPr>
          <w:rFonts w:ascii="Arial" w:hAnsi="Arial" w:cs="Arial"/>
          <w:sz w:val="24"/>
          <w:szCs w:val="24"/>
        </w:rPr>
        <w:t>vente de diamants,</w:t>
      </w:r>
    </w:p>
    <w:p w14:paraId="48E36C82" w14:textId="77777777" w:rsidR="00BF4B69" w:rsidRDefault="005F051E" w:rsidP="001055D0">
      <w:pPr>
        <w:pStyle w:val="Paragraphedeliste"/>
        <w:numPr>
          <w:ilvl w:val="0"/>
          <w:numId w:val="5"/>
        </w:numPr>
        <w:jc w:val="both"/>
        <w:rPr>
          <w:rFonts w:ascii="Arial" w:hAnsi="Arial" w:cs="Arial"/>
          <w:sz w:val="24"/>
          <w:szCs w:val="24"/>
        </w:rPr>
      </w:pPr>
      <w:r w:rsidRPr="00BF4B69">
        <w:rPr>
          <w:rFonts w:ascii="Arial" w:hAnsi="Arial" w:cs="Arial"/>
          <w:sz w:val="24"/>
          <w:szCs w:val="24"/>
        </w:rPr>
        <w:t xml:space="preserve">l’enregistrement de </w:t>
      </w:r>
      <w:r w:rsidR="005F24A5" w:rsidRPr="00BF4B69">
        <w:rPr>
          <w:rFonts w:ascii="Arial" w:hAnsi="Arial" w:cs="Arial"/>
          <w:sz w:val="24"/>
          <w:szCs w:val="24"/>
        </w:rPr>
        <w:t>« </w:t>
      </w:r>
      <w:r w:rsidR="005F24A5" w:rsidRPr="000C7203">
        <w:rPr>
          <w:rFonts w:ascii="Arial" w:hAnsi="Arial" w:cs="Arial"/>
          <w:i/>
          <w:sz w:val="24"/>
          <w:szCs w:val="24"/>
        </w:rPr>
        <w:t>smart contrac</w:t>
      </w:r>
      <w:r w:rsidR="00BF4B69" w:rsidRPr="000C7203">
        <w:rPr>
          <w:rFonts w:ascii="Arial" w:hAnsi="Arial" w:cs="Arial"/>
          <w:i/>
          <w:sz w:val="24"/>
          <w:szCs w:val="24"/>
        </w:rPr>
        <w:t>ts</w:t>
      </w:r>
      <w:r w:rsidR="00BF4B69">
        <w:rPr>
          <w:rFonts w:ascii="Arial" w:hAnsi="Arial" w:cs="Arial"/>
          <w:sz w:val="24"/>
          <w:szCs w:val="24"/>
        </w:rPr>
        <w:t> » ou « micro transactions ».</w:t>
      </w:r>
    </w:p>
    <w:p w14:paraId="57C69E1A" w14:textId="77777777" w:rsidR="00014C01" w:rsidRPr="00BF4B69" w:rsidRDefault="007A6E44" w:rsidP="001055D0">
      <w:pPr>
        <w:jc w:val="both"/>
        <w:rPr>
          <w:rFonts w:ascii="Arial" w:hAnsi="Arial" w:cs="Arial"/>
          <w:sz w:val="24"/>
          <w:szCs w:val="24"/>
        </w:rPr>
      </w:pPr>
      <w:r w:rsidRPr="00BF4B69">
        <w:rPr>
          <w:rFonts w:ascii="Arial" w:hAnsi="Arial" w:cs="Arial"/>
          <w:sz w:val="24"/>
          <w:szCs w:val="24"/>
        </w:rPr>
        <w:t xml:space="preserve">Selon l’application, la </w:t>
      </w:r>
      <w:r w:rsidRPr="000C7203">
        <w:rPr>
          <w:rFonts w:ascii="Arial" w:hAnsi="Arial" w:cs="Arial"/>
          <w:i/>
          <w:sz w:val="24"/>
          <w:szCs w:val="24"/>
        </w:rPr>
        <w:t>blockchain</w:t>
      </w:r>
      <w:r w:rsidRPr="00BF4B69">
        <w:rPr>
          <w:rFonts w:ascii="Arial" w:hAnsi="Arial" w:cs="Arial"/>
          <w:sz w:val="24"/>
          <w:szCs w:val="24"/>
        </w:rPr>
        <w:t xml:space="preserve"> peut être </w:t>
      </w:r>
      <w:r w:rsidR="00014C01" w:rsidRPr="00BF4B69">
        <w:rPr>
          <w:rFonts w:ascii="Arial" w:hAnsi="Arial" w:cs="Arial"/>
          <w:sz w:val="24"/>
          <w:szCs w:val="24"/>
        </w:rPr>
        <w:t>publiques (ouver</w:t>
      </w:r>
      <w:r w:rsidRPr="00BF4B69">
        <w:rPr>
          <w:rFonts w:ascii="Arial" w:hAnsi="Arial" w:cs="Arial"/>
          <w:sz w:val="24"/>
          <w:szCs w:val="24"/>
        </w:rPr>
        <w:t xml:space="preserve">tes à tous) et des </w:t>
      </w:r>
      <w:r w:rsidRPr="000C7203">
        <w:rPr>
          <w:rFonts w:ascii="Arial" w:hAnsi="Arial" w:cs="Arial"/>
          <w:i/>
          <w:sz w:val="24"/>
          <w:szCs w:val="24"/>
        </w:rPr>
        <w:t>block</w:t>
      </w:r>
      <w:r w:rsidR="00014C01" w:rsidRPr="000C7203">
        <w:rPr>
          <w:rFonts w:ascii="Arial" w:hAnsi="Arial" w:cs="Arial"/>
          <w:i/>
          <w:sz w:val="24"/>
          <w:szCs w:val="24"/>
        </w:rPr>
        <w:t>chains</w:t>
      </w:r>
      <w:r w:rsidR="00014C01" w:rsidRPr="00BF4B69">
        <w:rPr>
          <w:rFonts w:ascii="Arial" w:hAnsi="Arial" w:cs="Arial"/>
          <w:sz w:val="24"/>
          <w:szCs w:val="24"/>
        </w:rPr>
        <w:t xml:space="preserve"> </w:t>
      </w:r>
      <w:r w:rsidRPr="00BF4B69">
        <w:rPr>
          <w:rFonts w:ascii="Arial" w:hAnsi="Arial" w:cs="Arial"/>
          <w:sz w:val="24"/>
          <w:szCs w:val="24"/>
        </w:rPr>
        <w:t>privés (accès réduit), comme par exemple pour la vente de diamants.</w:t>
      </w:r>
    </w:p>
    <w:p w14:paraId="79AC3457" w14:textId="77777777" w:rsidR="008678F5" w:rsidRPr="008678F5" w:rsidRDefault="007A6E44" w:rsidP="001055D0">
      <w:pPr>
        <w:pStyle w:val="Titre2"/>
        <w:jc w:val="both"/>
        <w:rPr>
          <w:rFonts w:ascii="Arial" w:hAnsi="Arial" w:cs="Arial"/>
          <w:b/>
          <w:sz w:val="24"/>
          <w:szCs w:val="24"/>
        </w:rPr>
      </w:pPr>
      <w:r w:rsidRPr="008678F5">
        <w:rPr>
          <w:rFonts w:ascii="Arial" w:hAnsi="Arial" w:cs="Arial"/>
          <w:b/>
          <w:sz w:val="24"/>
          <w:szCs w:val="24"/>
        </w:rPr>
        <w:t xml:space="preserve">Conséquences de la mise en </w:t>
      </w:r>
      <w:r w:rsidR="00157864" w:rsidRPr="008678F5">
        <w:rPr>
          <w:rFonts w:ascii="Arial" w:hAnsi="Arial" w:cs="Arial"/>
          <w:b/>
          <w:sz w:val="24"/>
          <w:szCs w:val="24"/>
        </w:rPr>
        <w:t>œuvre</w:t>
      </w:r>
      <w:r w:rsidRPr="008678F5">
        <w:rPr>
          <w:rFonts w:ascii="Arial" w:hAnsi="Arial" w:cs="Arial"/>
          <w:b/>
          <w:sz w:val="24"/>
          <w:szCs w:val="24"/>
        </w:rPr>
        <w:t xml:space="preserve"> de systèmes </w:t>
      </w:r>
      <w:r w:rsidRPr="000C7203">
        <w:rPr>
          <w:rFonts w:ascii="Arial" w:hAnsi="Arial" w:cs="Arial"/>
          <w:b/>
          <w:i/>
          <w:sz w:val="24"/>
          <w:szCs w:val="24"/>
        </w:rPr>
        <w:t>blockchain</w:t>
      </w:r>
      <w:r w:rsidRPr="008678F5">
        <w:rPr>
          <w:rFonts w:ascii="Arial" w:hAnsi="Arial" w:cs="Arial"/>
          <w:b/>
          <w:sz w:val="24"/>
          <w:szCs w:val="24"/>
        </w:rPr>
        <w:t> :</w:t>
      </w:r>
    </w:p>
    <w:p w14:paraId="5E60F932" w14:textId="77777777" w:rsidR="007A6E44" w:rsidRDefault="007A6E44" w:rsidP="001055D0">
      <w:pPr>
        <w:pStyle w:val="Paragraphedeliste"/>
        <w:numPr>
          <w:ilvl w:val="0"/>
          <w:numId w:val="5"/>
        </w:numPr>
        <w:jc w:val="both"/>
        <w:rPr>
          <w:rFonts w:ascii="Arial" w:hAnsi="Arial" w:cs="Arial"/>
          <w:sz w:val="24"/>
          <w:szCs w:val="24"/>
        </w:rPr>
      </w:pPr>
      <w:r w:rsidRPr="008678F5">
        <w:rPr>
          <w:rFonts w:ascii="Arial" w:hAnsi="Arial" w:cs="Arial"/>
          <w:sz w:val="24"/>
          <w:szCs w:val="24"/>
        </w:rPr>
        <w:t>remise en cause de l’existence des intermédiaires et autres autorités de contrôle</w:t>
      </w:r>
      <w:r w:rsidR="00267E22" w:rsidRPr="008678F5">
        <w:rPr>
          <w:rFonts w:ascii="Arial" w:hAnsi="Arial" w:cs="Arial"/>
          <w:sz w:val="24"/>
          <w:szCs w:val="24"/>
        </w:rPr>
        <w:t> : organismes de contrôle des banques, notaires, avocats, comptables, etc.</w:t>
      </w:r>
    </w:p>
    <w:p w14:paraId="4944DC4A" w14:textId="77777777" w:rsidR="008678F5" w:rsidRPr="008678F5" w:rsidRDefault="008678F5" w:rsidP="001055D0">
      <w:pPr>
        <w:pStyle w:val="Paragraphedeliste"/>
        <w:numPr>
          <w:ilvl w:val="0"/>
          <w:numId w:val="5"/>
        </w:numPr>
        <w:jc w:val="both"/>
        <w:rPr>
          <w:rFonts w:ascii="Arial" w:hAnsi="Arial" w:cs="Arial"/>
          <w:sz w:val="24"/>
          <w:szCs w:val="24"/>
        </w:rPr>
      </w:pPr>
      <w:r>
        <w:rPr>
          <w:rFonts w:ascii="Arial" w:hAnsi="Arial" w:cs="Arial"/>
          <w:sz w:val="24"/>
          <w:szCs w:val="24"/>
        </w:rPr>
        <w:t>baisse des coûts de transaction.</w:t>
      </w:r>
    </w:p>
    <w:p w14:paraId="71C3D6A6" w14:textId="77777777" w:rsidR="00E12735" w:rsidRPr="003938DF" w:rsidRDefault="00E12735" w:rsidP="001055D0">
      <w:pPr>
        <w:pStyle w:val="Titre1"/>
        <w:jc w:val="both"/>
        <w:rPr>
          <w:rFonts w:ascii="Arial" w:hAnsi="Arial" w:cs="Arial"/>
          <w:b/>
          <w:color w:val="auto"/>
          <w:sz w:val="36"/>
          <w:szCs w:val="36"/>
        </w:rPr>
      </w:pPr>
      <w:r w:rsidRPr="003938DF">
        <w:rPr>
          <w:rFonts w:ascii="Arial" w:hAnsi="Arial" w:cs="Arial"/>
          <w:b/>
          <w:sz w:val="36"/>
          <w:szCs w:val="36"/>
        </w:rPr>
        <w:t>Conclusions</w:t>
      </w:r>
    </w:p>
    <w:p w14:paraId="010EA15C" w14:textId="77777777" w:rsidR="00E12735" w:rsidRDefault="008678F5" w:rsidP="0091548D">
      <w:pPr>
        <w:pStyle w:val="Titre2"/>
        <w:rPr>
          <w:rFonts w:ascii="Arial" w:hAnsi="Arial" w:cs="Arial"/>
          <w:b/>
          <w:sz w:val="24"/>
          <w:szCs w:val="24"/>
        </w:rPr>
      </w:pPr>
      <w:r>
        <w:rPr>
          <w:rFonts w:ascii="Arial" w:hAnsi="Arial" w:cs="Arial"/>
          <w:b/>
          <w:sz w:val="24"/>
          <w:szCs w:val="24"/>
        </w:rPr>
        <w:t>Conclusion 1</w:t>
      </w:r>
      <w:r w:rsidR="00F87BA4">
        <w:rPr>
          <w:rFonts w:ascii="Arial" w:hAnsi="Arial" w:cs="Arial"/>
          <w:b/>
          <w:sz w:val="24"/>
          <w:szCs w:val="24"/>
        </w:rPr>
        <w:t xml:space="preserve"> L</w:t>
      </w:r>
      <w:r w:rsidR="000516FC">
        <w:rPr>
          <w:rFonts w:ascii="Arial" w:hAnsi="Arial" w:cs="Arial"/>
          <w:b/>
          <w:sz w:val="24"/>
          <w:szCs w:val="24"/>
        </w:rPr>
        <w:t>a mode du</w:t>
      </w:r>
      <w:r>
        <w:rPr>
          <w:rFonts w:ascii="Arial" w:hAnsi="Arial" w:cs="Arial"/>
          <w:b/>
          <w:sz w:val="24"/>
          <w:szCs w:val="24"/>
        </w:rPr>
        <w:t xml:space="preserve"> </w:t>
      </w:r>
      <w:r w:rsidR="000516FC">
        <w:rPr>
          <w:rFonts w:ascii="Arial" w:hAnsi="Arial" w:cs="Arial"/>
          <w:b/>
          <w:sz w:val="24"/>
          <w:szCs w:val="24"/>
        </w:rPr>
        <w:t xml:space="preserve">recours aux </w:t>
      </w:r>
      <w:r w:rsidR="00F87BA4">
        <w:rPr>
          <w:rFonts w:ascii="Arial" w:hAnsi="Arial" w:cs="Arial"/>
          <w:b/>
          <w:sz w:val="24"/>
          <w:szCs w:val="24"/>
        </w:rPr>
        <w:t>qualificatif</w:t>
      </w:r>
      <w:r w:rsidR="000516FC">
        <w:rPr>
          <w:rFonts w:ascii="Arial" w:hAnsi="Arial" w:cs="Arial"/>
          <w:b/>
          <w:sz w:val="24"/>
          <w:szCs w:val="24"/>
        </w:rPr>
        <w:t>s à connotation « technologique »</w:t>
      </w:r>
    </w:p>
    <w:p w14:paraId="2950EE10" w14:textId="77777777" w:rsidR="008678F5" w:rsidRDefault="00E12735" w:rsidP="00E54AEE">
      <w:pPr>
        <w:rPr>
          <w:rFonts w:ascii="Arial" w:hAnsi="Arial" w:cs="Arial"/>
          <w:sz w:val="24"/>
          <w:szCs w:val="24"/>
        </w:rPr>
      </w:pPr>
      <w:r w:rsidRPr="003938DF">
        <w:rPr>
          <w:rFonts w:ascii="Arial" w:hAnsi="Arial" w:cs="Arial"/>
          <w:sz w:val="24"/>
          <w:szCs w:val="24"/>
        </w:rPr>
        <w:t>L</w:t>
      </w:r>
      <w:r w:rsidR="00CD62BE" w:rsidRPr="003938DF">
        <w:rPr>
          <w:rFonts w:ascii="Arial" w:hAnsi="Arial" w:cs="Arial"/>
          <w:sz w:val="24"/>
          <w:szCs w:val="24"/>
        </w:rPr>
        <w:t xml:space="preserve">’usage </w:t>
      </w:r>
      <w:r w:rsidR="00BF4B69">
        <w:rPr>
          <w:rFonts w:ascii="Arial" w:hAnsi="Arial" w:cs="Arial"/>
          <w:sz w:val="24"/>
          <w:szCs w:val="24"/>
        </w:rPr>
        <w:t xml:space="preserve">des précédents qualificatifs (numérique, digitale, virtuelle, crypto monnaies) semble </w:t>
      </w:r>
      <w:r w:rsidR="00CD62BE" w:rsidRPr="003938DF">
        <w:rPr>
          <w:rFonts w:ascii="Arial" w:hAnsi="Arial" w:cs="Arial"/>
          <w:sz w:val="24"/>
          <w:szCs w:val="24"/>
        </w:rPr>
        <w:t>tradui</w:t>
      </w:r>
      <w:r w:rsidR="00BF4B69">
        <w:rPr>
          <w:rFonts w:ascii="Arial" w:hAnsi="Arial" w:cs="Arial"/>
          <w:sz w:val="24"/>
          <w:szCs w:val="24"/>
        </w:rPr>
        <w:t>re</w:t>
      </w:r>
      <w:r w:rsidR="00CD62BE" w:rsidRPr="003938DF">
        <w:rPr>
          <w:rFonts w:ascii="Arial" w:hAnsi="Arial" w:cs="Arial"/>
          <w:sz w:val="24"/>
          <w:szCs w:val="24"/>
        </w:rPr>
        <w:t xml:space="preserve"> une </w:t>
      </w:r>
      <w:r w:rsidR="00BF4B69">
        <w:rPr>
          <w:rFonts w:ascii="Arial" w:hAnsi="Arial" w:cs="Arial"/>
          <w:sz w:val="24"/>
          <w:szCs w:val="24"/>
        </w:rPr>
        <w:t xml:space="preserve">mode, révèle </w:t>
      </w:r>
      <w:r w:rsidR="003938DF" w:rsidRPr="003938DF">
        <w:rPr>
          <w:rFonts w:ascii="Arial" w:hAnsi="Arial" w:cs="Arial"/>
          <w:sz w:val="24"/>
          <w:szCs w:val="24"/>
        </w:rPr>
        <w:t xml:space="preserve">une fascination collective sur tout ce qui est </w:t>
      </w:r>
      <w:r w:rsidR="00BF4B69">
        <w:rPr>
          <w:rFonts w:ascii="Arial" w:hAnsi="Arial" w:cs="Arial"/>
          <w:sz w:val="24"/>
          <w:szCs w:val="24"/>
        </w:rPr>
        <w:t>lié aux nouvelles technologies</w:t>
      </w:r>
      <w:r w:rsidR="003938DF" w:rsidRPr="003938DF">
        <w:rPr>
          <w:rFonts w:ascii="Arial" w:hAnsi="Arial" w:cs="Arial"/>
          <w:sz w:val="24"/>
          <w:szCs w:val="24"/>
        </w:rPr>
        <w:t xml:space="preserve">. En mettant l’accent sur </w:t>
      </w:r>
      <w:r w:rsidR="00BF4B69">
        <w:rPr>
          <w:rFonts w:ascii="Arial" w:hAnsi="Arial" w:cs="Arial"/>
          <w:sz w:val="24"/>
          <w:szCs w:val="24"/>
        </w:rPr>
        <w:t xml:space="preserve">cet </w:t>
      </w:r>
      <w:r w:rsidR="00CD62BE" w:rsidRPr="003938DF">
        <w:rPr>
          <w:rFonts w:ascii="Arial" w:hAnsi="Arial" w:cs="Arial"/>
          <w:sz w:val="24"/>
          <w:szCs w:val="24"/>
        </w:rPr>
        <w:t xml:space="preserve">aspect du phénomène, </w:t>
      </w:r>
      <w:r w:rsidR="003938DF" w:rsidRPr="003938DF">
        <w:rPr>
          <w:rFonts w:ascii="Arial" w:hAnsi="Arial" w:cs="Arial"/>
          <w:sz w:val="24"/>
          <w:szCs w:val="24"/>
        </w:rPr>
        <w:t>le</w:t>
      </w:r>
      <w:r w:rsidR="00BF4B69">
        <w:rPr>
          <w:rFonts w:ascii="Arial" w:hAnsi="Arial" w:cs="Arial"/>
          <w:sz w:val="24"/>
          <w:szCs w:val="24"/>
        </w:rPr>
        <w:t>s</w:t>
      </w:r>
      <w:r w:rsidR="003938DF" w:rsidRPr="003938DF">
        <w:rPr>
          <w:rFonts w:ascii="Arial" w:hAnsi="Arial" w:cs="Arial"/>
          <w:sz w:val="24"/>
          <w:szCs w:val="24"/>
        </w:rPr>
        <w:t xml:space="preserve"> terme</w:t>
      </w:r>
      <w:r w:rsidR="00BF4B69">
        <w:rPr>
          <w:rFonts w:ascii="Arial" w:hAnsi="Arial" w:cs="Arial"/>
          <w:sz w:val="24"/>
          <w:szCs w:val="24"/>
        </w:rPr>
        <w:t>s</w:t>
      </w:r>
      <w:r w:rsidR="003938DF" w:rsidRPr="003938DF">
        <w:rPr>
          <w:rFonts w:ascii="Arial" w:hAnsi="Arial" w:cs="Arial"/>
          <w:sz w:val="24"/>
          <w:szCs w:val="24"/>
        </w:rPr>
        <w:t xml:space="preserve"> nous égare</w:t>
      </w:r>
      <w:r w:rsidR="00BF4B69">
        <w:rPr>
          <w:rFonts w:ascii="Arial" w:hAnsi="Arial" w:cs="Arial"/>
          <w:sz w:val="24"/>
          <w:szCs w:val="24"/>
        </w:rPr>
        <w:t>nt</w:t>
      </w:r>
      <w:r w:rsidRPr="003938DF">
        <w:rPr>
          <w:rFonts w:ascii="Arial" w:hAnsi="Arial" w:cs="Arial"/>
          <w:sz w:val="24"/>
          <w:szCs w:val="24"/>
        </w:rPr>
        <w:t>.</w:t>
      </w:r>
    </w:p>
    <w:p w14:paraId="20C992AA" w14:textId="77777777" w:rsidR="00353F84" w:rsidRPr="00353F84" w:rsidRDefault="00353F84" w:rsidP="00353F84">
      <w:pPr>
        <w:pStyle w:val="Titre2"/>
        <w:rPr>
          <w:rFonts w:ascii="Arial" w:hAnsi="Arial" w:cs="Arial"/>
          <w:b/>
          <w:sz w:val="24"/>
          <w:szCs w:val="24"/>
        </w:rPr>
      </w:pPr>
      <w:r>
        <w:rPr>
          <w:rFonts w:ascii="Arial" w:hAnsi="Arial" w:cs="Arial"/>
          <w:b/>
          <w:sz w:val="24"/>
          <w:szCs w:val="24"/>
        </w:rPr>
        <w:t>Conclusion 2</w:t>
      </w:r>
      <w:r w:rsidR="000516FC">
        <w:rPr>
          <w:rFonts w:ascii="Arial" w:hAnsi="Arial" w:cs="Arial"/>
          <w:b/>
          <w:sz w:val="24"/>
          <w:szCs w:val="24"/>
        </w:rPr>
        <w:t> : Des</w:t>
      </w:r>
      <w:r>
        <w:rPr>
          <w:rFonts w:ascii="Arial" w:hAnsi="Arial" w:cs="Arial"/>
          <w:b/>
          <w:sz w:val="24"/>
          <w:szCs w:val="24"/>
        </w:rPr>
        <w:t xml:space="preserve"> </w:t>
      </w:r>
      <w:r w:rsidR="000516FC">
        <w:rPr>
          <w:rFonts w:ascii="Arial" w:hAnsi="Arial" w:cs="Arial"/>
          <w:b/>
          <w:sz w:val="24"/>
          <w:szCs w:val="24"/>
        </w:rPr>
        <w:t>éclairages plus riches son</w:t>
      </w:r>
      <w:r w:rsidR="001055D0">
        <w:rPr>
          <w:rFonts w:ascii="Arial" w:hAnsi="Arial" w:cs="Arial"/>
          <w:b/>
          <w:sz w:val="24"/>
          <w:szCs w:val="24"/>
        </w:rPr>
        <w:t>t peut-</w:t>
      </w:r>
      <w:r w:rsidR="000516FC">
        <w:rPr>
          <w:rFonts w:ascii="Arial" w:hAnsi="Arial" w:cs="Arial"/>
          <w:b/>
          <w:sz w:val="24"/>
          <w:szCs w:val="24"/>
        </w:rPr>
        <w:t>être ailleurs</w:t>
      </w:r>
    </w:p>
    <w:p w14:paraId="700C413C" w14:textId="77777777" w:rsidR="00E272B4" w:rsidRDefault="00BF4B69" w:rsidP="001055D0">
      <w:pPr>
        <w:jc w:val="both"/>
        <w:rPr>
          <w:rFonts w:ascii="Arial" w:hAnsi="Arial" w:cs="Arial"/>
          <w:sz w:val="24"/>
          <w:szCs w:val="24"/>
        </w:rPr>
      </w:pPr>
      <w:r>
        <w:rPr>
          <w:rFonts w:ascii="Arial" w:hAnsi="Arial" w:cs="Arial"/>
          <w:sz w:val="24"/>
          <w:szCs w:val="24"/>
        </w:rPr>
        <w:t>L</w:t>
      </w:r>
      <w:r w:rsidR="003938DF">
        <w:rPr>
          <w:rFonts w:ascii="Arial" w:hAnsi="Arial" w:cs="Arial"/>
          <w:sz w:val="24"/>
          <w:szCs w:val="24"/>
        </w:rPr>
        <w:t xml:space="preserve">e cœur du phénomène est </w:t>
      </w:r>
      <w:r w:rsidR="000516FC">
        <w:rPr>
          <w:rFonts w:ascii="Arial" w:hAnsi="Arial" w:cs="Arial"/>
          <w:sz w:val="24"/>
          <w:szCs w:val="24"/>
        </w:rPr>
        <w:t xml:space="preserve">sans doute </w:t>
      </w:r>
      <w:r w:rsidR="00436194">
        <w:rPr>
          <w:rFonts w:ascii="Arial" w:hAnsi="Arial" w:cs="Arial"/>
          <w:sz w:val="24"/>
          <w:szCs w:val="24"/>
        </w:rPr>
        <w:t xml:space="preserve">ailleurs : la mobilisation d’une technologie cryptographique nouvelle rend possible le développement, à une échelle jamais </w:t>
      </w:r>
      <w:r w:rsidR="00436194">
        <w:rPr>
          <w:rFonts w:ascii="Arial" w:hAnsi="Arial" w:cs="Arial"/>
          <w:sz w:val="24"/>
          <w:szCs w:val="24"/>
        </w:rPr>
        <w:lastRenderedPageBreak/>
        <w:t xml:space="preserve">atteinte, de </w:t>
      </w:r>
      <w:r>
        <w:rPr>
          <w:rFonts w:ascii="Arial" w:hAnsi="Arial" w:cs="Arial"/>
          <w:sz w:val="24"/>
          <w:szCs w:val="24"/>
        </w:rPr>
        <w:t>« </w:t>
      </w:r>
      <w:r w:rsidR="008678F5">
        <w:rPr>
          <w:rFonts w:ascii="Arial" w:hAnsi="Arial" w:cs="Arial"/>
          <w:sz w:val="24"/>
          <w:szCs w:val="24"/>
        </w:rPr>
        <w:t>quasi-</w:t>
      </w:r>
      <w:r w:rsidR="00436194">
        <w:rPr>
          <w:rFonts w:ascii="Arial" w:hAnsi="Arial" w:cs="Arial"/>
          <w:sz w:val="24"/>
          <w:szCs w:val="24"/>
        </w:rPr>
        <w:t>monnaie</w:t>
      </w:r>
      <w:r w:rsidR="008678F5">
        <w:rPr>
          <w:rFonts w:ascii="Arial" w:hAnsi="Arial" w:cs="Arial"/>
          <w:sz w:val="24"/>
          <w:szCs w:val="24"/>
        </w:rPr>
        <w:t>s</w:t>
      </w:r>
      <w:r>
        <w:rPr>
          <w:rFonts w:ascii="Arial" w:hAnsi="Arial" w:cs="Arial"/>
          <w:sz w:val="24"/>
          <w:szCs w:val="24"/>
        </w:rPr>
        <w:t> »</w:t>
      </w:r>
      <w:r w:rsidR="008678F5">
        <w:rPr>
          <w:rFonts w:ascii="Arial" w:hAnsi="Arial" w:cs="Arial"/>
          <w:sz w:val="24"/>
          <w:szCs w:val="24"/>
        </w:rPr>
        <w:t>,</w:t>
      </w:r>
      <w:r w:rsidR="00157864">
        <w:rPr>
          <w:rFonts w:ascii="Arial" w:hAnsi="Arial" w:cs="Arial"/>
          <w:sz w:val="24"/>
          <w:szCs w:val="24"/>
        </w:rPr>
        <w:t xml:space="preserve"> non contrôlées par les É</w:t>
      </w:r>
      <w:r w:rsidR="00436194">
        <w:rPr>
          <w:rFonts w:ascii="Arial" w:hAnsi="Arial" w:cs="Arial"/>
          <w:sz w:val="24"/>
          <w:szCs w:val="24"/>
        </w:rPr>
        <w:t xml:space="preserve">tats et </w:t>
      </w:r>
      <w:r>
        <w:rPr>
          <w:rFonts w:ascii="Arial" w:hAnsi="Arial" w:cs="Arial"/>
          <w:sz w:val="24"/>
          <w:szCs w:val="24"/>
        </w:rPr>
        <w:t>entraî</w:t>
      </w:r>
      <w:r w:rsidR="008678F5">
        <w:rPr>
          <w:rFonts w:ascii="Arial" w:hAnsi="Arial" w:cs="Arial"/>
          <w:sz w:val="24"/>
          <w:szCs w:val="24"/>
        </w:rPr>
        <w:t xml:space="preserve">ne à la fois une menace sur les intermédiaires en place et </w:t>
      </w:r>
      <w:r w:rsidR="00436194">
        <w:rPr>
          <w:rFonts w:ascii="Arial" w:hAnsi="Arial" w:cs="Arial"/>
          <w:sz w:val="24"/>
          <w:szCs w:val="24"/>
        </w:rPr>
        <w:t>la remise e</w:t>
      </w:r>
      <w:r w:rsidR="008678F5">
        <w:rPr>
          <w:rFonts w:ascii="Arial" w:hAnsi="Arial" w:cs="Arial"/>
          <w:sz w:val="24"/>
          <w:szCs w:val="24"/>
        </w:rPr>
        <w:t>n cause d’un de ses rôles clés de l’</w:t>
      </w:r>
      <w:r w:rsidR="00157864">
        <w:rPr>
          <w:rFonts w:ascii="Arial" w:hAnsi="Arial" w:cs="Arial"/>
          <w:sz w:val="24"/>
          <w:szCs w:val="24"/>
        </w:rPr>
        <w:t>É</w:t>
      </w:r>
      <w:r w:rsidR="008678F5">
        <w:rPr>
          <w:rFonts w:ascii="Arial" w:hAnsi="Arial" w:cs="Arial"/>
          <w:sz w:val="24"/>
          <w:szCs w:val="24"/>
        </w:rPr>
        <w:t>tat.</w:t>
      </w:r>
    </w:p>
    <w:p w14:paraId="212F8935" w14:textId="77777777" w:rsidR="00353F84" w:rsidRDefault="00353F84" w:rsidP="001055D0">
      <w:pPr>
        <w:jc w:val="both"/>
        <w:rPr>
          <w:rFonts w:ascii="Arial" w:hAnsi="Arial" w:cs="Arial"/>
          <w:sz w:val="24"/>
          <w:szCs w:val="24"/>
        </w:rPr>
      </w:pPr>
      <w:r w:rsidRPr="001E7B18">
        <w:rPr>
          <w:rFonts w:ascii="Arial" w:hAnsi="Arial" w:cs="Arial"/>
          <w:sz w:val="24"/>
          <w:szCs w:val="24"/>
        </w:rPr>
        <w:t>Bitcoin et</w:t>
      </w:r>
      <w:r>
        <w:rPr>
          <w:rFonts w:ascii="Arial" w:hAnsi="Arial" w:cs="Arial"/>
          <w:sz w:val="24"/>
          <w:szCs w:val="24"/>
        </w:rPr>
        <w:t xml:space="preserve"> Libra pose la question les questions de l’intermédiation bancaire, du </w:t>
      </w:r>
      <w:r w:rsidRPr="001E7B18">
        <w:rPr>
          <w:rFonts w:ascii="Arial" w:hAnsi="Arial" w:cs="Arial"/>
          <w:sz w:val="24"/>
          <w:szCs w:val="24"/>
        </w:rPr>
        <w:t>r</w:t>
      </w:r>
      <w:r>
        <w:rPr>
          <w:rFonts w:ascii="Arial" w:hAnsi="Arial" w:cs="Arial"/>
          <w:sz w:val="24"/>
          <w:szCs w:val="24"/>
        </w:rPr>
        <w:t>ôle des banques cent</w:t>
      </w:r>
      <w:r w:rsidRPr="001E7B18">
        <w:rPr>
          <w:rFonts w:ascii="Arial" w:hAnsi="Arial" w:cs="Arial"/>
          <w:sz w:val="24"/>
          <w:szCs w:val="24"/>
        </w:rPr>
        <w:t>r</w:t>
      </w:r>
      <w:r>
        <w:rPr>
          <w:rFonts w:ascii="Arial" w:hAnsi="Arial" w:cs="Arial"/>
          <w:sz w:val="24"/>
          <w:szCs w:val="24"/>
        </w:rPr>
        <w:t>ales.</w:t>
      </w:r>
      <w:r w:rsidR="00BF4B69">
        <w:rPr>
          <w:rFonts w:ascii="Arial" w:hAnsi="Arial" w:cs="Arial"/>
          <w:sz w:val="24"/>
          <w:szCs w:val="24"/>
        </w:rPr>
        <w:t xml:space="preserve"> Outre un besoin de retour sur l’étude des </w:t>
      </w:r>
      <w:r w:rsidR="00E86DEE" w:rsidRPr="00E86DEE">
        <w:rPr>
          <w:rFonts w:ascii="Arial" w:hAnsi="Arial" w:cs="Arial"/>
          <w:sz w:val="24"/>
          <w:szCs w:val="24"/>
        </w:rPr>
        <w:t>fondamentaux de</w:t>
      </w:r>
      <w:r w:rsidR="00BF4B69">
        <w:rPr>
          <w:rFonts w:ascii="Arial" w:hAnsi="Arial" w:cs="Arial"/>
          <w:sz w:val="24"/>
          <w:szCs w:val="24"/>
        </w:rPr>
        <w:t xml:space="preserve"> l’économie monétaire que sont </w:t>
      </w:r>
      <w:r w:rsidR="00E86DEE" w:rsidRPr="00E86DEE">
        <w:rPr>
          <w:rFonts w:ascii="Arial" w:hAnsi="Arial" w:cs="Arial"/>
          <w:sz w:val="24"/>
          <w:szCs w:val="24"/>
        </w:rPr>
        <w:t>les fonctions de la monnaie</w:t>
      </w:r>
      <w:r w:rsidR="00BF4B69">
        <w:rPr>
          <w:rFonts w:ascii="Arial" w:hAnsi="Arial" w:cs="Arial"/>
          <w:sz w:val="24"/>
          <w:szCs w:val="24"/>
        </w:rPr>
        <w:t xml:space="preserve"> et le </w:t>
      </w:r>
      <w:r w:rsidR="00E86DEE" w:rsidRPr="00E86DEE">
        <w:rPr>
          <w:rFonts w:ascii="Arial" w:hAnsi="Arial" w:cs="Arial"/>
          <w:sz w:val="24"/>
          <w:szCs w:val="24"/>
        </w:rPr>
        <w:t xml:space="preserve">rôle </w:t>
      </w:r>
      <w:r w:rsidR="00BF4B69">
        <w:rPr>
          <w:rFonts w:ascii="Arial" w:hAnsi="Arial" w:cs="Arial"/>
          <w:sz w:val="24"/>
          <w:szCs w:val="24"/>
        </w:rPr>
        <w:t>de la banque centrale, nous aurions besoin de mieux connaître l</w:t>
      </w:r>
      <w:r>
        <w:rPr>
          <w:rFonts w:ascii="Arial" w:hAnsi="Arial" w:cs="Arial"/>
          <w:sz w:val="24"/>
          <w:szCs w:val="24"/>
        </w:rPr>
        <w:t>es procédures de contrôle, de sécurisa</w:t>
      </w:r>
      <w:r w:rsidR="00BF4B69">
        <w:rPr>
          <w:rFonts w:ascii="Arial" w:hAnsi="Arial" w:cs="Arial"/>
          <w:sz w:val="24"/>
          <w:szCs w:val="24"/>
        </w:rPr>
        <w:t>tion des transactions. De façon</w:t>
      </w:r>
      <w:r>
        <w:rPr>
          <w:rFonts w:ascii="Arial" w:hAnsi="Arial" w:cs="Arial"/>
          <w:sz w:val="24"/>
          <w:szCs w:val="24"/>
        </w:rPr>
        <w:t xml:space="preserve"> à comprendre en quoi des solutions autres </w:t>
      </w:r>
      <w:r w:rsidR="00BF4B69">
        <w:rPr>
          <w:rFonts w:ascii="Arial" w:hAnsi="Arial" w:cs="Arial"/>
          <w:sz w:val="24"/>
          <w:szCs w:val="24"/>
        </w:rPr>
        <w:t>(</w:t>
      </w:r>
      <w:r w:rsidR="00BF4B69" w:rsidRPr="000C7203">
        <w:rPr>
          <w:rFonts w:ascii="Arial" w:hAnsi="Arial" w:cs="Arial"/>
          <w:i/>
          <w:sz w:val="24"/>
          <w:szCs w:val="24"/>
        </w:rPr>
        <w:t>blockchain</w:t>
      </w:r>
      <w:r w:rsidR="00BF4B69">
        <w:rPr>
          <w:rFonts w:ascii="Arial" w:hAnsi="Arial" w:cs="Arial"/>
          <w:sz w:val="24"/>
          <w:szCs w:val="24"/>
        </w:rPr>
        <w:t xml:space="preserve">) </w:t>
      </w:r>
      <w:r>
        <w:rPr>
          <w:rFonts w:ascii="Arial" w:hAnsi="Arial" w:cs="Arial"/>
          <w:sz w:val="24"/>
          <w:szCs w:val="24"/>
        </w:rPr>
        <w:t>sont pertinentes.</w:t>
      </w:r>
    </w:p>
    <w:p w14:paraId="37AF6F6D" w14:textId="77777777" w:rsidR="001E7B18" w:rsidRDefault="00927A7A" w:rsidP="001055D0">
      <w:pPr>
        <w:jc w:val="both"/>
        <w:rPr>
          <w:rFonts w:ascii="Arial" w:hAnsi="Arial" w:cs="Arial"/>
          <w:sz w:val="24"/>
          <w:szCs w:val="24"/>
        </w:rPr>
      </w:pPr>
      <w:r>
        <w:rPr>
          <w:rFonts w:ascii="Arial" w:hAnsi="Arial" w:cs="Arial"/>
          <w:sz w:val="24"/>
          <w:szCs w:val="24"/>
        </w:rPr>
        <w:t>L</w:t>
      </w:r>
      <w:r w:rsidR="00157864">
        <w:rPr>
          <w:rFonts w:ascii="Arial" w:hAnsi="Arial" w:cs="Arial"/>
          <w:sz w:val="24"/>
          <w:szCs w:val="24"/>
        </w:rPr>
        <w:t>a remise en cause du rôle de l’É</w:t>
      </w:r>
      <w:r>
        <w:rPr>
          <w:rFonts w:ascii="Arial" w:hAnsi="Arial" w:cs="Arial"/>
          <w:sz w:val="24"/>
          <w:szCs w:val="24"/>
        </w:rPr>
        <w:t>tat est claire dans la dernière partie de la définition des crypt</w:t>
      </w:r>
      <w:r w:rsidR="000C7203">
        <w:rPr>
          <w:rFonts w:ascii="Arial" w:hAnsi="Arial" w:cs="Arial"/>
          <w:sz w:val="24"/>
          <w:szCs w:val="24"/>
        </w:rPr>
        <w:t>o</w:t>
      </w:r>
      <w:r>
        <w:rPr>
          <w:rFonts w:ascii="Arial" w:hAnsi="Arial" w:cs="Arial"/>
          <w:sz w:val="24"/>
          <w:szCs w:val="24"/>
        </w:rPr>
        <w:t xml:space="preserve">monnaies par le </w:t>
      </w:r>
      <w:r w:rsidR="001E7B18" w:rsidRPr="00E86DEE">
        <w:rPr>
          <w:rFonts w:ascii="Arial" w:hAnsi="Arial" w:cs="Arial"/>
          <w:sz w:val="24"/>
          <w:szCs w:val="24"/>
        </w:rPr>
        <w:t>ministère de l’économie</w:t>
      </w:r>
      <w:r w:rsidR="001E7B18">
        <w:rPr>
          <w:rFonts w:ascii="Arial" w:hAnsi="Arial" w:cs="Arial"/>
          <w:sz w:val="24"/>
          <w:szCs w:val="24"/>
        </w:rPr>
        <w:t> :</w:t>
      </w:r>
      <w:r w:rsidR="000C7203">
        <w:rPr>
          <w:rFonts w:ascii="Arial" w:hAnsi="Arial" w:cs="Arial"/>
          <w:sz w:val="24"/>
          <w:szCs w:val="24"/>
        </w:rPr>
        <w:t xml:space="preserve"> </w:t>
      </w:r>
      <w:r w:rsidR="001E7B18" w:rsidRPr="00E54AEE">
        <w:rPr>
          <w:rFonts w:ascii="Arial" w:hAnsi="Arial" w:cs="Arial"/>
          <w:sz w:val="24"/>
          <w:szCs w:val="24"/>
        </w:rPr>
        <w:t>« </w:t>
      </w:r>
      <w:r w:rsidR="001E7B18" w:rsidRPr="00E54AEE">
        <w:rPr>
          <w:rFonts w:ascii="Arial" w:hAnsi="Arial" w:cs="Arial"/>
          <w:i/>
          <w:sz w:val="24"/>
          <w:szCs w:val="24"/>
        </w:rPr>
        <w:t xml:space="preserve">des actifs virtuels stockés sur un support électronique permettant à une </w:t>
      </w:r>
      <w:r w:rsidR="001E7B18" w:rsidRPr="001E7B18">
        <w:rPr>
          <w:rFonts w:ascii="Arial" w:hAnsi="Arial" w:cs="Arial"/>
          <w:i/>
          <w:sz w:val="24"/>
          <w:szCs w:val="24"/>
        </w:rPr>
        <w:t>communauté d’utilisateurs</w:t>
      </w:r>
      <w:r w:rsidR="001E7B18" w:rsidRPr="00E54AEE">
        <w:rPr>
          <w:rFonts w:ascii="Arial" w:hAnsi="Arial" w:cs="Arial"/>
          <w:i/>
          <w:sz w:val="24"/>
          <w:szCs w:val="24"/>
        </w:rPr>
        <w:t xml:space="preserve"> les acceptant en paiement de réaliser des transactions </w:t>
      </w:r>
      <w:r w:rsidR="001E7B18" w:rsidRPr="001E7B18">
        <w:rPr>
          <w:rFonts w:ascii="Arial" w:hAnsi="Arial" w:cs="Arial"/>
          <w:b/>
          <w:i/>
          <w:sz w:val="24"/>
          <w:szCs w:val="24"/>
        </w:rPr>
        <w:t>sans avoir à recourir à la monnaie légale</w:t>
      </w:r>
      <w:r w:rsidR="001E7B18" w:rsidRPr="001E7B18">
        <w:rPr>
          <w:rFonts w:ascii="Arial" w:hAnsi="Arial" w:cs="Arial"/>
          <w:sz w:val="24"/>
          <w:szCs w:val="24"/>
        </w:rPr>
        <w:t>.</w:t>
      </w:r>
      <w:r w:rsidR="001E7B18" w:rsidRPr="00E54AEE">
        <w:rPr>
          <w:rFonts w:ascii="Arial" w:hAnsi="Arial" w:cs="Arial"/>
          <w:sz w:val="24"/>
          <w:szCs w:val="24"/>
        </w:rPr>
        <w:t> »</w:t>
      </w:r>
      <w:r w:rsidR="001E7B18" w:rsidRPr="00E54AEE">
        <w:rPr>
          <w:rStyle w:val="Appelnotedebasdep"/>
          <w:rFonts w:ascii="Arial" w:hAnsi="Arial" w:cs="Arial"/>
          <w:sz w:val="24"/>
          <w:szCs w:val="24"/>
        </w:rPr>
        <w:footnoteReference w:id="5"/>
      </w:r>
    </w:p>
    <w:p w14:paraId="605272C6" w14:textId="77777777" w:rsidR="00927A7A" w:rsidRDefault="00927A7A" w:rsidP="001055D0">
      <w:pPr>
        <w:jc w:val="both"/>
        <w:rPr>
          <w:rFonts w:ascii="Arial" w:hAnsi="Arial" w:cs="Arial"/>
          <w:sz w:val="24"/>
          <w:szCs w:val="24"/>
        </w:rPr>
      </w:pPr>
      <w:r>
        <w:rPr>
          <w:rFonts w:ascii="Arial" w:hAnsi="Arial" w:cs="Arial"/>
          <w:sz w:val="24"/>
          <w:szCs w:val="24"/>
        </w:rPr>
        <w:t xml:space="preserve">Il peut être intéressant de se questionner sur cette </w:t>
      </w:r>
      <w:r w:rsidRPr="00927A7A">
        <w:rPr>
          <w:rFonts w:ascii="Arial" w:hAnsi="Arial" w:cs="Arial"/>
          <w:sz w:val="24"/>
          <w:szCs w:val="24"/>
        </w:rPr>
        <w:t xml:space="preserve">remise en </w:t>
      </w:r>
      <w:r w:rsidR="00157864">
        <w:rPr>
          <w:rFonts w:ascii="Arial" w:hAnsi="Arial" w:cs="Arial"/>
          <w:sz w:val="24"/>
          <w:szCs w:val="24"/>
        </w:rPr>
        <w:t xml:space="preserve">cause, </w:t>
      </w:r>
      <w:r w:rsidRPr="00927A7A">
        <w:rPr>
          <w:rFonts w:ascii="Arial" w:hAnsi="Arial" w:cs="Arial"/>
          <w:sz w:val="24"/>
          <w:szCs w:val="24"/>
        </w:rPr>
        <w:t xml:space="preserve">cette </w:t>
      </w:r>
      <w:r>
        <w:rPr>
          <w:rFonts w:ascii="Arial" w:hAnsi="Arial" w:cs="Arial"/>
          <w:sz w:val="24"/>
          <w:szCs w:val="24"/>
        </w:rPr>
        <w:t>alternative à la monn</w:t>
      </w:r>
      <w:r w:rsidR="000C7203">
        <w:rPr>
          <w:rFonts w:ascii="Arial" w:hAnsi="Arial" w:cs="Arial"/>
          <w:sz w:val="24"/>
          <w:szCs w:val="24"/>
        </w:rPr>
        <w:t>aie d’</w:t>
      </w:r>
      <w:r w:rsidR="00157864">
        <w:rPr>
          <w:rFonts w:ascii="Arial" w:hAnsi="Arial" w:cs="Arial"/>
          <w:sz w:val="24"/>
          <w:szCs w:val="24"/>
        </w:rPr>
        <w:t>É</w:t>
      </w:r>
      <w:r w:rsidR="000C7203">
        <w:rPr>
          <w:rFonts w:ascii="Arial" w:hAnsi="Arial" w:cs="Arial"/>
          <w:sz w:val="24"/>
          <w:szCs w:val="24"/>
        </w:rPr>
        <w:t>tat. Par quoi se propose-</w:t>
      </w:r>
      <w:r>
        <w:rPr>
          <w:rFonts w:ascii="Arial" w:hAnsi="Arial" w:cs="Arial"/>
          <w:sz w:val="24"/>
          <w:szCs w:val="24"/>
        </w:rPr>
        <w:t>t-on de la remplacer ?</w:t>
      </w:r>
    </w:p>
    <w:p w14:paraId="560A0F63" w14:textId="77777777" w:rsidR="006D51E8" w:rsidRDefault="006D51E8" w:rsidP="001055D0">
      <w:pPr>
        <w:jc w:val="both"/>
        <w:rPr>
          <w:rFonts w:ascii="Arial" w:hAnsi="Arial" w:cs="Arial"/>
          <w:sz w:val="24"/>
          <w:szCs w:val="24"/>
        </w:rPr>
      </w:pPr>
      <w:r>
        <w:rPr>
          <w:rFonts w:ascii="Arial" w:hAnsi="Arial" w:cs="Arial"/>
          <w:sz w:val="24"/>
          <w:szCs w:val="24"/>
        </w:rPr>
        <w:t>Dans le projet Bitcoin</w:t>
      </w:r>
      <w:r w:rsidR="00927A7A">
        <w:rPr>
          <w:rFonts w:ascii="Arial" w:hAnsi="Arial" w:cs="Arial"/>
          <w:sz w:val="24"/>
          <w:szCs w:val="24"/>
        </w:rPr>
        <w:t>,</w:t>
      </w:r>
      <w:r>
        <w:rPr>
          <w:rFonts w:ascii="Arial" w:hAnsi="Arial" w:cs="Arial"/>
          <w:sz w:val="24"/>
          <w:szCs w:val="24"/>
        </w:rPr>
        <w:t xml:space="preserve"> il</w:t>
      </w:r>
      <w:r w:rsidR="00927A7A">
        <w:rPr>
          <w:rFonts w:ascii="Arial" w:hAnsi="Arial" w:cs="Arial"/>
          <w:sz w:val="24"/>
          <w:szCs w:val="24"/>
        </w:rPr>
        <w:t xml:space="preserve"> semble qu’il y ait </w:t>
      </w:r>
      <w:r>
        <w:rPr>
          <w:rFonts w:ascii="Arial" w:hAnsi="Arial" w:cs="Arial"/>
          <w:sz w:val="24"/>
          <w:szCs w:val="24"/>
        </w:rPr>
        <w:t xml:space="preserve">volonté de </w:t>
      </w:r>
      <w:r w:rsidR="00927A7A">
        <w:rPr>
          <w:rFonts w:ascii="Arial" w:hAnsi="Arial" w:cs="Arial"/>
          <w:sz w:val="24"/>
          <w:szCs w:val="24"/>
        </w:rPr>
        <w:t xml:space="preserve">« contester le système », de </w:t>
      </w:r>
      <w:r>
        <w:rPr>
          <w:rFonts w:ascii="Arial" w:hAnsi="Arial" w:cs="Arial"/>
          <w:sz w:val="24"/>
          <w:szCs w:val="24"/>
        </w:rPr>
        <w:t xml:space="preserve">développer une approche </w:t>
      </w:r>
      <w:r w:rsidR="00927A7A">
        <w:rPr>
          <w:rFonts w:ascii="Arial" w:hAnsi="Arial" w:cs="Arial"/>
          <w:sz w:val="24"/>
          <w:szCs w:val="24"/>
        </w:rPr>
        <w:t>plus « libertaire » (</w:t>
      </w:r>
      <w:r>
        <w:rPr>
          <w:rFonts w:ascii="Arial" w:hAnsi="Arial" w:cs="Arial"/>
          <w:sz w:val="24"/>
          <w:szCs w:val="24"/>
        </w:rPr>
        <w:t>libertarienne</w:t>
      </w:r>
      <w:r w:rsidR="00927A7A">
        <w:rPr>
          <w:rFonts w:ascii="Arial" w:hAnsi="Arial" w:cs="Arial"/>
          <w:sz w:val="24"/>
          <w:szCs w:val="24"/>
        </w:rPr>
        <w:t> ?) du monde, centrée sur une communauté se construisant sur des liens « nouveaux ». La démarche semble « </w:t>
      </w:r>
      <w:r>
        <w:rPr>
          <w:rFonts w:ascii="Arial" w:hAnsi="Arial" w:cs="Arial"/>
          <w:sz w:val="24"/>
          <w:szCs w:val="24"/>
        </w:rPr>
        <w:t>politiquement</w:t>
      </w:r>
      <w:r w:rsidR="00927A7A">
        <w:rPr>
          <w:rFonts w:ascii="Arial" w:hAnsi="Arial" w:cs="Arial"/>
          <w:sz w:val="24"/>
          <w:szCs w:val="24"/>
        </w:rPr>
        <w:t> »</w:t>
      </w:r>
      <w:r>
        <w:rPr>
          <w:rFonts w:ascii="Arial" w:hAnsi="Arial" w:cs="Arial"/>
          <w:sz w:val="24"/>
          <w:szCs w:val="24"/>
        </w:rPr>
        <w:t xml:space="preserve"> militante </w:t>
      </w:r>
      <w:r w:rsidR="00927A7A">
        <w:rPr>
          <w:rFonts w:ascii="Arial" w:hAnsi="Arial" w:cs="Arial"/>
          <w:sz w:val="24"/>
          <w:szCs w:val="24"/>
        </w:rPr>
        <w:t xml:space="preserve">et promeut </w:t>
      </w:r>
      <w:r>
        <w:rPr>
          <w:rFonts w:ascii="Arial" w:hAnsi="Arial" w:cs="Arial"/>
          <w:sz w:val="24"/>
          <w:szCs w:val="24"/>
        </w:rPr>
        <w:t>une « alternative » politique.</w:t>
      </w:r>
    </w:p>
    <w:p w14:paraId="5AFD33A9" w14:textId="77777777" w:rsidR="006D51E8" w:rsidRDefault="006D51E8" w:rsidP="001055D0">
      <w:pPr>
        <w:jc w:val="both"/>
        <w:rPr>
          <w:rFonts w:ascii="Arial" w:hAnsi="Arial" w:cs="Arial"/>
          <w:sz w:val="24"/>
          <w:szCs w:val="24"/>
        </w:rPr>
      </w:pPr>
      <w:r>
        <w:rPr>
          <w:rFonts w:ascii="Arial" w:hAnsi="Arial" w:cs="Arial"/>
          <w:sz w:val="24"/>
          <w:szCs w:val="24"/>
        </w:rPr>
        <w:t xml:space="preserve">Le projet Libra </w:t>
      </w:r>
      <w:r w:rsidR="001055D0">
        <w:rPr>
          <w:rFonts w:ascii="Arial" w:hAnsi="Arial" w:cs="Arial"/>
          <w:sz w:val="24"/>
          <w:szCs w:val="24"/>
        </w:rPr>
        <w:t>présentait</w:t>
      </w:r>
      <w:r w:rsidR="00927A7A">
        <w:rPr>
          <w:rFonts w:ascii="Arial" w:hAnsi="Arial" w:cs="Arial"/>
          <w:sz w:val="24"/>
          <w:szCs w:val="24"/>
        </w:rPr>
        <w:t xml:space="preserve"> a priori une </w:t>
      </w:r>
      <w:r>
        <w:rPr>
          <w:rFonts w:ascii="Arial" w:hAnsi="Arial" w:cs="Arial"/>
          <w:sz w:val="24"/>
          <w:szCs w:val="24"/>
        </w:rPr>
        <w:t>coloration commerciale plus forte</w:t>
      </w:r>
      <w:r w:rsidR="00927A7A">
        <w:rPr>
          <w:rFonts w:ascii="Arial" w:hAnsi="Arial" w:cs="Arial"/>
          <w:sz w:val="24"/>
          <w:szCs w:val="24"/>
        </w:rPr>
        <w:t xml:space="preserve"> et moins idéaliste</w:t>
      </w:r>
      <w:r>
        <w:rPr>
          <w:rFonts w:ascii="Arial" w:hAnsi="Arial" w:cs="Arial"/>
          <w:sz w:val="24"/>
          <w:szCs w:val="24"/>
        </w:rPr>
        <w:t xml:space="preserve">. </w:t>
      </w:r>
      <w:r w:rsidR="001055D0">
        <w:rPr>
          <w:rFonts w:ascii="Arial" w:hAnsi="Arial" w:cs="Arial"/>
          <w:sz w:val="24"/>
          <w:szCs w:val="24"/>
        </w:rPr>
        <w:t>La pré</w:t>
      </w:r>
      <w:r w:rsidR="00927A7A">
        <w:rPr>
          <w:rFonts w:ascii="Arial" w:hAnsi="Arial" w:cs="Arial"/>
          <w:sz w:val="24"/>
          <w:szCs w:val="24"/>
        </w:rPr>
        <w:t>sentation avec un</w:t>
      </w:r>
      <w:r>
        <w:rPr>
          <w:rFonts w:ascii="Arial" w:hAnsi="Arial" w:cs="Arial"/>
          <w:sz w:val="24"/>
          <w:szCs w:val="24"/>
        </w:rPr>
        <w:t xml:space="preserve"> positionnement en opposition frontale à la monnaie légale d’Etat, </w:t>
      </w:r>
      <w:r w:rsidR="001055D0">
        <w:rPr>
          <w:rFonts w:ascii="Arial" w:hAnsi="Arial" w:cs="Arial"/>
          <w:sz w:val="24"/>
          <w:szCs w:val="24"/>
        </w:rPr>
        <w:t xml:space="preserve">semblait </w:t>
      </w:r>
      <w:r>
        <w:rPr>
          <w:rFonts w:ascii="Arial" w:hAnsi="Arial" w:cs="Arial"/>
          <w:sz w:val="24"/>
          <w:szCs w:val="24"/>
        </w:rPr>
        <w:t xml:space="preserve">plus </w:t>
      </w:r>
      <w:r w:rsidR="001055D0">
        <w:rPr>
          <w:rFonts w:ascii="Arial" w:hAnsi="Arial" w:cs="Arial"/>
          <w:sz w:val="24"/>
          <w:szCs w:val="24"/>
        </w:rPr>
        <w:t>« </w:t>
      </w:r>
      <w:r>
        <w:rPr>
          <w:rFonts w:ascii="Arial" w:hAnsi="Arial" w:cs="Arial"/>
          <w:sz w:val="24"/>
          <w:szCs w:val="24"/>
        </w:rPr>
        <w:t>sérieu</w:t>
      </w:r>
      <w:r w:rsidR="001055D0">
        <w:rPr>
          <w:rFonts w:ascii="Arial" w:hAnsi="Arial" w:cs="Arial"/>
          <w:sz w:val="24"/>
          <w:szCs w:val="24"/>
        </w:rPr>
        <w:t>se »</w:t>
      </w:r>
      <w:r>
        <w:rPr>
          <w:rFonts w:ascii="Arial" w:hAnsi="Arial" w:cs="Arial"/>
          <w:sz w:val="24"/>
          <w:szCs w:val="24"/>
        </w:rPr>
        <w:t>, plus organisé</w:t>
      </w:r>
      <w:r w:rsidR="001055D0">
        <w:rPr>
          <w:rFonts w:ascii="Arial" w:hAnsi="Arial" w:cs="Arial"/>
          <w:sz w:val="24"/>
          <w:szCs w:val="24"/>
        </w:rPr>
        <w:t>e</w:t>
      </w:r>
      <w:r>
        <w:rPr>
          <w:rFonts w:ascii="Arial" w:hAnsi="Arial" w:cs="Arial"/>
          <w:sz w:val="24"/>
          <w:szCs w:val="24"/>
        </w:rPr>
        <w:t xml:space="preserve">, plus susceptible </w:t>
      </w:r>
      <w:r w:rsidR="001055D0">
        <w:rPr>
          <w:rFonts w:ascii="Arial" w:hAnsi="Arial" w:cs="Arial"/>
          <w:sz w:val="24"/>
          <w:szCs w:val="24"/>
        </w:rPr>
        <w:t>de se su</w:t>
      </w:r>
      <w:r w:rsidR="002F70FF">
        <w:rPr>
          <w:rFonts w:ascii="Arial" w:hAnsi="Arial" w:cs="Arial"/>
          <w:sz w:val="24"/>
          <w:szCs w:val="24"/>
        </w:rPr>
        <w:t>b</w:t>
      </w:r>
      <w:r w:rsidR="001055D0">
        <w:rPr>
          <w:rFonts w:ascii="Arial" w:hAnsi="Arial" w:cs="Arial"/>
          <w:sz w:val="24"/>
          <w:szCs w:val="24"/>
        </w:rPr>
        <w:t>stituer au</w:t>
      </w:r>
      <w:r>
        <w:rPr>
          <w:rFonts w:ascii="Arial" w:hAnsi="Arial" w:cs="Arial"/>
          <w:sz w:val="24"/>
          <w:szCs w:val="24"/>
        </w:rPr>
        <w:t xml:space="preserve"> système en place. </w:t>
      </w:r>
      <w:r w:rsidR="00927A7A">
        <w:rPr>
          <w:rFonts w:ascii="Arial" w:hAnsi="Arial" w:cs="Arial"/>
          <w:sz w:val="24"/>
          <w:szCs w:val="24"/>
        </w:rPr>
        <w:t>En 2019, i</w:t>
      </w:r>
      <w:r>
        <w:rPr>
          <w:rFonts w:ascii="Arial" w:hAnsi="Arial" w:cs="Arial"/>
          <w:sz w:val="24"/>
          <w:szCs w:val="24"/>
        </w:rPr>
        <w:t xml:space="preserve">l a fait monter la tension et la crainte </w:t>
      </w:r>
      <w:r w:rsidR="00927A7A">
        <w:rPr>
          <w:rFonts w:ascii="Arial" w:hAnsi="Arial" w:cs="Arial"/>
          <w:sz w:val="24"/>
          <w:szCs w:val="24"/>
        </w:rPr>
        <w:t xml:space="preserve">du système bancaire </w:t>
      </w:r>
      <w:r>
        <w:rPr>
          <w:rFonts w:ascii="Arial" w:hAnsi="Arial" w:cs="Arial"/>
          <w:sz w:val="24"/>
          <w:szCs w:val="24"/>
        </w:rPr>
        <w:t>à un niveau jamais connu.</w:t>
      </w:r>
    </w:p>
    <w:p w14:paraId="3EB3CD69" w14:textId="77777777" w:rsidR="006D51E8" w:rsidRDefault="006D51E8" w:rsidP="001055D0">
      <w:pPr>
        <w:jc w:val="both"/>
        <w:rPr>
          <w:rFonts w:ascii="Arial" w:hAnsi="Arial" w:cs="Arial"/>
          <w:sz w:val="24"/>
          <w:szCs w:val="24"/>
        </w:rPr>
      </w:pPr>
      <w:r>
        <w:rPr>
          <w:rFonts w:ascii="Arial" w:hAnsi="Arial" w:cs="Arial"/>
          <w:sz w:val="24"/>
          <w:szCs w:val="24"/>
        </w:rPr>
        <w:t>Mais Bitcoin et Libra ont-il un avenir ?</w:t>
      </w:r>
    </w:p>
    <w:p w14:paraId="12DC0805" w14:textId="77777777" w:rsidR="00B91F6E" w:rsidRPr="001055D0" w:rsidRDefault="00927A7A" w:rsidP="001E7B18">
      <w:pPr>
        <w:rPr>
          <w:rFonts w:ascii="Arial" w:hAnsi="Arial" w:cs="Arial"/>
          <w:color w:val="2E74B5" w:themeColor="accent1" w:themeShade="BF"/>
          <w:sz w:val="24"/>
          <w:szCs w:val="24"/>
        </w:rPr>
      </w:pPr>
      <w:r w:rsidRPr="001055D0">
        <w:rPr>
          <w:rFonts w:ascii="Arial" w:hAnsi="Arial" w:cs="Arial"/>
          <w:b/>
          <w:color w:val="2E74B5" w:themeColor="accent1" w:themeShade="BF"/>
          <w:sz w:val="24"/>
          <w:szCs w:val="24"/>
        </w:rPr>
        <w:t>Conclusion 3</w:t>
      </w:r>
      <w:r w:rsidR="0091548D" w:rsidRPr="001055D0">
        <w:rPr>
          <w:rFonts w:ascii="Arial" w:hAnsi="Arial" w:cs="Arial"/>
          <w:b/>
          <w:color w:val="2E74B5" w:themeColor="accent1" w:themeShade="BF"/>
          <w:sz w:val="24"/>
          <w:szCs w:val="24"/>
        </w:rPr>
        <w:t xml:space="preserve"> : </w:t>
      </w:r>
      <w:r w:rsidR="00BB0E54" w:rsidRPr="001055D0">
        <w:rPr>
          <w:rFonts w:ascii="Arial" w:hAnsi="Arial" w:cs="Arial"/>
          <w:b/>
          <w:color w:val="2E74B5" w:themeColor="accent1" w:themeShade="BF"/>
          <w:sz w:val="24"/>
          <w:szCs w:val="24"/>
        </w:rPr>
        <w:t>M</w:t>
      </w:r>
      <w:r w:rsidR="00B91F6E" w:rsidRPr="001055D0">
        <w:rPr>
          <w:rFonts w:ascii="Arial" w:hAnsi="Arial" w:cs="Arial"/>
          <w:b/>
          <w:color w:val="2E74B5" w:themeColor="accent1" w:themeShade="BF"/>
          <w:sz w:val="24"/>
          <w:szCs w:val="24"/>
        </w:rPr>
        <w:t xml:space="preserve">onnaie </w:t>
      </w:r>
      <w:r w:rsidR="00BB0E54" w:rsidRPr="001055D0">
        <w:rPr>
          <w:rFonts w:ascii="Arial" w:hAnsi="Arial" w:cs="Arial"/>
          <w:b/>
          <w:color w:val="2E74B5" w:themeColor="accent1" w:themeShade="BF"/>
          <w:sz w:val="24"/>
          <w:szCs w:val="24"/>
        </w:rPr>
        <w:t>« </w:t>
      </w:r>
      <w:r w:rsidR="00B91F6E" w:rsidRPr="001055D0">
        <w:rPr>
          <w:rFonts w:ascii="Arial" w:hAnsi="Arial" w:cs="Arial"/>
          <w:b/>
          <w:color w:val="2E74B5" w:themeColor="accent1" w:themeShade="BF"/>
          <w:sz w:val="24"/>
          <w:szCs w:val="24"/>
        </w:rPr>
        <w:t>communautaire</w:t>
      </w:r>
      <w:r w:rsidR="00BB0E54" w:rsidRPr="001055D0">
        <w:rPr>
          <w:rFonts w:ascii="Arial" w:hAnsi="Arial" w:cs="Arial"/>
          <w:b/>
          <w:color w:val="2E74B5" w:themeColor="accent1" w:themeShade="BF"/>
          <w:sz w:val="24"/>
          <w:szCs w:val="24"/>
        </w:rPr>
        <w:t> » ou « alternative »</w:t>
      </w:r>
      <w:r w:rsidR="00B91F6E" w:rsidRPr="001055D0">
        <w:rPr>
          <w:rFonts w:ascii="Arial" w:hAnsi="Arial" w:cs="Arial"/>
          <w:b/>
          <w:color w:val="2E74B5" w:themeColor="accent1" w:themeShade="BF"/>
          <w:sz w:val="24"/>
          <w:szCs w:val="24"/>
        </w:rPr>
        <w:t> ?</w:t>
      </w:r>
    </w:p>
    <w:p w14:paraId="1E2C5740" w14:textId="77777777" w:rsidR="00B91F6E" w:rsidRDefault="00927A7A" w:rsidP="00B91F6E">
      <w:pPr>
        <w:rPr>
          <w:rFonts w:ascii="Arial" w:hAnsi="Arial" w:cs="Arial"/>
          <w:sz w:val="24"/>
          <w:szCs w:val="24"/>
        </w:rPr>
      </w:pPr>
      <w:r>
        <w:rPr>
          <w:rFonts w:ascii="Arial" w:hAnsi="Arial" w:cs="Arial"/>
          <w:sz w:val="24"/>
          <w:szCs w:val="24"/>
        </w:rPr>
        <w:t>En fait le fond idé</w:t>
      </w:r>
      <w:r w:rsidR="002F70FF">
        <w:rPr>
          <w:rFonts w:ascii="Arial" w:hAnsi="Arial" w:cs="Arial"/>
          <w:sz w:val="24"/>
          <w:szCs w:val="24"/>
        </w:rPr>
        <w:t>ologique du Bitcoin ne s’appuye-t-</w:t>
      </w:r>
      <w:r>
        <w:rPr>
          <w:rFonts w:ascii="Arial" w:hAnsi="Arial" w:cs="Arial"/>
          <w:sz w:val="24"/>
          <w:szCs w:val="24"/>
        </w:rPr>
        <w:t xml:space="preserve">il pas sur des approches </w:t>
      </w:r>
      <w:r w:rsidR="002F70FF">
        <w:rPr>
          <w:rFonts w:ascii="Arial" w:hAnsi="Arial" w:cs="Arial"/>
          <w:sz w:val="24"/>
          <w:szCs w:val="24"/>
        </w:rPr>
        <w:t>théoriques b</w:t>
      </w:r>
      <w:r>
        <w:rPr>
          <w:rFonts w:ascii="Arial" w:hAnsi="Arial" w:cs="Arial"/>
          <w:sz w:val="24"/>
          <w:szCs w:val="24"/>
        </w:rPr>
        <w:t>ien connues et notamment les travaux sur les monnaies « alternatives</w:t>
      </w:r>
      <w:r w:rsidR="00BB0E54">
        <w:rPr>
          <w:rStyle w:val="Appelnotedebasdep"/>
          <w:rFonts w:ascii="Arial" w:hAnsi="Arial" w:cs="Arial"/>
          <w:sz w:val="24"/>
          <w:szCs w:val="24"/>
        </w:rPr>
        <w:footnoteReference w:id="6"/>
      </w:r>
      <w:r>
        <w:rPr>
          <w:rFonts w:ascii="Arial" w:hAnsi="Arial" w:cs="Arial"/>
          <w:sz w:val="24"/>
          <w:szCs w:val="24"/>
        </w:rPr>
        <w:t> » et le systèmes locaux d’échange</w:t>
      </w:r>
      <w:r w:rsidR="00BB0E54">
        <w:rPr>
          <w:rStyle w:val="Appelnotedebasdep"/>
          <w:rFonts w:ascii="Arial" w:hAnsi="Arial" w:cs="Arial"/>
          <w:sz w:val="24"/>
          <w:szCs w:val="24"/>
        </w:rPr>
        <w:footnoteReference w:id="7"/>
      </w:r>
      <w:r>
        <w:rPr>
          <w:rFonts w:ascii="Arial" w:hAnsi="Arial" w:cs="Arial"/>
          <w:sz w:val="24"/>
          <w:szCs w:val="24"/>
        </w:rPr>
        <w:t> ?</w:t>
      </w:r>
    </w:p>
    <w:p w14:paraId="261BE4E7" w14:textId="77777777" w:rsidR="00BB0E54" w:rsidRPr="00B91F6E" w:rsidRDefault="00BB0E54" w:rsidP="00B91F6E">
      <w:pPr>
        <w:rPr>
          <w:rFonts w:ascii="Arial" w:hAnsi="Arial" w:cs="Arial"/>
          <w:sz w:val="24"/>
          <w:szCs w:val="24"/>
        </w:rPr>
      </w:pPr>
      <w:r>
        <w:rPr>
          <w:rFonts w:ascii="Arial" w:hAnsi="Arial" w:cs="Arial"/>
          <w:sz w:val="24"/>
          <w:szCs w:val="24"/>
        </w:rPr>
        <w:t>La piste est à creuser.</w:t>
      </w:r>
    </w:p>
    <w:p w14:paraId="172943AB" w14:textId="77777777" w:rsidR="00436194" w:rsidRDefault="001055D0" w:rsidP="0091548D">
      <w:pPr>
        <w:pStyle w:val="Titre2"/>
        <w:rPr>
          <w:rFonts w:ascii="Arial" w:hAnsi="Arial" w:cs="Arial"/>
          <w:b/>
          <w:sz w:val="24"/>
          <w:szCs w:val="24"/>
        </w:rPr>
      </w:pPr>
      <w:r>
        <w:rPr>
          <w:rFonts w:ascii="Arial" w:hAnsi="Arial" w:cs="Arial"/>
          <w:b/>
          <w:sz w:val="24"/>
          <w:szCs w:val="24"/>
        </w:rPr>
        <w:t>Conclusion 4</w:t>
      </w:r>
      <w:r w:rsidR="008678F5">
        <w:rPr>
          <w:rFonts w:ascii="Arial" w:hAnsi="Arial" w:cs="Arial"/>
          <w:b/>
          <w:sz w:val="24"/>
          <w:szCs w:val="24"/>
        </w:rPr>
        <w:t xml:space="preserve"> : </w:t>
      </w:r>
      <w:r w:rsidR="00267E22">
        <w:rPr>
          <w:rFonts w:ascii="Arial" w:hAnsi="Arial" w:cs="Arial"/>
          <w:b/>
          <w:sz w:val="24"/>
          <w:szCs w:val="24"/>
        </w:rPr>
        <w:t xml:space="preserve">Monnaie </w:t>
      </w:r>
      <w:r w:rsidR="00BB0E54">
        <w:rPr>
          <w:rFonts w:ascii="Arial" w:hAnsi="Arial" w:cs="Arial"/>
          <w:b/>
          <w:sz w:val="24"/>
          <w:szCs w:val="24"/>
        </w:rPr>
        <w:t>« </w:t>
      </w:r>
      <w:r w:rsidR="00267E22">
        <w:rPr>
          <w:rFonts w:ascii="Arial" w:hAnsi="Arial" w:cs="Arial"/>
          <w:b/>
          <w:sz w:val="24"/>
          <w:szCs w:val="24"/>
        </w:rPr>
        <w:t>privée</w:t>
      </w:r>
      <w:r w:rsidR="00BB0E54">
        <w:rPr>
          <w:rFonts w:ascii="Arial" w:hAnsi="Arial" w:cs="Arial"/>
          <w:b/>
          <w:sz w:val="24"/>
          <w:szCs w:val="24"/>
        </w:rPr>
        <w:t> » ?</w:t>
      </w:r>
    </w:p>
    <w:p w14:paraId="2515B11E" w14:textId="77777777" w:rsidR="0032729B" w:rsidRDefault="00BB0E54" w:rsidP="001055D0">
      <w:pPr>
        <w:jc w:val="both"/>
        <w:rPr>
          <w:rFonts w:ascii="Arial" w:hAnsi="Arial" w:cs="Arial"/>
          <w:sz w:val="24"/>
          <w:szCs w:val="24"/>
        </w:rPr>
      </w:pPr>
      <w:r>
        <w:rPr>
          <w:rFonts w:ascii="Arial" w:hAnsi="Arial" w:cs="Arial"/>
          <w:sz w:val="24"/>
          <w:szCs w:val="24"/>
        </w:rPr>
        <w:t xml:space="preserve">Le projet Libra pose </w:t>
      </w:r>
      <w:r w:rsidR="00C55575">
        <w:rPr>
          <w:rFonts w:ascii="Arial" w:hAnsi="Arial" w:cs="Arial"/>
          <w:sz w:val="24"/>
          <w:szCs w:val="24"/>
        </w:rPr>
        <w:t xml:space="preserve">(ou posait ?) </w:t>
      </w:r>
      <w:r>
        <w:rPr>
          <w:rFonts w:ascii="Arial" w:hAnsi="Arial" w:cs="Arial"/>
          <w:sz w:val="24"/>
          <w:szCs w:val="24"/>
        </w:rPr>
        <w:t xml:space="preserve">d’une autre façon l’opposition entre d’une part la monnaie légale </w:t>
      </w:r>
      <w:r w:rsidR="002F70FF">
        <w:rPr>
          <w:rFonts w:ascii="Arial" w:hAnsi="Arial" w:cs="Arial"/>
          <w:sz w:val="24"/>
          <w:szCs w:val="24"/>
        </w:rPr>
        <w:t xml:space="preserve">(ou souveraine) </w:t>
      </w:r>
      <w:r>
        <w:rPr>
          <w:rFonts w:ascii="Arial" w:hAnsi="Arial" w:cs="Arial"/>
          <w:sz w:val="24"/>
          <w:szCs w:val="24"/>
        </w:rPr>
        <w:t>et d’autre part la monnaie privée.</w:t>
      </w:r>
      <w:r w:rsidR="009F2EDA">
        <w:rPr>
          <w:rFonts w:ascii="Arial" w:hAnsi="Arial" w:cs="Arial"/>
          <w:sz w:val="24"/>
          <w:szCs w:val="24"/>
        </w:rPr>
        <w:t xml:space="preserve"> </w:t>
      </w:r>
      <w:r>
        <w:rPr>
          <w:rFonts w:ascii="Arial" w:hAnsi="Arial" w:cs="Arial"/>
          <w:sz w:val="24"/>
          <w:szCs w:val="24"/>
        </w:rPr>
        <w:t xml:space="preserve">Le projet </w:t>
      </w:r>
      <w:r w:rsidR="0032729B">
        <w:rPr>
          <w:rFonts w:ascii="Arial" w:hAnsi="Arial" w:cs="Arial"/>
          <w:sz w:val="24"/>
          <w:szCs w:val="24"/>
        </w:rPr>
        <w:t>Libra</w:t>
      </w:r>
      <w:r w:rsidR="001055D0">
        <w:rPr>
          <w:rFonts w:ascii="Arial" w:hAnsi="Arial" w:cs="Arial"/>
          <w:sz w:val="24"/>
          <w:szCs w:val="24"/>
        </w:rPr>
        <w:t>,</w:t>
      </w:r>
      <w:r w:rsidR="0032729B">
        <w:rPr>
          <w:rFonts w:ascii="Arial" w:hAnsi="Arial" w:cs="Arial"/>
          <w:sz w:val="24"/>
          <w:szCs w:val="24"/>
        </w:rPr>
        <w:t xml:space="preserve"> </w:t>
      </w:r>
      <w:r w:rsidR="001055D0">
        <w:rPr>
          <w:rFonts w:ascii="Arial" w:hAnsi="Arial" w:cs="Arial"/>
          <w:sz w:val="24"/>
          <w:szCs w:val="24"/>
        </w:rPr>
        <w:t>présenté en 2019, voulait-</w:t>
      </w:r>
      <w:r>
        <w:rPr>
          <w:rFonts w:ascii="Arial" w:hAnsi="Arial" w:cs="Arial"/>
          <w:sz w:val="24"/>
          <w:szCs w:val="24"/>
        </w:rPr>
        <w:t xml:space="preserve">il </w:t>
      </w:r>
      <w:r w:rsidR="0032729B">
        <w:rPr>
          <w:rFonts w:ascii="Arial" w:hAnsi="Arial" w:cs="Arial"/>
          <w:sz w:val="24"/>
          <w:szCs w:val="24"/>
        </w:rPr>
        <w:t xml:space="preserve">remplacer les défaillances des Etats ? </w:t>
      </w:r>
      <w:r>
        <w:rPr>
          <w:rFonts w:ascii="Arial" w:hAnsi="Arial" w:cs="Arial"/>
          <w:sz w:val="24"/>
          <w:szCs w:val="24"/>
        </w:rPr>
        <w:t xml:space="preserve">La réaction des </w:t>
      </w:r>
      <w:r>
        <w:rPr>
          <w:rFonts w:ascii="Arial" w:hAnsi="Arial" w:cs="Arial"/>
          <w:sz w:val="24"/>
          <w:szCs w:val="24"/>
        </w:rPr>
        <w:lastRenderedPageBreak/>
        <w:t>banquiers du monde entier a ét</w:t>
      </w:r>
      <w:r w:rsidR="009F2EDA">
        <w:rPr>
          <w:rFonts w:ascii="Arial" w:hAnsi="Arial" w:cs="Arial"/>
          <w:sz w:val="24"/>
          <w:szCs w:val="24"/>
        </w:rPr>
        <w:t>é</w:t>
      </w:r>
      <w:r>
        <w:rPr>
          <w:rFonts w:ascii="Arial" w:hAnsi="Arial" w:cs="Arial"/>
          <w:sz w:val="24"/>
          <w:szCs w:val="24"/>
        </w:rPr>
        <w:t xml:space="preserve"> assez hostile lors de l’annonce du projet</w:t>
      </w:r>
      <w:r w:rsidR="0081374A">
        <w:rPr>
          <w:rStyle w:val="Appelnotedebasdep"/>
          <w:rFonts w:ascii="Arial" w:hAnsi="Arial" w:cs="Arial"/>
          <w:sz w:val="24"/>
          <w:szCs w:val="24"/>
        </w:rPr>
        <w:footnoteReference w:id="8"/>
      </w:r>
      <w:r>
        <w:rPr>
          <w:rFonts w:ascii="Arial" w:hAnsi="Arial" w:cs="Arial"/>
          <w:sz w:val="24"/>
          <w:szCs w:val="24"/>
        </w:rPr>
        <w:t xml:space="preserve">. D’aucuns </w:t>
      </w:r>
      <w:r w:rsidR="007077D2">
        <w:rPr>
          <w:rFonts w:ascii="Arial" w:hAnsi="Arial" w:cs="Arial"/>
          <w:sz w:val="24"/>
          <w:szCs w:val="24"/>
        </w:rPr>
        <w:t xml:space="preserve">ont expliqué que </w:t>
      </w:r>
      <w:r>
        <w:rPr>
          <w:rFonts w:ascii="Arial" w:hAnsi="Arial" w:cs="Arial"/>
          <w:sz w:val="24"/>
          <w:szCs w:val="24"/>
        </w:rPr>
        <w:t>sans le soutien du système bancaire</w:t>
      </w:r>
      <w:r w:rsidR="001055D0">
        <w:rPr>
          <w:rFonts w:ascii="Arial" w:hAnsi="Arial" w:cs="Arial"/>
          <w:sz w:val="24"/>
          <w:szCs w:val="24"/>
        </w:rPr>
        <w:t>,</w:t>
      </w:r>
      <w:r>
        <w:rPr>
          <w:rFonts w:ascii="Arial" w:hAnsi="Arial" w:cs="Arial"/>
          <w:sz w:val="24"/>
          <w:szCs w:val="24"/>
        </w:rPr>
        <w:t xml:space="preserve"> le projet est voué à l’éche</w:t>
      </w:r>
      <w:r w:rsidR="001055D0">
        <w:rPr>
          <w:rFonts w:ascii="Arial" w:hAnsi="Arial" w:cs="Arial"/>
          <w:sz w:val="24"/>
          <w:szCs w:val="24"/>
        </w:rPr>
        <w:t xml:space="preserve">c. </w:t>
      </w:r>
      <w:r w:rsidR="00C55575">
        <w:rPr>
          <w:rFonts w:ascii="Arial" w:hAnsi="Arial" w:cs="Arial"/>
          <w:sz w:val="24"/>
          <w:szCs w:val="24"/>
        </w:rPr>
        <w:t>D’autres pensent que le projet est mort-né</w:t>
      </w:r>
      <w:r w:rsidR="00C55575">
        <w:rPr>
          <w:rStyle w:val="Appelnotedebasdep"/>
          <w:rFonts w:ascii="Arial" w:hAnsi="Arial" w:cs="Arial"/>
          <w:sz w:val="24"/>
          <w:szCs w:val="24"/>
        </w:rPr>
        <w:footnoteReference w:id="9"/>
      </w:r>
      <w:r w:rsidR="00C55575">
        <w:rPr>
          <w:rFonts w:ascii="Arial" w:hAnsi="Arial" w:cs="Arial"/>
          <w:sz w:val="24"/>
          <w:szCs w:val="24"/>
        </w:rPr>
        <w:t>.</w:t>
      </w:r>
    </w:p>
    <w:p w14:paraId="4C389601" w14:textId="77777777" w:rsidR="008678F5" w:rsidRDefault="006D51E8" w:rsidP="001055D0">
      <w:pPr>
        <w:jc w:val="both"/>
        <w:rPr>
          <w:rFonts w:ascii="Arial" w:hAnsi="Arial" w:cs="Arial"/>
          <w:sz w:val="24"/>
          <w:szCs w:val="24"/>
        </w:rPr>
      </w:pPr>
      <w:r>
        <w:rPr>
          <w:rFonts w:ascii="Arial" w:hAnsi="Arial" w:cs="Arial"/>
          <w:sz w:val="24"/>
          <w:szCs w:val="24"/>
        </w:rPr>
        <w:t>Il</w:t>
      </w:r>
      <w:r w:rsidR="00136087" w:rsidRPr="006D51E8">
        <w:rPr>
          <w:rFonts w:ascii="Arial" w:hAnsi="Arial" w:cs="Arial"/>
          <w:sz w:val="24"/>
          <w:szCs w:val="24"/>
        </w:rPr>
        <w:t xml:space="preserve"> est poss</w:t>
      </w:r>
      <w:r w:rsidR="0032729B">
        <w:rPr>
          <w:rFonts w:ascii="Arial" w:hAnsi="Arial" w:cs="Arial"/>
          <w:sz w:val="24"/>
          <w:szCs w:val="24"/>
        </w:rPr>
        <w:t xml:space="preserve">ible que le projet Libra </w:t>
      </w:r>
      <w:r w:rsidR="00C55575">
        <w:rPr>
          <w:rFonts w:ascii="Arial" w:hAnsi="Arial" w:cs="Arial"/>
          <w:sz w:val="24"/>
          <w:szCs w:val="24"/>
        </w:rPr>
        <w:t xml:space="preserve">ait </w:t>
      </w:r>
      <w:r w:rsidR="002F70FF">
        <w:rPr>
          <w:rFonts w:ascii="Arial" w:hAnsi="Arial" w:cs="Arial"/>
          <w:sz w:val="24"/>
          <w:szCs w:val="24"/>
        </w:rPr>
        <w:t xml:space="preserve">désormais </w:t>
      </w:r>
      <w:r w:rsidR="00136087" w:rsidRPr="006D51E8">
        <w:rPr>
          <w:rFonts w:ascii="Arial" w:hAnsi="Arial" w:cs="Arial"/>
          <w:sz w:val="24"/>
          <w:szCs w:val="24"/>
        </w:rPr>
        <w:t>un objec</w:t>
      </w:r>
      <w:r w:rsidR="0032729B">
        <w:rPr>
          <w:rFonts w:ascii="Arial" w:hAnsi="Arial" w:cs="Arial"/>
          <w:sz w:val="24"/>
          <w:szCs w:val="24"/>
        </w:rPr>
        <w:t>t</w:t>
      </w:r>
      <w:r w:rsidR="00136087" w:rsidRPr="006D51E8">
        <w:rPr>
          <w:rFonts w:ascii="Arial" w:hAnsi="Arial" w:cs="Arial"/>
          <w:sz w:val="24"/>
          <w:szCs w:val="24"/>
        </w:rPr>
        <w:t>if qu’un</w:t>
      </w:r>
      <w:r w:rsidR="0032729B">
        <w:rPr>
          <w:rFonts w:ascii="Arial" w:hAnsi="Arial" w:cs="Arial"/>
          <w:sz w:val="24"/>
          <w:szCs w:val="24"/>
        </w:rPr>
        <w:t xml:space="preserve">e vision autocentrée </w:t>
      </w:r>
      <w:r>
        <w:rPr>
          <w:rFonts w:ascii="Arial" w:hAnsi="Arial" w:cs="Arial"/>
          <w:sz w:val="24"/>
          <w:szCs w:val="24"/>
        </w:rPr>
        <w:t>empê</w:t>
      </w:r>
      <w:r w:rsidR="00136087" w:rsidRPr="006D51E8">
        <w:rPr>
          <w:rFonts w:ascii="Arial" w:hAnsi="Arial" w:cs="Arial"/>
          <w:sz w:val="24"/>
          <w:szCs w:val="24"/>
        </w:rPr>
        <w:t>che de voir. Le projet de monnaie privée ne vise peut</w:t>
      </w:r>
      <w:r w:rsidR="0032729B">
        <w:rPr>
          <w:rFonts w:ascii="Arial" w:hAnsi="Arial" w:cs="Arial"/>
          <w:sz w:val="24"/>
          <w:szCs w:val="24"/>
        </w:rPr>
        <w:t>-</w:t>
      </w:r>
      <w:r w:rsidR="00136087" w:rsidRPr="006D51E8">
        <w:rPr>
          <w:rFonts w:ascii="Arial" w:hAnsi="Arial" w:cs="Arial"/>
          <w:sz w:val="24"/>
          <w:szCs w:val="24"/>
        </w:rPr>
        <w:t xml:space="preserve">être pas nos </w:t>
      </w:r>
      <w:r w:rsidR="001055D0">
        <w:rPr>
          <w:rFonts w:ascii="Arial" w:hAnsi="Arial" w:cs="Arial"/>
          <w:sz w:val="24"/>
          <w:szCs w:val="24"/>
        </w:rPr>
        <w:t>É</w:t>
      </w:r>
      <w:r w:rsidR="00136087" w:rsidRPr="006D51E8">
        <w:rPr>
          <w:rFonts w:ascii="Arial" w:hAnsi="Arial" w:cs="Arial"/>
          <w:sz w:val="24"/>
          <w:szCs w:val="24"/>
        </w:rPr>
        <w:t>tats déve</w:t>
      </w:r>
      <w:r w:rsidR="0032729B">
        <w:rPr>
          <w:rFonts w:ascii="Arial" w:hAnsi="Arial" w:cs="Arial"/>
          <w:sz w:val="24"/>
          <w:szCs w:val="24"/>
        </w:rPr>
        <w:t>l</w:t>
      </w:r>
      <w:r w:rsidR="00136087" w:rsidRPr="006D51E8">
        <w:rPr>
          <w:rFonts w:ascii="Arial" w:hAnsi="Arial" w:cs="Arial"/>
          <w:sz w:val="24"/>
          <w:szCs w:val="24"/>
        </w:rPr>
        <w:t xml:space="preserve">oppés, </w:t>
      </w:r>
      <w:r w:rsidR="0032729B">
        <w:rPr>
          <w:rFonts w:ascii="Arial" w:hAnsi="Arial" w:cs="Arial"/>
          <w:sz w:val="24"/>
          <w:szCs w:val="24"/>
        </w:rPr>
        <w:t>dans lequel le système bancaire est en place et solide.</w:t>
      </w:r>
      <w:r w:rsidR="0081374A">
        <w:rPr>
          <w:rFonts w:ascii="Arial" w:hAnsi="Arial" w:cs="Arial"/>
          <w:sz w:val="24"/>
          <w:szCs w:val="24"/>
        </w:rPr>
        <w:t xml:space="preserve"> </w:t>
      </w:r>
      <w:r w:rsidR="0032729B">
        <w:rPr>
          <w:rFonts w:ascii="Arial" w:hAnsi="Arial" w:cs="Arial"/>
          <w:sz w:val="24"/>
          <w:szCs w:val="24"/>
        </w:rPr>
        <w:t>P</w:t>
      </w:r>
      <w:r w:rsidR="00C55575">
        <w:rPr>
          <w:rFonts w:ascii="Arial" w:hAnsi="Arial" w:cs="Arial"/>
          <w:sz w:val="24"/>
          <w:szCs w:val="24"/>
        </w:rPr>
        <w:t>eut-</w:t>
      </w:r>
      <w:r w:rsidR="0032729B">
        <w:rPr>
          <w:rFonts w:ascii="Arial" w:hAnsi="Arial" w:cs="Arial"/>
          <w:sz w:val="24"/>
          <w:szCs w:val="24"/>
        </w:rPr>
        <w:t xml:space="preserve">être </w:t>
      </w:r>
      <w:r w:rsidR="001055D0">
        <w:rPr>
          <w:rFonts w:ascii="Arial" w:hAnsi="Arial" w:cs="Arial"/>
          <w:sz w:val="24"/>
          <w:szCs w:val="24"/>
        </w:rPr>
        <w:t>vise-t-</w:t>
      </w:r>
      <w:r w:rsidR="00136087" w:rsidRPr="006D51E8">
        <w:rPr>
          <w:rFonts w:ascii="Arial" w:hAnsi="Arial" w:cs="Arial"/>
          <w:sz w:val="24"/>
          <w:szCs w:val="24"/>
        </w:rPr>
        <w:t xml:space="preserve">il </w:t>
      </w:r>
      <w:r w:rsidR="001055D0">
        <w:rPr>
          <w:rFonts w:ascii="Arial" w:hAnsi="Arial" w:cs="Arial"/>
          <w:sz w:val="24"/>
          <w:szCs w:val="24"/>
        </w:rPr>
        <w:t>ou va-t-il évolué vers les pays où l’É</w:t>
      </w:r>
      <w:r w:rsidR="00136087" w:rsidRPr="006D51E8">
        <w:rPr>
          <w:rFonts w:ascii="Arial" w:hAnsi="Arial" w:cs="Arial"/>
          <w:sz w:val="24"/>
          <w:szCs w:val="24"/>
        </w:rPr>
        <w:t>ta</w:t>
      </w:r>
      <w:r w:rsidR="0032729B">
        <w:rPr>
          <w:rFonts w:ascii="Arial" w:hAnsi="Arial" w:cs="Arial"/>
          <w:sz w:val="24"/>
          <w:szCs w:val="24"/>
        </w:rPr>
        <w:t>t</w:t>
      </w:r>
      <w:r w:rsidR="00136087" w:rsidRPr="006D51E8">
        <w:rPr>
          <w:rFonts w:ascii="Arial" w:hAnsi="Arial" w:cs="Arial"/>
          <w:sz w:val="24"/>
          <w:szCs w:val="24"/>
        </w:rPr>
        <w:t xml:space="preserve"> est</w:t>
      </w:r>
      <w:r w:rsidR="0032729B">
        <w:rPr>
          <w:rFonts w:ascii="Arial" w:hAnsi="Arial" w:cs="Arial"/>
          <w:sz w:val="24"/>
          <w:szCs w:val="24"/>
        </w:rPr>
        <w:t xml:space="preserve"> </w:t>
      </w:r>
      <w:r w:rsidR="00136087" w:rsidRPr="006D51E8">
        <w:rPr>
          <w:rFonts w:ascii="Arial" w:hAnsi="Arial" w:cs="Arial"/>
          <w:sz w:val="24"/>
          <w:szCs w:val="24"/>
        </w:rPr>
        <w:t>défaillant</w:t>
      </w:r>
      <w:r w:rsidR="0081374A">
        <w:rPr>
          <w:rStyle w:val="Appelnotedebasdep"/>
          <w:rFonts w:ascii="Arial" w:hAnsi="Arial" w:cs="Arial"/>
          <w:sz w:val="24"/>
          <w:szCs w:val="24"/>
        </w:rPr>
        <w:footnoteReference w:id="10"/>
      </w:r>
      <w:r w:rsidR="00136087" w:rsidRPr="006D51E8">
        <w:rPr>
          <w:rFonts w:ascii="Arial" w:hAnsi="Arial" w:cs="Arial"/>
          <w:sz w:val="24"/>
          <w:szCs w:val="24"/>
        </w:rPr>
        <w:t xml:space="preserve">, pays en voie de développement d’Afrique </w:t>
      </w:r>
      <w:r w:rsidR="002F70FF">
        <w:rPr>
          <w:rFonts w:ascii="Arial" w:hAnsi="Arial" w:cs="Arial"/>
          <w:sz w:val="24"/>
          <w:szCs w:val="24"/>
        </w:rPr>
        <w:t xml:space="preserve">voire </w:t>
      </w:r>
      <w:r w:rsidR="00136087" w:rsidRPr="006D51E8">
        <w:rPr>
          <w:rFonts w:ascii="Arial" w:hAnsi="Arial" w:cs="Arial"/>
          <w:sz w:val="24"/>
          <w:szCs w:val="24"/>
        </w:rPr>
        <w:t>d’Amérique centrale et du sud</w:t>
      </w:r>
      <w:r w:rsidR="0032729B">
        <w:rPr>
          <w:rFonts w:ascii="Arial" w:hAnsi="Arial" w:cs="Arial"/>
          <w:sz w:val="24"/>
          <w:szCs w:val="24"/>
        </w:rPr>
        <w:t xml:space="preserve">, </w:t>
      </w:r>
      <w:r w:rsidR="0081374A">
        <w:rPr>
          <w:rFonts w:ascii="Arial" w:hAnsi="Arial" w:cs="Arial"/>
          <w:sz w:val="24"/>
          <w:szCs w:val="24"/>
        </w:rPr>
        <w:t xml:space="preserve">où </w:t>
      </w:r>
      <w:r w:rsidR="0032729B">
        <w:rPr>
          <w:rFonts w:ascii="Arial" w:hAnsi="Arial" w:cs="Arial"/>
          <w:sz w:val="24"/>
          <w:szCs w:val="24"/>
        </w:rPr>
        <w:t>le système bancaire est absent ou inefficace.</w:t>
      </w:r>
    </w:p>
    <w:p w14:paraId="31DF707E" w14:textId="77777777" w:rsidR="0032729B" w:rsidRDefault="001055D0" w:rsidP="0032729B">
      <w:pPr>
        <w:pStyle w:val="Titre2"/>
        <w:rPr>
          <w:rFonts w:ascii="Arial" w:hAnsi="Arial" w:cs="Arial"/>
          <w:b/>
          <w:sz w:val="24"/>
          <w:szCs w:val="24"/>
        </w:rPr>
      </w:pPr>
      <w:r>
        <w:rPr>
          <w:rFonts w:ascii="Arial" w:hAnsi="Arial" w:cs="Arial"/>
          <w:b/>
          <w:sz w:val="24"/>
          <w:szCs w:val="24"/>
        </w:rPr>
        <w:t xml:space="preserve">Conclusion 5 </w:t>
      </w:r>
      <w:r w:rsidR="0032729B">
        <w:rPr>
          <w:rFonts w:ascii="Arial" w:hAnsi="Arial" w:cs="Arial"/>
          <w:b/>
          <w:sz w:val="24"/>
          <w:szCs w:val="24"/>
        </w:rPr>
        <w:t xml:space="preserve">: </w:t>
      </w:r>
      <w:r w:rsidR="00FF4814">
        <w:rPr>
          <w:rFonts w:ascii="Arial" w:hAnsi="Arial" w:cs="Arial"/>
          <w:b/>
          <w:sz w:val="24"/>
          <w:szCs w:val="24"/>
        </w:rPr>
        <w:t xml:space="preserve">Vers une </w:t>
      </w:r>
      <w:r w:rsidR="0032729B">
        <w:rPr>
          <w:rFonts w:ascii="Arial" w:hAnsi="Arial" w:cs="Arial"/>
          <w:b/>
          <w:sz w:val="24"/>
          <w:szCs w:val="24"/>
        </w:rPr>
        <w:t>monnaie digitale de banque centrale ?</w:t>
      </w:r>
    </w:p>
    <w:p w14:paraId="63EB5A3A" w14:textId="77777777" w:rsidR="00FF4814" w:rsidRDefault="001055D0" w:rsidP="001055D0">
      <w:pPr>
        <w:jc w:val="both"/>
        <w:rPr>
          <w:rFonts w:ascii="Arial" w:hAnsi="Arial" w:cs="Arial"/>
          <w:sz w:val="24"/>
          <w:szCs w:val="24"/>
        </w:rPr>
      </w:pPr>
      <w:r>
        <w:rPr>
          <w:rFonts w:ascii="Arial" w:hAnsi="Arial" w:cs="Arial"/>
          <w:sz w:val="24"/>
          <w:szCs w:val="24"/>
        </w:rPr>
        <w:t xml:space="preserve">Un </w:t>
      </w:r>
      <w:r w:rsidR="0032729B">
        <w:rPr>
          <w:rFonts w:ascii="Arial" w:hAnsi="Arial" w:cs="Arial"/>
          <w:sz w:val="24"/>
          <w:szCs w:val="24"/>
        </w:rPr>
        <w:t xml:space="preserve">projet de </w:t>
      </w:r>
      <w:r>
        <w:rPr>
          <w:rFonts w:ascii="Arial" w:hAnsi="Arial" w:cs="Arial"/>
          <w:sz w:val="24"/>
          <w:szCs w:val="24"/>
        </w:rPr>
        <w:t>« monnaie digitale de banque centrale » (</w:t>
      </w:r>
      <w:r w:rsidR="0032729B">
        <w:rPr>
          <w:rFonts w:ascii="Arial" w:hAnsi="Arial" w:cs="Arial"/>
          <w:sz w:val="24"/>
          <w:szCs w:val="24"/>
        </w:rPr>
        <w:t>MDBC</w:t>
      </w:r>
      <w:r>
        <w:rPr>
          <w:rFonts w:ascii="Arial" w:hAnsi="Arial" w:cs="Arial"/>
          <w:sz w:val="24"/>
          <w:szCs w:val="24"/>
        </w:rPr>
        <w:t>)</w:t>
      </w:r>
      <w:r w:rsidR="0032729B">
        <w:rPr>
          <w:rFonts w:ascii="Arial" w:hAnsi="Arial" w:cs="Arial"/>
          <w:sz w:val="24"/>
          <w:szCs w:val="24"/>
        </w:rPr>
        <w:t xml:space="preserve"> européenne avance. Il s’appuie sur la </w:t>
      </w:r>
      <w:r w:rsidR="0032729B" w:rsidRPr="001055D0">
        <w:rPr>
          <w:rFonts w:ascii="Arial" w:hAnsi="Arial" w:cs="Arial"/>
          <w:i/>
          <w:sz w:val="24"/>
          <w:szCs w:val="24"/>
        </w:rPr>
        <w:t>blockchain</w:t>
      </w:r>
      <w:r w:rsidR="0032729B">
        <w:rPr>
          <w:rFonts w:ascii="Arial" w:hAnsi="Arial" w:cs="Arial"/>
          <w:sz w:val="24"/>
          <w:szCs w:val="24"/>
        </w:rPr>
        <w:t xml:space="preserve"> et la mise en place de </w:t>
      </w:r>
      <w:r w:rsidR="0032729B" w:rsidRPr="001055D0">
        <w:rPr>
          <w:rFonts w:ascii="Arial" w:hAnsi="Arial" w:cs="Arial"/>
          <w:i/>
          <w:sz w:val="24"/>
          <w:szCs w:val="24"/>
        </w:rPr>
        <w:t>stablecoins</w:t>
      </w:r>
      <w:r w:rsidR="0032729B">
        <w:rPr>
          <w:rFonts w:ascii="Arial" w:hAnsi="Arial" w:cs="Arial"/>
          <w:sz w:val="24"/>
          <w:szCs w:val="24"/>
        </w:rPr>
        <w:t>, mécanismes permettant de stabiliser.</w:t>
      </w:r>
      <w:r>
        <w:rPr>
          <w:rFonts w:ascii="Arial" w:hAnsi="Arial" w:cs="Arial"/>
          <w:sz w:val="24"/>
          <w:szCs w:val="24"/>
        </w:rPr>
        <w:t xml:space="preserve"> Il </w:t>
      </w:r>
      <w:r w:rsidR="00FF4814">
        <w:rPr>
          <w:rFonts w:ascii="Arial" w:hAnsi="Arial" w:cs="Arial"/>
          <w:sz w:val="24"/>
          <w:szCs w:val="24"/>
        </w:rPr>
        <w:t>est présenté comme un levier essentiel pour lutter contre les projets de monnaie privée.</w:t>
      </w:r>
    </w:p>
    <w:p w14:paraId="56F155B6" w14:textId="77777777" w:rsidR="00FF4814" w:rsidRDefault="004155F0" w:rsidP="001055D0">
      <w:pPr>
        <w:jc w:val="both"/>
        <w:rPr>
          <w:rFonts w:ascii="Arial" w:hAnsi="Arial" w:cs="Arial"/>
          <w:sz w:val="24"/>
          <w:szCs w:val="24"/>
        </w:rPr>
      </w:pPr>
      <w:r>
        <w:rPr>
          <w:rFonts w:ascii="Arial" w:hAnsi="Arial" w:cs="Arial"/>
          <w:sz w:val="24"/>
          <w:szCs w:val="24"/>
        </w:rPr>
        <w:t>Mais a</w:t>
      </w:r>
      <w:r w:rsidR="002F70FF">
        <w:rPr>
          <w:rFonts w:ascii="Arial" w:hAnsi="Arial" w:cs="Arial"/>
          <w:sz w:val="24"/>
          <w:szCs w:val="24"/>
        </w:rPr>
        <w:t xml:space="preserve">u-delà de l’effet </w:t>
      </w:r>
      <w:r>
        <w:rPr>
          <w:rFonts w:ascii="Arial" w:hAnsi="Arial" w:cs="Arial"/>
          <w:sz w:val="24"/>
          <w:szCs w:val="24"/>
        </w:rPr>
        <w:t>et du contexte de l</w:t>
      </w:r>
      <w:r w:rsidR="002F70FF">
        <w:rPr>
          <w:rFonts w:ascii="Arial" w:hAnsi="Arial" w:cs="Arial"/>
          <w:sz w:val="24"/>
          <w:szCs w:val="24"/>
        </w:rPr>
        <w:t>’annonce</w:t>
      </w:r>
      <w:r>
        <w:rPr>
          <w:rFonts w:ascii="Arial" w:hAnsi="Arial" w:cs="Arial"/>
          <w:sz w:val="24"/>
          <w:szCs w:val="24"/>
        </w:rPr>
        <w:t xml:space="preserve"> (répondre au Libra)</w:t>
      </w:r>
      <w:r w:rsidR="002F70FF">
        <w:rPr>
          <w:rFonts w:ascii="Arial" w:hAnsi="Arial" w:cs="Arial"/>
          <w:sz w:val="24"/>
          <w:szCs w:val="24"/>
        </w:rPr>
        <w:t xml:space="preserve">, le recours au qualificatif </w:t>
      </w:r>
      <w:r>
        <w:rPr>
          <w:rFonts w:ascii="Arial" w:hAnsi="Arial" w:cs="Arial"/>
          <w:sz w:val="24"/>
          <w:szCs w:val="24"/>
        </w:rPr>
        <w:t>« </w:t>
      </w:r>
      <w:r w:rsidR="002F70FF">
        <w:rPr>
          <w:rFonts w:ascii="Arial" w:hAnsi="Arial" w:cs="Arial"/>
          <w:sz w:val="24"/>
          <w:szCs w:val="24"/>
        </w:rPr>
        <w:t>digitale</w:t>
      </w:r>
      <w:r>
        <w:rPr>
          <w:rFonts w:ascii="Arial" w:hAnsi="Arial" w:cs="Arial"/>
          <w:sz w:val="24"/>
          <w:szCs w:val="24"/>
        </w:rPr>
        <w:t xml:space="preserve"> » ne permet de </w:t>
      </w:r>
      <w:r w:rsidR="002F70FF">
        <w:rPr>
          <w:rFonts w:ascii="Arial" w:hAnsi="Arial" w:cs="Arial"/>
          <w:sz w:val="24"/>
          <w:szCs w:val="24"/>
        </w:rPr>
        <w:t xml:space="preserve">comprendre </w:t>
      </w:r>
      <w:r>
        <w:rPr>
          <w:rFonts w:ascii="Arial" w:hAnsi="Arial" w:cs="Arial"/>
          <w:sz w:val="24"/>
          <w:szCs w:val="24"/>
        </w:rPr>
        <w:t>ni la nature ni l’objectif de c</w:t>
      </w:r>
      <w:r w:rsidR="002F70FF">
        <w:rPr>
          <w:rFonts w:ascii="Arial" w:hAnsi="Arial" w:cs="Arial"/>
          <w:sz w:val="24"/>
          <w:szCs w:val="24"/>
        </w:rPr>
        <w:t>e projet</w:t>
      </w:r>
      <w:r>
        <w:rPr>
          <w:rFonts w:ascii="Arial" w:hAnsi="Arial" w:cs="Arial"/>
          <w:sz w:val="24"/>
          <w:szCs w:val="24"/>
        </w:rPr>
        <w:t>.</w:t>
      </w:r>
      <w:r w:rsidR="002F70FF">
        <w:rPr>
          <w:rFonts w:ascii="Arial" w:hAnsi="Arial" w:cs="Arial"/>
          <w:sz w:val="24"/>
          <w:szCs w:val="24"/>
        </w:rPr>
        <w:t xml:space="preserve"> La question à poser est la suivante : en quoi n’est-</w:t>
      </w:r>
      <w:r w:rsidR="00FF4814">
        <w:rPr>
          <w:rFonts w:ascii="Arial" w:hAnsi="Arial" w:cs="Arial"/>
          <w:sz w:val="24"/>
          <w:szCs w:val="24"/>
        </w:rPr>
        <w:t xml:space="preserve">il pas possible actuellement </w:t>
      </w:r>
      <w:r>
        <w:rPr>
          <w:rFonts w:ascii="Arial" w:hAnsi="Arial" w:cs="Arial"/>
          <w:sz w:val="24"/>
          <w:szCs w:val="24"/>
        </w:rPr>
        <w:t xml:space="preserve">pour le système bancaire </w:t>
      </w:r>
      <w:r w:rsidR="00FF4814">
        <w:rPr>
          <w:rFonts w:ascii="Arial" w:hAnsi="Arial" w:cs="Arial"/>
          <w:sz w:val="24"/>
          <w:szCs w:val="24"/>
        </w:rPr>
        <w:t>de rendre les services que cette monnaie digitale rendrait ?</w:t>
      </w:r>
      <w:r w:rsidR="002F70FF">
        <w:rPr>
          <w:rFonts w:ascii="Arial" w:hAnsi="Arial" w:cs="Arial"/>
          <w:sz w:val="24"/>
          <w:szCs w:val="24"/>
        </w:rPr>
        <w:t xml:space="preserve"> Qu’apporte-t-elle de plus ? Et pourquoi ?</w:t>
      </w:r>
    </w:p>
    <w:p w14:paraId="0371FD83" w14:textId="77777777" w:rsidR="00267E22" w:rsidRPr="002F70FF" w:rsidRDefault="002F70FF" w:rsidP="002F70FF">
      <w:pPr>
        <w:jc w:val="both"/>
        <w:rPr>
          <w:rFonts w:ascii="Arial" w:hAnsi="Arial" w:cs="Arial"/>
          <w:sz w:val="24"/>
          <w:szCs w:val="24"/>
        </w:rPr>
      </w:pPr>
      <w:r>
        <w:rPr>
          <w:rFonts w:ascii="Arial" w:hAnsi="Arial" w:cs="Arial"/>
          <w:sz w:val="24"/>
          <w:szCs w:val="24"/>
        </w:rPr>
        <w:t xml:space="preserve">Quoi qu’il en soit, </w:t>
      </w:r>
      <w:r w:rsidR="00FF4814">
        <w:rPr>
          <w:rFonts w:ascii="Arial" w:hAnsi="Arial" w:cs="Arial"/>
          <w:sz w:val="24"/>
          <w:szCs w:val="24"/>
        </w:rPr>
        <w:t xml:space="preserve">il est </w:t>
      </w:r>
      <w:r w:rsidR="0081374A">
        <w:rPr>
          <w:rFonts w:ascii="Arial" w:hAnsi="Arial" w:cs="Arial"/>
          <w:sz w:val="24"/>
          <w:szCs w:val="24"/>
        </w:rPr>
        <w:t xml:space="preserve">possible que les publications à </w:t>
      </w:r>
      <w:r w:rsidR="00FF4814">
        <w:rPr>
          <w:rFonts w:ascii="Arial" w:hAnsi="Arial" w:cs="Arial"/>
          <w:sz w:val="24"/>
          <w:szCs w:val="24"/>
        </w:rPr>
        <w:t xml:space="preserve">venir </w:t>
      </w:r>
      <w:r>
        <w:rPr>
          <w:rFonts w:ascii="Arial" w:hAnsi="Arial" w:cs="Arial"/>
          <w:sz w:val="24"/>
          <w:szCs w:val="24"/>
        </w:rPr>
        <w:t xml:space="preserve">sur le sujet </w:t>
      </w:r>
      <w:r w:rsidR="00FF4814">
        <w:rPr>
          <w:rFonts w:ascii="Arial" w:hAnsi="Arial" w:cs="Arial"/>
          <w:sz w:val="24"/>
          <w:szCs w:val="24"/>
        </w:rPr>
        <w:t>quitte</w:t>
      </w:r>
      <w:r>
        <w:rPr>
          <w:rFonts w:ascii="Arial" w:hAnsi="Arial" w:cs="Arial"/>
          <w:sz w:val="24"/>
          <w:szCs w:val="24"/>
        </w:rPr>
        <w:t>nt</w:t>
      </w:r>
      <w:r w:rsidR="00FF4814">
        <w:rPr>
          <w:rFonts w:ascii="Arial" w:hAnsi="Arial" w:cs="Arial"/>
          <w:sz w:val="24"/>
          <w:szCs w:val="24"/>
        </w:rPr>
        <w:t xml:space="preserve"> le champ du </w:t>
      </w:r>
      <w:r>
        <w:rPr>
          <w:rFonts w:ascii="Arial" w:hAnsi="Arial" w:cs="Arial"/>
          <w:sz w:val="24"/>
          <w:szCs w:val="24"/>
        </w:rPr>
        <w:t xml:space="preserve">technologique pour s’avancer sur celui du </w:t>
      </w:r>
      <w:r w:rsidR="00FF4814">
        <w:rPr>
          <w:rFonts w:ascii="Arial" w:hAnsi="Arial" w:cs="Arial"/>
          <w:sz w:val="24"/>
          <w:szCs w:val="24"/>
        </w:rPr>
        <w:t xml:space="preserve">géopolitique : </w:t>
      </w:r>
      <w:r>
        <w:rPr>
          <w:rFonts w:ascii="Arial" w:hAnsi="Arial" w:cs="Arial"/>
          <w:sz w:val="24"/>
          <w:szCs w:val="24"/>
        </w:rPr>
        <w:t>l</w:t>
      </w:r>
      <w:r w:rsidR="0032729B" w:rsidRPr="00FF4814">
        <w:rPr>
          <w:rFonts w:ascii="Arial" w:hAnsi="Arial" w:cs="Arial"/>
          <w:sz w:val="24"/>
          <w:szCs w:val="24"/>
        </w:rPr>
        <w:t>e MDBC</w:t>
      </w:r>
      <w:r>
        <w:rPr>
          <w:rFonts w:ascii="Arial" w:hAnsi="Arial" w:cs="Arial"/>
          <w:sz w:val="24"/>
          <w:szCs w:val="24"/>
        </w:rPr>
        <w:t xml:space="preserve"> chinois est également en cours. Or d’après les spécialistes, l</w:t>
      </w:r>
      <w:r w:rsidR="00372838" w:rsidRPr="00FF4814">
        <w:rPr>
          <w:rFonts w:ascii="Arial" w:hAnsi="Arial" w:cs="Arial"/>
          <w:sz w:val="24"/>
          <w:szCs w:val="24"/>
        </w:rPr>
        <w:t>e premier qui mettra en place sa MDBC aura un temps d’</w:t>
      </w:r>
      <w:r w:rsidR="008530D1" w:rsidRPr="00FF4814">
        <w:rPr>
          <w:rFonts w:ascii="Arial" w:hAnsi="Arial" w:cs="Arial"/>
          <w:sz w:val="24"/>
          <w:szCs w:val="24"/>
        </w:rPr>
        <w:t xml:space="preserve">avance et </w:t>
      </w:r>
      <w:r>
        <w:rPr>
          <w:rFonts w:ascii="Arial" w:hAnsi="Arial" w:cs="Arial"/>
          <w:sz w:val="24"/>
          <w:szCs w:val="24"/>
        </w:rPr>
        <w:t>pourra envisager de devenir la MDBC</w:t>
      </w:r>
      <w:r w:rsidR="00DD6A7E">
        <w:rPr>
          <w:rFonts w:ascii="Arial" w:hAnsi="Arial" w:cs="Arial"/>
          <w:sz w:val="24"/>
          <w:szCs w:val="24"/>
        </w:rPr>
        <w:t xml:space="preserve"> de référence, et m</w:t>
      </w:r>
      <w:r>
        <w:rPr>
          <w:rFonts w:ascii="Arial" w:hAnsi="Arial" w:cs="Arial"/>
          <w:sz w:val="24"/>
          <w:szCs w:val="24"/>
        </w:rPr>
        <w:t>arquera un point dans le lutte contre l’hégémonie d</w:t>
      </w:r>
      <w:r w:rsidR="008530D1" w:rsidRPr="00FF4814">
        <w:rPr>
          <w:rFonts w:ascii="Arial" w:hAnsi="Arial" w:cs="Arial"/>
          <w:sz w:val="24"/>
          <w:szCs w:val="24"/>
        </w:rPr>
        <w:t>u dollar.</w:t>
      </w:r>
    </w:p>
    <w:sectPr w:rsidR="00267E22" w:rsidRPr="002F70FF" w:rsidSect="0073621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4CA0B" w14:textId="77777777" w:rsidR="0096206F" w:rsidRDefault="0096206F" w:rsidP="00D2650F">
      <w:pPr>
        <w:spacing w:after="0" w:line="240" w:lineRule="auto"/>
      </w:pPr>
      <w:r>
        <w:separator/>
      </w:r>
    </w:p>
  </w:endnote>
  <w:endnote w:type="continuationSeparator" w:id="0">
    <w:p w14:paraId="6B22866F" w14:textId="77777777" w:rsidR="0096206F" w:rsidRDefault="0096206F" w:rsidP="00D2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C3AC" w14:textId="77777777" w:rsidR="00BB0E54" w:rsidRPr="00624E45" w:rsidRDefault="00BB0E54" w:rsidP="00624E45">
    <w:pPr>
      <w:pStyle w:val="Pieddepage"/>
      <w:rPr>
        <w:i/>
        <w:sz w:val="20"/>
        <w:szCs w:val="20"/>
      </w:rPr>
    </w:pPr>
    <w:r w:rsidRPr="00624E45">
      <w:rPr>
        <w:i/>
        <w:sz w:val="20"/>
        <w:szCs w:val="20"/>
      </w:rPr>
      <w:t xml:space="preserve">Bitcoin, </w:t>
    </w:r>
    <w:proofErr w:type="spellStart"/>
    <w:r w:rsidRPr="00624E45">
      <w:rPr>
        <w:i/>
        <w:sz w:val="20"/>
        <w:szCs w:val="20"/>
      </w:rPr>
      <w:t>Libra</w:t>
    </w:r>
    <w:proofErr w:type="spellEnd"/>
    <w:r w:rsidRPr="00624E45">
      <w:rPr>
        <w:i/>
        <w:sz w:val="20"/>
        <w:szCs w:val="20"/>
      </w:rPr>
      <w:t>, etc. : les mots pour le dire ?</w:t>
    </w:r>
    <w:r w:rsidRPr="00624E45">
      <w:rPr>
        <w:i/>
        <w:sz w:val="20"/>
        <w:szCs w:val="20"/>
      </w:rPr>
      <w:tab/>
      <w:t>P. Louchet</w:t>
    </w:r>
    <w:r w:rsidRPr="00624E45">
      <w:rPr>
        <w:i/>
        <w:sz w:val="20"/>
        <w:szCs w:val="20"/>
      </w:rPr>
      <w:tab/>
      <w:t xml:space="preserve">page </w:t>
    </w:r>
    <w:sdt>
      <w:sdtPr>
        <w:rPr>
          <w:i/>
          <w:sz w:val="20"/>
          <w:szCs w:val="20"/>
        </w:rPr>
        <w:id w:val="1772659790"/>
        <w:docPartObj>
          <w:docPartGallery w:val="Page Numbers (Bottom of Page)"/>
          <w:docPartUnique/>
        </w:docPartObj>
      </w:sdtPr>
      <w:sdtEndPr/>
      <w:sdtContent>
        <w:r w:rsidRPr="00624E45">
          <w:rPr>
            <w:i/>
            <w:sz w:val="20"/>
            <w:szCs w:val="20"/>
          </w:rPr>
          <w:fldChar w:fldCharType="begin"/>
        </w:r>
        <w:r w:rsidRPr="00624E45">
          <w:rPr>
            <w:i/>
            <w:sz w:val="20"/>
            <w:szCs w:val="20"/>
          </w:rPr>
          <w:instrText>PAGE   \* MERGEFORMAT</w:instrText>
        </w:r>
        <w:r w:rsidRPr="00624E45">
          <w:rPr>
            <w:i/>
            <w:sz w:val="20"/>
            <w:szCs w:val="20"/>
          </w:rPr>
          <w:fldChar w:fldCharType="separate"/>
        </w:r>
        <w:r w:rsidR="00157864">
          <w:rPr>
            <w:i/>
            <w:noProof/>
            <w:sz w:val="20"/>
            <w:szCs w:val="20"/>
          </w:rPr>
          <w:t>8</w:t>
        </w:r>
        <w:r w:rsidRPr="00624E45">
          <w:rPr>
            <w:i/>
            <w:sz w:val="20"/>
            <w:szCs w:val="20"/>
          </w:rPr>
          <w:fldChar w:fldCharType="end"/>
        </w:r>
        <w:r>
          <w:rPr>
            <w:i/>
            <w:sz w:val="20"/>
            <w:szCs w:val="20"/>
          </w:rPr>
          <w:t xml:space="preserve"> / </w:t>
        </w:r>
      </w:sdtContent>
    </w:sdt>
  </w:p>
  <w:p w14:paraId="5AC158AD" w14:textId="77777777" w:rsidR="00BB0E54" w:rsidRPr="00624E45" w:rsidRDefault="00BB0E54" w:rsidP="002C769B">
    <w:pPr>
      <w:pStyle w:val="En-tte"/>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F3F0F" w14:textId="77777777" w:rsidR="0096206F" w:rsidRDefault="0096206F" w:rsidP="00D2650F">
      <w:pPr>
        <w:spacing w:after="0" w:line="240" w:lineRule="auto"/>
      </w:pPr>
      <w:r>
        <w:separator/>
      </w:r>
    </w:p>
  </w:footnote>
  <w:footnote w:type="continuationSeparator" w:id="0">
    <w:p w14:paraId="1FC0BE21" w14:textId="77777777" w:rsidR="0096206F" w:rsidRDefault="0096206F" w:rsidP="00D2650F">
      <w:pPr>
        <w:spacing w:after="0" w:line="240" w:lineRule="auto"/>
      </w:pPr>
      <w:r>
        <w:continuationSeparator/>
      </w:r>
    </w:p>
  </w:footnote>
  <w:footnote w:id="1">
    <w:p w14:paraId="3D1CBD96" w14:textId="77777777" w:rsidR="00BB0E54" w:rsidRDefault="00BB0E54" w:rsidP="00883B93">
      <w:pPr>
        <w:pStyle w:val="Notedebasdepage"/>
      </w:pPr>
      <w:r>
        <w:rPr>
          <w:rStyle w:val="Appelnotedebasdep"/>
        </w:rPr>
        <w:footnoteRef/>
      </w:r>
      <w:r>
        <w:t xml:space="preserve"> </w:t>
      </w:r>
      <w:r w:rsidRPr="00D2650F">
        <w:rPr>
          <w:i/>
        </w:rPr>
        <w:t>https://www.economie.gouv.fr/particuliers/cryptomonnaies-cryptoactifs</w:t>
      </w:r>
    </w:p>
  </w:footnote>
  <w:footnote w:id="2">
    <w:p w14:paraId="12A204FA" w14:textId="77777777" w:rsidR="00BB0E54" w:rsidRDefault="00BB0E54" w:rsidP="00883B93">
      <w:pPr>
        <w:pStyle w:val="Notedebasdepage"/>
      </w:pPr>
      <w:r>
        <w:rPr>
          <w:rStyle w:val="Appelnotedebasdep"/>
        </w:rPr>
        <w:footnoteRef/>
      </w:r>
      <w:r>
        <w:t xml:space="preserve"> </w:t>
      </w:r>
      <w:r>
        <w:t>https://</w:t>
      </w:r>
    </w:p>
  </w:footnote>
  <w:footnote w:id="3">
    <w:p w14:paraId="6CA5AA5B" w14:textId="77777777" w:rsidR="00BB0E54" w:rsidRDefault="00BB0E54">
      <w:pPr>
        <w:pStyle w:val="Notedebasdepage"/>
      </w:pPr>
      <w:r>
        <w:rPr>
          <w:rStyle w:val="Appelnotedebasdep"/>
        </w:rPr>
        <w:footnoteRef/>
      </w:r>
      <w:r>
        <w:t xml:space="preserve"> Au cœur de la </w:t>
      </w:r>
      <w:r>
        <w:t>blockchain, Pearson, 2019, M. Lewrick et C.Di Giorgio</w:t>
      </w:r>
    </w:p>
  </w:footnote>
  <w:footnote w:id="4">
    <w:p w14:paraId="2A856676" w14:textId="77777777" w:rsidR="00BB0E54" w:rsidRDefault="00BB0E54">
      <w:pPr>
        <w:pStyle w:val="Notedebasdepage"/>
      </w:pPr>
      <w:r>
        <w:rPr>
          <w:rStyle w:val="Appelnotedebasdep"/>
        </w:rPr>
        <w:footnoteRef/>
      </w:r>
      <w:r>
        <w:t xml:space="preserve"> Au cœur de la </w:t>
      </w:r>
      <w:r>
        <w:t>blockchain, Pearson, 2019, M. Lewrick et C.Di Giorgio.</w:t>
      </w:r>
    </w:p>
  </w:footnote>
  <w:footnote w:id="5">
    <w:p w14:paraId="5AB88B04" w14:textId="77777777" w:rsidR="00BB0E54" w:rsidRDefault="00BB0E54" w:rsidP="001E7B18">
      <w:pPr>
        <w:pStyle w:val="Notedebasdepage"/>
      </w:pPr>
      <w:r>
        <w:rPr>
          <w:rStyle w:val="Appelnotedebasdep"/>
        </w:rPr>
        <w:footnoteRef/>
      </w:r>
      <w:r>
        <w:t xml:space="preserve"> </w:t>
      </w:r>
      <w:r w:rsidRPr="00D2650F">
        <w:rPr>
          <w:i/>
        </w:rPr>
        <w:t>https://www.economie.gouv.fr/particuliers/cryptomonnaies-cryptoactifs</w:t>
      </w:r>
    </w:p>
  </w:footnote>
  <w:footnote w:id="6">
    <w:p w14:paraId="74BA0399" w14:textId="77777777" w:rsidR="00BB0E54" w:rsidRPr="00BB0E54" w:rsidRDefault="00BB0E54">
      <w:pPr>
        <w:pStyle w:val="Notedebasdepage"/>
      </w:pPr>
      <w:r>
        <w:rPr>
          <w:rStyle w:val="Appelnotedebasdep"/>
        </w:rPr>
        <w:footnoteRef/>
      </w:r>
      <w:r>
        <w:t xml:space="preserve"> </w:t>
      </w:r>
      <w:hyperlink r:id="rId1" w:history="1">
        <w:r w:rsidRPr="00BB0E54">
          <w:rPr>
            <w:rStyle w:val="Lienhypertexte"/>
            <w:color w:val="auto"/>
          </w:rPr>
          <w:t>https://www.cairn.info/revue-hermes-la-revue-2003-2-page-91.htm#</w:t>
        </w:r>
      </w:hyperlink>
      <w:r w:rsidRPr="00BB0E54">
        <w:rPr>
          <w:rStyle w:val="Lienhypertexte"/>
          <w:color w:val="auto"/>
        </w:rPr>
        <w:t xml:space="preserve">, </w:t>
      </w:r>
      <w:r w:rsidRPr="00BB0E54">
        <w:rPr>
          <w:bCs/>
          <w:i/>
          <w:iCs/>
        </w:rPr>
        <w:t>Les Monnaies alternatives,</w:t>
      </w:r>
      <w:r w:rsidRPr="00BB0E54">
        <w:rPr>
          <w:bCs/>
        </w:rPr>
        <w:t xml:space="preserve"> Jérôme Blanc, La Découverte, 2018, 127 pages </w:t>
      </w:r>
      <w:hyperlink r:id="rId2" w:history="1">
        <w:r w:rsidRPr="00BB0E54">
          <w:rPr>
            <w:rStyle w:val="Lienhypertexte"/>
            <w:color w:val="auto"/>
          </w:rPr>
          <w:t xml:space="preserve">François </w:t>
        </w:r>
        <w:r w:rsidRPr="00BB0E54">
          <w:rPr>
            <w:rStyle w:val="Lienhypertexte"/>
            <w:color w:val="auto"/>
          </w:rPr>
          <w:t>Doligez</w:t>
        </w:r>
      </w:hyperlink>
      <w:r w:rsidRPr="00BB0E54">
        <w:rPr>
          <w:rStyle w:val="auteur"/>
        </w:rPr>
        <w:t xml:space="preserve"> </w:t>
      </w:r>
      <w:r w:rsidRPr="00BB0E54">
        <w:rPr>
          <w:rStyle w:val="in-revue"/>
        </w:rPr>
        <w:t xml:space="preserve">Dans </w:t>
      </w:r>
      <w:hyperlink r:id="rId3" w:history="1">
        <w:r w:rsidRPr="00BB0E54">
          <w:rPr>
            <w:rStyle w:val="Lienhypertexte"/>
            <w:color w:val="auto"/>
          </w:rPr>
          <w:t>RECMA</w:t>
        </w:r>
      </w:hyperlink>
      <w:r w:rsidRPr="00BB0E54">
        <w:rPr>
          <w:rStyle w:val="in-revue"/>
        </w:rPr>
        <w:t xml:space="preserve"> </w:t>
      </w:r>
      <w:hyperlink r:id="rId4" w:history="1">
        <w:r w:rsidRPr="00BB0E54">
          <w:rPr>
            <w:rStyle w:val="Lienhypertexte"/>
            <w:bCs/>
            <w:color w:val="auto"/>
          </w:rPr>
          <w:t>2019/2 (N° 352)</w:t>
        </w:r>
      </w:hyperlink>
      <w:r w:rsidRPr="00BB0E54">
        <w:rPr>
          <w:rStyle w:val="in-revue"/>
        </w:rPr>
        <w:t>, pages 118 à 120</w:t>
      </w:r>
    </w:p>
  </w:footnote>
  <w:footnote w:id="7">
    <w:p w14:paraId="1F28FB0C" w14:textId="77777777" w:rsidR="00BB0E54" w:rsidRDefault="00BB0E54">
      <w:pPr>
        <w:pStyle w:val="Notedebasdepage"/>
      </w:pPr>
      <w:r w:rsidRPr="00DD6A7E">
        <w:rPr>
          <w:rStyle w:val="Appelnotedebasdep"/>
          <w:sz w:val="18"/>
          <w:szCs w:val="18"/>
        </w:rPr>
        <w:footnoteRef/>
      </w:r>
      <w:r w:rsidRPr="00DD6A7E">
        <w:rPr>
          <w:sz w:val="18"/>
          <w:szCs w:val="18"/>
        </w:rPr>
        <w:t xml:space="preserve"> </w:t>
      </w:r>
      <w:hyperlink r:id="rId5" w:history="1">
        <w:r w:rsidRPr="00DD6A7E">
          <w:rPr>
            <w:rStyle w:val="Lienhypertexte"/>
            <w:color w:val="auto"/>
            <w:sz w:val="18"/>
            <w:szCs w:val="18"/>
          </w:rPr>
          <w:t>https://www.cairn.info/revue-recma-2019-2-page-118.html</w:t>
        </w:r>
      </w:hyperlink>
      <w:r w:rsidRPr="00DD6A7E">
        <w:rPr>
          <w:rStyle w:val="Lienhypertexte"/>
          <w:color w:val="auto"/>
          <w:sz w:val="18"/>
          <w:szCs w:val="18"/>
        </w:rPr>
        <w:t xml:space="preserve"> </w:t>
      </w:r>
      <w:r w:rsidRPr="00DD6A7E">
        <w:rPr>
          <w:rFonts w:ascii="Arial" w:hAnsi="Arial" w:cs="Arial"/>
          <w:sz w:val="18"/>
          <w:szCs w:val="18"/>
        </w:rPr>
        <w:t xml:space="preserve">Les systèmes d’échange local J. Blanc C. </w:t>
      </w:r>
      <w:r w:rsidRPr="00DD6A7E">
        <w:rPr>
          <w:rFonts w:ascii="Arial" w:hAnsi="Arial" w:cs="Arial"/>
          <w:sz w:val="18"/>
          <w:szCs w:val="18"/>
        </w:rPr>
        <w:t>Ferraton G. Mallandrin CNRS Editions Hermès la revue 2003/2 n° 36 pages 91 à 99</w:t>
      </w:r>
      <w:r>
        <w:rPr>
          <w:rFonts w:ascii="Arial" w:hAnsi="Arial" w:cs="Arial"/>
        </w:rPr>
        <w:t>.</w:t>
      </w:r>
    </w:p>
  </w:footnote>
  <w:footnote w:id="8">
    <w:p w14:paraId="0233B595" w14:textId="77777777" w:rsidR="0081374A" w:rsidRPr="00C55575" w:rsidRDefault="0081374A" w:rsidP="00C55575">
      <w:pPr>
        <w:spacing w:before="100" w:beforeAutospacing="1" w:after="100" w:afterAutospacing="1" w:line="240" w:lineRule="auto"/>
        <w:outlineLvl w:val="0"/>
        <w:rPr>
          <w:rFonts w:ascii="Arial" w:eastAsia="Times New Roman" w:hAnsi="Arial" w:cs="Arial"/>
          <w:sz w:val="16"/>
          <w:szCs w:val="16"/>
          <w:lang w:eastAsia="fr-FR"/>
        </w:rPr>
      </w:pPr>
      <w:r>
        <w:rPr>
          <w:rStyle w:val="Appelnotedebasdep"/>
        </w:rPr>
        <w:footnoteRef/>
      </w:r>
      <w:r>
        <w:t xml:space="preserve"> </w:t>
      </w:r>
      <w:r w:rsidRPr="00C55575">
        <w:rPr>
          <w:rFonts w:ascii="Arial" w:eastAsia="Times New Roman" w:hAnsi="Arial" w:cs="Arial"/>
          <w:bCs/>
          <w:kern w:val="36"/>
          <w:sz w:val="16"/>
          <w:szCs w:val="16"/>
          <w:lang w:eastAsia="fr-FR"/>
        </w:rPr>
        <w:t xml:space="preserve">Pourquoi les banques centrales ont peur de </w:t>
      </w:r>
      <w:r w:rsidRPr="00C55575">
        <w:rPr>
          <w:rFonts w:ascii="Arial" w:eastAsia="Times New Roman" w:hAnsi="Arial" w:cs="Arial"/>
          <w:bCs/>
          <w:kern w:val="36"/>
          <w:sz w:val="16"/>
          <w:szCs w:val="16"/>
          <w:lang w:eastAsia="fr-FR"/>
        </w:rPr>
        <w:t>Libra, la monnaie de Facebook</w:t>
      </w:r>
      <w:r w:rsidR="00C55575" w:rsidRPr="00C55575">
        <w:rPr>
          <w:rFonts w:ascii="Arial" w:eastAsia="Times New Roman" w:hAnsi="Arial" w:cs="Arial"/>
          <w:bCs/>
          <w:kern w:val="36"/>
          <w:sz w:val="16"/>
          <w:szCs w:val="16"/>
          <w:lang w:eastAsia="fr-FR"/>
        </w:rPr>
        <w:t> ?</w:t>
      </w:r>
      <w:r w:rsidRPr="00C55575">
        <w:rPr>
          <w:rFonts w:ascii="Arial" w:eastAsia="Times New Roman" w:hAnsi="Arial" w:cs="Arial"/>
          <w:bCs/>
          <w:kern w:val="36"/>
          <w:sz w:val="16"/>
          <w:szCs w:val="16"/>
          <w:lang w:eastAsia="fr-FR"/>
        </w:rPr>
        <w:t xml:space="preserve"> </w:t>
      </w:r>
      <w:hyperlink r:id="rId6" w:history="1">
        <w:r w:rsidRPr="0081374A">
          <w:rPr>
            <w:rFonts w:ascii="Arial" w:eastAsia="Times New Roman" w:hAnsi="Arial" w:cs="Arial"/>
            <w:sz w:val="16"/>
            <w:szCs w:val="16"/>
            <w:u w:val="single"/>
            <w:lang w:eastAsia="fr-FR"/>
          </w:rPr>
          <w:t>Paul Loubière</w:t>
        </w:r>
      </w:hyperlink>
      <w:r w:rsidRPr="00C55575">
        <w:rPr>
          <w:rFonts w:ascii="Arial" w:eastAsia="Times New Roman" w:hAnsi="Arial" w:cs="Arial"/>
          <w:sz w:val="16"/>
          <w:szCs w:val="16"/>
          <w:u w:val="single"/>
          <w:lang w:eastAsia="fr-FR"/>
        </w:rPr>
        <w:t>,</w:t>
      </w:r>
      <w:r w:rsidRPr="00C55575">
        <w:rPr>
          <w:rFonts w:ascii="Arial" w:eastAsia="Times New Roman" w:hAnsi="Arial" w:cs="Arial"/>
          <w:sz w:val="16"/>
          <w:szCs w:val="16"/>
          <w:lang w:eastAsia="fr-FR"/>
        </w:rPr>
        <w:t xml:space="preserve"> </w:t>
      </w:r>
      <w:r w:rsidRPr="00C55575">
        <w:rPr>
          <w:rFonts w:ascii="Arial" w:eastAsia="Times New Roman" w:hAnsi="Arial" w:cs="Arial"/>
          <w:bCs/>
          <w:kern w:val="36"/>
          <w:sz w:val="16"/>
          <w:szCs w:val="16"/>
          <w:lang w:eastAsia="fr-FR"/>
        </w:rPr>
        <w:t xml:space="preserve">Challenges, </w:t>
      </w:r>
      <w:r w:rsidR="00C55575" w:rsidRPr="00C55575">
        <w:rPr>
          <w:rFonts w:ascii="Arial" w:eastAsia="Times New Roman" w:hAnsi="Arial" w:cs="Arial"/>
          <w:bCs/>
          <w:kern w:val="36"/>
          <w:sz w:val="16"/>
          <w:szCs w:val="16"/>
          <w:lang w:eastAsia="fr-FR"/>
        </w:rPr>
        <w:t>17/06/2019</w:t>
      </w:r>
    </w:p>
  </w:footnote>
  <w:footnote w:id="9">
    <w:p w14:paraId="14C9CDC7" w14:textId="77777777" w:rsidR="00C55575" w:rsidRPr="00C55575" w:rsidRDefault="00C55575">
      <w:pPr>
        <w:pStyle w:val="Notedebasdepage"/>
        <w:rPr>
          <w:rFonts w:ascii="Arial" w:hAnsi="Arial" w:cs="Arial"/>
          <w:sz w:val="16"/>
          <w:szCs w:val="16"/>
        </w:rPr>
      </w:pPr>
      <w:r w:rsidRPr="00C55575">
        <w:rPr>
          <w:rStyle w:val="Appelnotedebasdep"/>
          <w:rFonts w:ascii="Arial" w:hAnsi="Arial" w:cs="Arial"/>
          <w:sz w:val="16"/>
          <w:szCs w:val="16"/>
        </w:rPr>
        <w:footnoteRef/>
      </w:r>
      <w:r w:rsidRPr="00C55575">
        <w:rPr>
          <w:rFonts w:ascii="Arial" w:hAnsi="Arial" w:cs="Arial"/>
          <w:sz w:val="16"/>
          <w:szCs w:val="16"/>
        </w:rPr>
        <w:t xml:space="preserve"> L’échec passionnant du </w:t>
      </w:r>
      <w:r w:rsidRPr="00C55575">
        <w:rPr>
          <w:rFonts w:ascii="Arial" w:hAnsi="Arial" w:cs="Arial"/>
          <w:sz w:val="16"/>
          <w:szCs w:val="16"/>
        </w:rPr>
        <w:t>libra, Les Echos, J.M. Vittori 22/10/2019</w:t>
      </w:r>
    </w:p>
  </w:footnote>
  <w:footnote w:id="10">
    <w:p w14:paraId="1CE80B10" w14:textId="77777777" w:rsidR="0081374A" w:rsidRPr="0081374A" w:rsidRDefault="0081374A" w:rsidP="0081374A">
      <w:pPr>
        <w:spacing w:before="100" w:beforeAutospacing="1" w:after="100" w:afterAutospacing="1" w:line="240" w:lineRule="auto"/>
        <w:outlineLvl w:val="0"/>
        <w:rPr>
          <w:rFonts w:ascii="Arial" w:eastAsia="Times New Roman" w:hAnsi="Arial" w:cs="Arial"/>
          <w:sz w:val="16"/>
          <w:szCs w:val="16"/>
          <w:lang w:eastAsia="fr-FR"/>
        </w:rPr>
      </w:pPr>
      <w:r w:rsidRPr="00C55575">
        <w:rPr>
          <w:rStyle w:val="Appelnotedebasdep"/>
          <w:rFonts w:ascii="Arial" w:hAnsi="Arial" w:cs="Arial"/>
          <w:sz w:val="16"/>
          <w:szCs w:val="16"/>
        </w:rPr>
        <w:footnoteRef/>
      </w:r>
      <w:r w:rsidRPr="00C55575">
        <w:rPr>
          <w:rFonts w:ascii="Arial" w:hAnsi="Arial" w:cs="Arial"/>
          <w:sz w:val="16"/>
          <w:szCs w:val="16"/>
        </w:rPr>
        <w:t xml:space="preserve"> </w:t>
      </w:r>
      <w:r w:rsidRPr="00C55575">
        <w:rPr>
          <w:rFonts w:ascii="Arial" w:eastAsia="Times New Roman" w:hAnsi="Arial" w:cs="Arial"/>
          <w:bCs/>
          <w:kern w:val="36"/>
          <w:sz w:val="16"/>
          <w:szCs w:val="16"/>
          <w:lang w:eastAsia="fr-FR"/>
        </w:rPr>
        <w:t xml:space="preserve">Comment Facebook va concurrencer les pays en développement avec sa monnaie </w:t>
      </w:r>
      <w:r w:rsidRPr="00C55575">
        <w:rPr>
          <w:rFonts w:ascii="Arial" w:eastAsia="Times New Roman" w:hAnsi="Arial" w:cs="Arial"/>
          <w:bCs/>
          <w:kern w:val="36"/>
          <w:sz w:val="16"/>
          <w:szCs w:val="16"/>
          <w:lang w:eastAsia="fr-FR"/>
        </w:rPr>
        <w:t xml:space="preserve">Libra, </w:t>
      </w:r>
      <w:hyperlink r:id="rId7" w:history="1">
        <w:r w:rsidRPr="0081374A">
          <w:rPr>
            <w:rFonts w:ascii="Arial" w:eastAsia="Times New Roman" w:hAnsi="Arial" w:cs="Arial"/>
            <w:sz w:val="16"/>
            <w:szCs w:val="16"/>
            <w:u w:val="single"/>
            <w:lang w:eastAsia="fr-FR"/>
          </w:rPr>
          <w:t>Paul Loubière</w:t>
        </w:r>
      </w:hyperlink>
      <w:r w:rsidRPr="0081374A">
        <w:rPr>
          <w:rFonts w:ascii="Arial" w:eastAsia="Times New Roman" w:hAnsi="Arial" w:cs="Arial"/>
          <w:sz w:val="16"/>
          <w:szCs w:val="16"/>
          <w:lang w:eastAsia="fr-FR"/>
        </w:rPr>
        <w:t xml:space="preserve"> </w:t>
      </w:r>
      <w:r w:rsidRPr="00C55575">
        <w:rPr>
          <w:rFonts w:ascii="Arial" w:eastAsia="Times New Roman" w:hAnsi="Arial" w:cs="Arial"/>
          <w:sz w:val="16"/>
          <w:szCs w:val="16"/>
          <w:lang w:eastAsia="fr-FR"/>
        </w:rPr>
        <w:t xml:space="preserve">Challenges, </w:t>
      </w:r>
      <w:r w:rsidRPr="0081374A">
        <w:rPr>
          <w:rFonts w:ascii="Arial" w:eastAsia="Times New Roman" w:hAnsi="Arial" w:cs="Arial"/>
          <w:sz w:val="16"/>
          <w:szCs w:val="16"/>
          <w:lang w:eastAsia="fr-FR"/>
        </w:rPr>
        <w:t xml:space="preserve">le </w:t>
      </w:r>
      <w:hyperlink r:id="rId8" w:history="1">
        <w:r w:rsidRPr="0081374A">
          <w:rPr>
            <w:rFonts w:ascii="Arial" w:eastAsia="Times New Roman" w:hAnsi="Arial" w:cs="Arial"/>
            <w:sz w:val="16"/>
            <w:szCs w:val="16"/>
            <w:lang w:eastAsia="fr-FR"/>
          </w:rPr>
          <w:t>18.06.2019 à 19h15</w:t>
        </w:r>
      </w:hyperlink>
      <w:r w:rsidRPr="00C55575">
        <w:rPr>
          <w:rFonts w:ascii="Arial" w:eastAsia="Times New Roman" w:hAnsi="Arial" w:cs="Arial"/>
          <w:sz w:val="16"/>
          <w:szCs w:val="16"/>
          <w:lang w:eastAsia="fr-FR"/>
        </w:rPr>
        <w:t xml:space="preserve"> Abonnés</w:t>
      </w:r>
    </w:p>
    <w:p w14:paraId="0CFD1F09" w14:textId="77777777" w:rsidR="0081374A" w:rsidRDefault="0081374A">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1B93D" w14:textId="77777777" w:rsidR="00BB0E54" w:rsidRPr="002C769B" w:rsidRDefault="00BB0E54" w:rsidP="002C769B">
    <w:pPr>
      <w:pStyle w:val="En-tte"/>
    </w:pPr>
    <w:r w:rsidRPr="002C769B">
      <w:rPr>
        <w:i/>
        <w:sz w:val="20"/>
        <w:szCs w:val="20"/>
      </w:rPr>
      <w:t>Séminaire national « BTS Banque »</w:t>
    </w:r>
    <w:r w:rsidRPr="002C769B">
      <w:rPr>
        <w:i/>
        <w:sz w:val="20"/>
        <w:szCs w:val="20"/>
      </w:rPr>
      <w:tab/>
    </w:r>
    <w:r>
      <w:rPr>
        <w:i/>
        <w:sz w:val="20"/>
        <w:szCs w:val="20"/>
      </w:rPr>
      <w:tab/>
    </w:r>
    <w:r w:rsidRPr="002C769B">
      <w:rPr>
        <w:i/>
        <w:sz w:val="20"/>
        <w:szCs w:val="20"/>
      </w:rPr>
      <w:t>Lormont le 31 janvier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1D12"/>
    <w:multiLevelType w:val="multilevel"/>
    <w:tmpl w:val="DEF6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F3638"/>
    <w:multiLevelType w:val="multilevel"/>
    <w:tmpl w:val="A4C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957BD"/>
    <w:multiLevelType w:val="hybridMultilevel"/>
    <w:tmpl w:val="D6609BA0"/>
    <w:lvl w:ilvl="0" w:tplc="ADECB7C0">
      <w:start w:val="2"/>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347D2D"/>
    <w:multiLevelType w:val="multilevel"/>
    <w:tmpl w:val="15C0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10CD7"/>
    <w:multiLevelType w:val="hybridMultilevel"/>
    <w:tmpl w:val="9C168300"/>
    <w:lvl w:ilvl="0" w:tplc="6382CB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965BAF"/>
    <w:multiLevelType w:val="multilevel"/>
    <w:tmpl w:val="2806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943AE"/>
    <w:multiLevelType w:val="hybridMultilevel"/>
    <w:tmpl w:val="C0B46C54"/>
    <w:lvl w:ilvl="0" w:tplc="0C743B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623A23"/>
    <w:multiLevelType w:val="multilevel"/>
    <w:tmpl w:val="225A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41EBD"/>
    <w:multiLevelType w:val="hybridMultilevel"/>
    <w:tmpl w:val="35683136"/>
    <w:lvl w:ilvl="0" w:tplc="D3F4C7A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803252"/>
    <w:multiLevelType w:val="hybridMultilevel"/>
    <w:tmpl w:val="ABC074EE"/>
    <w:lvl w:ilvl="0" w:tplc="FB6299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164900"/>
    <w:multiLevelType w:val="multilevel"/>
    <w:tmpl w:val="A4A83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D20B9"/>
    <w:multiLevelType w:val="multilevel"/>
    <w:tmpl w:val="18B0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E658B"/>
    <w:multiLevelType w:val="hybridMultilevel"/>
    <w:tmpl w:val="1334F5AC"/>
    <w:lvl w:ilvl="0" w:tplc="E9283EB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9"/>
  </w:num>
  <w:num w:numId="5">
    <w:abstractNumId w:val="8"/>
  </w:num>
  <w:num w:numId="6">
    <w:abstractNumId w:val="3"/>
  </w:num>
  <w:num w:numId="7">
    <w:abstractNumId w:val="10"/>
  </w:num>
  <w:num w:numId="8">
    <w:abstractNumId w:val="5"/>
  </w:num>
  <w:num w:numId="9">
    <w:abstractNumId w:val="7"/>
  </w:num>
  <w:num w:numId="10">
    <w:abstractNumId w:val="0"/>
  </w:num>
  <w:num w:numId="11">
    <w:abstractNumId w:val="11"/>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2B4"/>
    <w:rsid w:val="00014C01"/>
    <w:rsid w:val="000424BE"/>
    <w:rsid w:val="000516FC"/>
    <w:rsid w:val="00084D89"/>
    <w:rsid w:val="00091DF4"/>
    <w:rsid w:val="000A18BA"/>
    <w:rsid w:val="000A24B4"/>
    <w:rsid w:val="000A3595"/>
    <w:rsid w:val="000C7203"/>
    <w:rsid w:val="000E7123"/>
    <w:rsid w:val="001055D0"/>
    <w:rsid w:val="00136087"/>
    <w:rsid w:val="00157864"/>
    <w:rsid w:val="001803EB"/>
    <w:rsid w:val="00183AB3"/>
    <w:rsid w:val="001846EA"/>
    <w:rsid w:val="001924B0"/>
    <w:rsid w:val="001A1A9E"/>
    <w:rsid w:val="001A62A0"/>
    <w:rsid w:val="001C1105"/>
    <w:rsid w:val="001E3137"/>
    <w:rsid w:val="001E7B18"/>
    <w:rsid w:val="00242865"/>
    <w:rsid w:val="00264253"/>
    <w:rsid w:val="00267E22"/>
    <w:rsid w:val="00277D8D"/>
    <w:rsid w:val="002851B1"/>
    <w:rsid w:val="00294308"/>
    <w:rsid w:val="002A717E"/>
    <w:rsid w:val="002B0FA5"/>
    <w:rsid w:val="002C0A16"/>
    <w:rsid w:val="002C3117"/>
    <w:rsid w:val="002C769B"/>
    <w:rsid w:val="002D0453"/>
    <w:rsid w:val="002E4DD4"/>
    <w:rsid w:val="002E7CF7"/>
    <w:rsid w:val="002F0F4B"/>
    <w:rsid w:val="002F1992"/>
    <w:rsid w:val="002F70FF"/>
    <w:rsid w:val="00303032"/>
    <w:rsid w:val="00305D75"/>
    <w:rsid w:val="00325AC8"/>
    <w:rsid w:val="00326203"/>
    <w:rsid w:val="0032729B"/>
    <w:rsid w:val="0035042D"/>
    <w:rsid w:val="0035260C"/>
    <w:rsid w:val="00353F84"/>
    <w:rsid w:val="00360383"/>
    <w:rsid w:val="003670B9"/>
    <w:rsid w:val="00372838"/>
    <w:rsid w:val="003938DF"/>
    <w:rsid w:val="003C04BE"/>
    <w:rsid w:val="003E4546"/>
    <w:rsid w:val="004155F0"/>
    <w:rsid w:val="00435450"/>
    <w:rsid w:val="00436194"/>
    <w:rsid w:val="004705ED"/>
    <w:rsid w:val="00482024"/>
    <w:rsid w:val="004E00BF"/>
    <w:rsid w:val="004E1770"/>
    <w:rsid w:val="004F1D53"/>
    <w:rsid w:val="00503222"/>
    <w:rsid w:val="00522A3E"/>
    <w:rsid w:val="00545FC7"/>
    <w:rsid w:val="00574E8A"/>
    <w:rsid w:val="00583D06"/>
    <w:rsid w:val="005C4E41"/>
    <w:rsid w:val="005D7855"/>
    <w:rsid w:val="005F051E"/>
    <w:rsid w:val="005F24A5"/>
    <w:rsid w:val="005F38B1"/>
    <w:rsid w:val="00624E45"/>
    <w:rsid w:val="00634229"/>
    <w:rsid w:val="00642CDE"/>
    <w:rsid w:val="0066664D"/>
    <w:rsid w:val="00690F4C"/>
    <w:rsid w:val="006D04CB"/>
    <w:rsid w:val="006D0D6C"/>
    <w:rsid w:val="006D51E8"/>
    <w:rsid w:val="006D5CF3"/>
    <w:rsid w:val="006E63E9"/>
    <w:rsid w:val="0070082B"/>
    <w:rsid w:val="007077D2"/>
    <w:rsid w:val="0073621A"/>
    <w:rsid w:val="007450A9"/>
    <w:rsid w:val="00757D8C"/>
    <w:rsid w:val="00783742"/>
    <w:rsid w:val="007A6055"/>
    <w:rsid w:val="007A6E44"/>
    <w:rsid w:val="007B453E"/>
    <w:rsid w:val="007B48AD"/>
    <w:rsid w:val="0081374A"/>
    <w:rsid w:val="00814210"/>
    <w:rsid w:val="00820611"/>
    <w:rsid w:val="00845273"/>
    <w:rsid w:val="00851D04"/>
    <w:rsid w:val="008530D1"/>
    <w:rsid w:val="00855108"/>
    <w:rsid w:val="008678F5"/>
    <w:rsid w:val="00883B93"/>
    <w:rsid w:val="00886A8E"/>
    <w:rsid w:val="008C2EBE"/>
    <w:rsid w:val="00914412"/>
    <w:rsid w:val="0091548D"/>
    <w:rsid w:val="00927A7A"/>
    <w:rsid w:val="0093245E"/>
    <w:rsid w:val="00935761"/>
    <w:rsid w:val="0094776C"/>
    <w:rsid w:val="00957876"/>
    <w:rsid w:val="009618A2"/>
    <w:rsid w:val="0096206F"/>
    <w:rsid w:val="00977973"/>
    <w:rsid w:val="00983909"/>
    <w:rsid w:val="009C532D"/>
    <w:rsid w:val="009F2EDA"/>
    <w:rsid w:val="00A77356"/>
    <w:rsid w:val="00AB3169"/>
    <w:rsid w:val="00AC142F"/>
    <w:rsid w:val="00AC61B7"/>
    <w:rsid w:val="00AC7594"/>
    <w:rsid w:val="00AF4533"/>
    <w:rsid w:val="00B13E11"/>
    <w:rsid w:val="00B427CD"/>
    <w:rsid w:val="00B60E9A"/>
    <w:rsid w:val="00B7296B"/>
    <w:rsid w:val="00B82056"/>
    <w:rsid w:val="00B85A2F"/>
    <w:rsid w:val="00B91F6E"/>
    <w:rsid w:val="00B97962"/>
    <w:rsid w:val="00BB0E54"/>
    <w:rsid w:val="00BC3991"/>
    <w:rsid w:val="00BD2D61"/>
    <w:rsid w:val="00BE5AF2"/>
    <w:rsid w:val="00BF4B69"/>
    <w:rsid w:val="00C10968"/>
    <w:rsid w:val="00C267FF"/>
    <w:rsid w:val="00C4355B"/>
    <w:rsid w:val="00C501ED"/>
    <w:rsid w:val="00C55575"/>
    <w:rsid w:val="00CB42E1"/>
    <w:rsid w:val="00CB6AF7"/>
    <w:rsid w:val="00CC33E7"/>
    <w:rsid w:val="00CD62BE"/>
    <w:rsid w:val="00D2650F"/>
    <w:rsid w:val="00D45274"/>
    <w:rsid w:val="00D53D0C"/>
    <w:rsid w:val="00D62640"/>
    <w:rsid w:val="00D82FF7"/>
    <w:rsid w:val="00D83FE0"/>
    <w:rsid w:val="00DC569E"/>
    <w:rsid w:val="00DC6799"/>
    <w:rsid w:val="00DD6A7E"/>
    <w:rsid w:val="00DD7E71"/>
    <w:rsid w:val="00E12735"/>
    <w:rsid w:val="00E14C58"/>
    <w:rsid w:val="00E25B1D"/>
    <w:rsid w:val="00E272B4"/>
    <w:rsid w:val="00E31783"/>
    <w:rsid w:val="00E34428"/>
    <w:rsid w:val="00E37C4B"/>
    <w:rsid w:val="00E54AEE"/>
    <w:rsid w:val="00E727BF"/>
    <w:rsid w:val="00E742A3"/>
    <w:rsid w:val="00E86DEE"/>
    <w:rsid w:val="00EA35AD"/>
    <w:rsid w:val="00EF3DF4"/>
    <w:rsid w:val="00F55A54"/>
    <w:rsid w:val="00F57578"/>
    <w:rsid w:val="00F63453"/>
    <w:rsid w:val="00F87BA4"/>
    <w:rsid w:val="00F9446D"/>
    <w:rsid w:val="00FF28C9"/>
    <w:rsid w:val="00FF4814"/>
    <w:rsid w:val="00FF5D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B74B"/>
  <w15:chartTrackingRefBased/>
  <w15:docId w15:val="{DE9835B3-59F7-44C0-BD77-4352BCD2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72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272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2E4D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851D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E54AE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2B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E272B4"/>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E272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272B4"/>
    <w:rPr>
      <w:color w:val="0000FF"/>
      <w:u w:val="single"/>
    </w:rPr>
  </w:style>
  <w:style w:type="character" w:customStyle="1" w:styleId="Titre3Car">
    <w:name w:val="Titre 3 Car"/>
    <w:basedOn w:val="Policepardfaut"/>
    <w:link w:val="Titre3"/>
    <w:uiPriority w:val="9"/>
    <w:rsid w:val="002E4DD4"/>
    <w:rPr>
      <w:rFonts w:asciiTheme="majorHAnsi" w:eastAsiaTheme="majorEastAsia" w:hAnsiTheme="majorHAnsi" w:cstheme="majorBidi"/>
      <w:color w:val="1F4D78" w:themeColor="accent1" w:themeShade="7F"/>
      <w:sz w:val="24"/>
      <w:szCs w:val="24"/>
    </w:rPr>
  </w:style>
  <w:style w:type="paragraph" w:styleId="Notedebasdepage">
    <w:name w:val="footnote text"/>
    <w:basedOn w:val="Normal"/>
    <w:link w:val="NotedebasdepageCar"/>
    <w:uiPriority w:val="99"/>
    <w:semiHidden/>
    <w:unhideWhenUsed/>
    <w:rsid w:val="00D265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650F"/>
    <w:rPr>
      <w:sz w:val="20"/>
      <w:szCs w:val="20"/>
    </w:rPr>
  </w:style>
  <w:style w:type="character" w:styleId="Appelnotedebasdep">
    <w:name w:val="footnote reference"/>
    <w:basedOn w:val="Policepardfaut"/>
    <w:uiPriority w:val="99"/>
    <w:semiHidden/>
    <w:unhideWhenUsed/>
    <w:rsid w:val="00D2650F"/>
    <w:rPr>
      <w:vertAlign w:val="superscript"/>
    </w:rPr>
  </w:style>
  <w:style w:type="character" w:customStyle="1" w:styleId="Titre4Car">
    <w:name w:val="Titre 4 Car"/>
    <w:basedOn w:val="Policepardfaut"/>
    <w:link w:val="Titre4"/>
    <w:uiPriority w:val="9"/>
    <w:rsid w:val="00851D04"/>
    <w:rPr>
      <w:rFonts w:asciiTheme="majorHAnsi" w:eastAsiaTheme="majorEastAsia" w:hAnsiTheme="majorHAnsi" w:cstheme="majorBidi"/>
      <w:i/>
      <w:iCs/>
      <w:color w:val="2E74B5" w:themeColor="accent1" w:themeShade="BF"/>
    </w:rPr>
  </w:style>
  <w:style w:type="paragraph" w:styleId="Paragraphedeliste">
    <w:name w:val="List Paragraph"/>
    <w:basedOn w:val="Normal"/>
    <w:uiPriority w:val="34"/>
    <w:qFormat/>
    <w:rsid w:val="004E00BF"/>
    <w:pPr>
      <w:ind w:left="720"/>
      <w:contextualSpacing/>
    </w:pPr>
  </w:style>
  <w:style w:type="character" w:customStyle="1" w:styleId="Titre5Car">
    <w:name w:val="Titre 5 Car"/>
    <w:basedOn w:val="Policepardfaut"/>
    <w:link w:val="Titre5"/>
    <w:uiPriority w:val="9"/>
    <w:rsid w:val="00E54AEE"/>
    <w:rPr>
      <w:rFonts w:asciiTheme="majorHAnsi" w:eastAsiaTheme="majorEastAsia" w:hAnsiTheme="majorHAnsi" w:cstheme="majorBidi"/>
      <w:color w:val="2E74B5" w:themeColor="accent1" w:themeShade="BF"/>
    </w:rPr>
  </w:style>
  <w:style w:type="paragraph" w:styleId="En-tte">
    <w:name w:val="header"/>
    <w:basedOn w:val="Normal"/>
    <w:link w:val="En-tteCar"/>
    <w:uiPriority w:val="99"/>
    <w:unhideWhenUsed/>
    <w:rsid w:val="002C769B"/>
    <w:pPr>
      <w:tabs>
        <w:tab w:val="center" w:pos="4536"/>
        <w:tab w:val="right" w:pos="9072"/>
      </w:tabs>
      <w:spacing w:after="0" w:line="240" w:lineRule="auto"/>
    </w:pPr>
  </w:style>
  <w:style w:type="character" w:customStyle="1" w:styleId="En-tteCar">
    <w:name w:val="En-tête Car"/>
    <w:basedOn w:val="Policepardfaut"/>
    <w:link w:val="En-tte"/>
    <w:uiPriority w:val="99"/>
    <w:rsid w:val="002C769B"/>
  </w:style>
  <w:style w:type="paragraph" w:styleId="Pieddepage">
    <w:name w:val="footer"/>
    <w:basedOn w:val="Normal"/>
    <w:link w:val="PieddepageCar"/>
    <w:uiPriority w:val="99"/>
    <w:unhideWhenUsed/>
    <w:rsid w:val="002C76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769B"/>
  </w:style>
  <w:style w:type="character" w:customStyle="1" w:styleId="auteur">
    <w:name w:val="auteur"/>
    <w:basedOn w:val="Policepardfaut"/>
    <w:rsid w:val="00B91F6E"/>
  </w:style>
  <w:style w:type="character" w:customStyle="1" w:styleId="in-revue">
    <w:name w:val="in-revue"/>
    <w:basedOn w:val="Policepardfaut"/>
    <w:rsid w:val="00B91F6E"/>
  </w:style>
  <w:style w:type="character" w:customStyle="1" w:styleId="titre-revue">
    <w:name w:val="titre-revue"/>
    <w:basedOn w:val="Policepardfaut"/>
    <w:rsid w:val="00B91F6E"/>
  </w:style>
  <w:style w:type="paragraph" w:styleId="Textedebulles">
    <w:name w:val="Balloon Text"/>
    <w:basedOn w:val="Normal"/>
    <w:link w:val="TextedebullesCar"/>
    <w:uiPriority w:val="99"/>
    <w:semiHidden/>
    <w:unhideWhenUsed/>
    <w:rsid w:val="004820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2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97095">
      <w:bodyDiv w:val="1"/>
      <w:marLeft w:val="0"/>
      <w:marRight w:val="0"/>
      <w:marTop w:val="0"/>
      <w:marBottom w:val="0"/>
      <w:divBdr>
        <w:top w:val="none" w:sz="0" w:space="0" w:color="auto"/>
        <w:left w:val="none" w:sz="0" w:space="0" w:color="auto"/>
        <w:bottom w:val="none" w:sz="0" w:space="0" w:color="auto"/>
        <w:right w:val="none" w:sz="0" w:space="0" w:color="auto"/>
      </w:divBdr>
    </w:div>
    <w:div w:id="678897079">
      <w:bodyDiv w:val="1"/>
      <w:marLeft w:val="0"/>
      <w:marRight w:val="0"/>
      <w:marTop w:val="0"/>
      <w:marBottom w:val="0"/>
      <w:divBdr>
        <w:top w:val="none" w:sz="0" w:space="0" w:color="auto"/>
        <w:left w:val="none" w:sz="0" w:space="0" w:color="auto"/>
        <w:bottom w:val="none" w:sz="0" w:space="0" w:color="auto"/>
        <w:right w:val="none" w:sz="0" w:space="0" w:color="auto"/>
      </w:divBdr>
      <w:divsChild>
        <w:div w:id="1564096036">
          <w:marLeft w:val="0"/>
          <w:marRight w:val="0"/>
          <w:marTop w:val="0"/>
          <w:marBottom w:val="0"/>
          <w:divBdr>
            <w:top w:val="none" w:sz="0" w:space="0" w:color="auto"/>
            <w:left w:val="none" w:sz="0" w:space="0" w:color="auto"/>
            <w:bottom w:val="none" w:sz="0" w:space="0" w:color="auto"/>
            <w:right w:val="none" w:sz="0" w:space="0" w:color="auto"/>
          </w:divBdr>
          <w:divsChild>
            <w:div w:id="21299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6957">
      <w:bodyDiv w:val="1"/>
      <w:marLeft w:val="0"/>
      <w:marRight w:val="0"/>
      <w:marTop w:val="0"/>
      <w:marBottom w:val="0"/>
      <w:divBdr>
        <w:top w:val="none" w:sz="0" w:space="0" w:color="auto"/>
        <w:left w:val="none" w:sz="0" w:space="0" w:color="auto"/>
        <w:bottom w:val="none" w:sz="0" w:space="0" w:color="auto"/>
        <w:right w:val="none" w:sz="0" w:space="0" w:color="auto"/>
      </w:divBdr>
    </w:div>
    <w:div w:id="1224484045">
      <w:bodyDiv w:val="1"/>
      <w:marLeft w:val="0"/>
      <w:marRight w:val="0"/>
      <w:marTop w:val="0"/>
      <w:marBottom w:val="0"/>
      <w:divBdr>
        <w:top w:val="none" w:sz="0" w:space="0" w:color="auto"/>
        <w:left w:val="none" w:sz="0" w:space="0" w:color="auto"/>
        <w:bottom w:val="none" w:sz="0" w:space="0" w:color="auto"/>
        <w:right w:val="none" w:sz="0" w:space="0" w:color="auto"/>
      </w:divBdr>
    </w:div>
    <w:div w:id="1326981478">
      <w:bodyDiv w:val="1"/>
      <w:marLeft w:val="0"/>
      <w:marRight w:val="0"/>
      <w:marTop w:val="0"/>
      <w:marBottom w:val="0"/>
      <w:divBdr>
        <w:top w:val="none" w:sz="0" w:space="0" w:color="auto"/>
        <w:left w:val="none" w:sz="0" w:space="0" w:color="auto"/>
        <w:bottom w:val="none" w:sz="0" w:space="0" w:color="auto"/>
        <w:right w:val="none" w:sz="0" w:space="0" w:color="auto"/>
      </w:divBdr>
    </w:div>
    <w:div w:id="1683705459">
      <w:bodyDiv w:val="1"/>
      <w:marLeft w:val="0"/>
      <w:marRight w:val="0"/>
      <w:marTop w:val="0"/>
      <w:marBottom w:val="0"/>
      <w:divBdr>
        <w:top w:val="none" w:sz="0" w:space="0" w:color="auto"/>
        <w:left w:val="none" w:sz="0" w:space="0" w:color="auto"/>
        <w:bottom w:val="none" w:sz="0" w:space="0" w:color="auto"/>
        <w:right w:val="none" w:sz="0" w:space="0" w:color="auto"/>
      </w:divBdr>
    </w:div>
    <w:div w:id="1799638938">
      <w:bodyDiv w:val="1"/>
      <w:marLeft w:val="0"/>
      <w:marRight w:val="0"/>
      <w:marTop w:val="0"/>
      <w:marBottom w:val="0"/>
      <w:divBdr>
        <w:top w:val="none" w:sz="0" w:space="0" w:color="auto"/>
        <w:left w:val="none" w:sz="0" w:space="0" w:color="auto"/>
        <w:bottom w:val="none" w:sz="0" w:space="0" w:color="auto"/>
        <w:right w:val="none" w:sz="0" w:space="0" w:color="auto"/>
      </w:divBdr>
    </w:div>
    <w:div w:id="1861579049">
      <w:bodyDiv w:val="1"/>
      <w:marLeft w:val="0"/>
      <w:marRight w:val="0"/>
      <w:marTop w:val="0"/>
      <w:marBottom w:val="0"/>
      <w:divBdr>
        <w:top w:val="none" w:sz="0" w:space="0" w:color="auto"/>
        <w:left w:val="none" w:sz="0" w:space="0" w:color="auto"/>
        <w:bottom w:val="none" w:sz="0" w:space="0" w:color="auto"/>
        <w:right w:val="none" w:sz="0" w:space="0" w:color="auto"/>
      </w:divBdr>
    </w:div>
    <w:div w:id="2121561449">
      <w:bodyDiv w:val="1"/>
      <w:marLeft w:val="0"/>
      <w:marRight w:val="0"/>
      <w:marTop w:val="0"/>
      <w:marBottom w:val="0"/>
      <w:divBdr>
        <w:top w:val="none" w:sz="0" w:space="0" w:color="auto"/>
        <w:left w:val="none" w:sz="0" w:space="0" w:color="auto"/>
        <w:bottom w:val="none" w:sz="0" w:space="0" w:color="auto"/>
        <w:right w:val="none" w:sz="0" w:space="0" w:color="auto"/>
      </w:divBdr>
    </w:div>
    <w:div w:id="21322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france.gouv.fr/affichCodeArticle.do?cidTexte=LEGITEXT000006072026&amp;idArticle=LEGIARTI000020861441&amp;dateTexte=&amp;categorieLien=cid" TargetMode="External"/><Relationship Id="rId13" Type="http://schemas.openxmlformats.org/officeDocument/2006/relationships/hyperlink" Target="https://www.larousse.fr/dictionnaires/francais/acte/878" TargetMode="External"/><Relationship Id="rId18" Type="http://schemas.openxmlformats.org/officeDocument/2006/relationships/hyperlink" Target="https://fr.wikipedia.org/wiki/Code_mon%C3%A9taire_et_financi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ypal.com/fr/home"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lletdebanque.panorabanques.com/banque/vous-allez-tout-savoir-sur-les-cartes-bancaires-prepaye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illetdebanque.panorabanques.com/banque/e-carte-bleue-explications-et-fonctionne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france.gouv.fr/affichTexte.do?cidTexte=JORFTEXT000026998473" TargetMode="External"/><Relationship Id="rId14" Type="http://schemas.openxmlformats.org/officeDocument/2006/relationships/hyperlink" Target="https://fr.wikipedia.org/wiki/Banque_centrale_europ%C3%A9enn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hallenges.fr/index/2019/06/18/" TargetMode="External"/><Relationship Id="rId3" Type="http://schemas.openxmlformats.org/officeDocument/2006/relationships/hyperlink" Target="https://www.cairn.info/revue-recma.htm" TargetMode="External"/><Relationship Id="rId7" Type="http://schemas.openxmlformats.org/officeDocument/2006/relationships/hyperlink" Target="https://www.challenges.fr/auteurs/paul-loubiere_59/" TargetMode="External"/><Relationship Id="rId2" Type="http://schemas.openxmlformats.org/officeDocument/2006/relationships/hyperlink" Target="https://www.cairn.info/publications-de-Fran&#231;ois-Doligez--42020.htm" TargetMode="External"/><Relationship Id="rId1" Type="http://schemas.openxmlformats.org/officeDocument/2006/relationships/hyperlink" Target="https://www.cairn.info/revue-hermes-la-revue-2003-2-page-91.htm" TargetMode="External"/><Relationship Id="rId6" Type="http://schemas.openxmlformats.org/officeDocument/2006/relationships/hyperlink" Target="https://www.challenges.fr/auteurs/paul-loubiere_59/" TargetMode="External"/><Relationship Id="rId5" Type="http://schemas.openxmlformats.org/officeDocument/2006/relationships/hyperlink" Target="https://www.cairn.info/revue-recma-2019-2-page-118.html" TargetMode="External"/><Relationship Id="rId4" Type="http://schemas.openxmlformats.org/officeDocument/2006/relationships/hyperlink" Target="https://www.cairn.info/revue-recma-2019-2.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6C22-FD19-4362-ACA4-57ED418B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3178</Words>
  <Characters>17479</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Louchet</dc:creator>
  <cp:keywords/>
  <dc:description/>
  <cp:lastModifiedBy>sylvie</cp:lastModifiedBy>
  <cp:revision>2</cp:revision>
  <cp:lastPrinted>2020-01-29T09:37:00Z</cp:lastPrinted>
  <dcterms:created xsi:type="dcterms:W3CDTF">2020-02-05T14:06:00Z</dcterms:created>
  <dcterms:modified xsi:type="dcterms:W3CDTF">2020-02-05T14:06:00Z</dcterms:modified>
</cp:coreProperties>
</file>