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DB" w:rsidRDefault="00851A0B">
      <w:r>
        <w:rPr>
          <w:noProof/>
        </w:rPr>
        <w:drawing>
          <wp:anchor distT="0" distB="0" distL="114300" distR="114300" simplePos="0" relativeHeight="251658240" behindDoc="0" locked="0" layoutInCell="1" allowOverlap="1" wp14:anchorId="2F8E7BC8" wp14:editId="082F6E78">
            <wp:simplePos x="0" y="0"/>
            <wp:positionH relativeFrom="column">
              <wp:posOffset>5528310</wp:posOffset>
            </wp:positionH>
            <wp:positionV relativeFrom="page">
              <wp:posOffset>276225</wp:posOffset>
            </wp:positionV>
            <wp:extent cx="552450" cy="592455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5DB" w:rsidRDefault="001665DB"/>
    <w:tbl>
      <w:tblPr>
        <w:tblW w:w="5042" w:type="pct"/>
        <w:tblInd w:w="-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7547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51A0B" w:rsidP="008C5FFD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5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168" y="21168"/>
                      <wp:lineTo x="21168" y="0"/>
                      <wp:lineTo x="0" y="0"/>
                    </wp:wrapPolygon>
                  </wp:wrapTight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9FA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r w:rsidR="00A35424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Cas </w:t>
            </w:r>
            <w:r w:rsidR="008C5FFD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NATURE PRO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A35424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Versailles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02AF" w:rsidRDefault="008C5FFD" w:rsidP="008C5FFD">
            <w:pPr>
              <w:suppressAutoHyphens w:val="0"/>
              <w:autoSpaceDE w:val="0"/>
              <w:adjustRightInd w:val="0"/>
              <w:ind w:left="0" w:right="0"/>
              <w:jc w:val="left"/>
              <w:textAlignment w:val="auto"/>
              <w:rPr>
                <w:rFonts w:ascii="NimbusRomNo9L" w:hAnsi="NimbusRomNo9L" w:cs="NimbusRomNo9L"/>
                <w:color w:val="000000"/>
                <w:sz w:val="22"/>
                <w:szCs w:val="22"/>
              </w:rPr>
            </w:pPr>
            <w:r w:rsidRPr="008C5FFD">
              <w:rPr>
                <w:szCs w:val="20"/>
              </w:rPr>
              <w:t>J</w:t>
            </w:r>
            <w:r w:rsidR="00A75E82">
              <w:rPr>
                <w:szCs w:val="20"/>
              </w:rPr>
              <w:t xml:space="preserve">acquelin Marie </w:t>
            </w:r>
            <w:r w:rsidR="00311A37">
              <w:rPr>
                <w:szCs w:val="20"/>
              </w:rPr>
              <w:t>Noëlle</w:t>
            </w:r>
            <w:r w:rsidR="00A75E82">
              <w:rPr>
                <w:szCs w:val="20"/>
              </w:rPr>
              <w:t>,</w:t>
            </w:r>
            <w:r>
              <w:rPr>
                <w:szCs w:val="20"/>
              </w:rPr>
              <w:t xml:space="preserve"> Lycée</w:t>
            </w:r>
            <w:r w:rsidRPr="008C5FF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Plaine de </w:t>
            </w:r>
            <w:proofErr w:type="spellStart"/>
            <w:r>
              <w:rPr>
                <w:szCs w:val="20"/>
              </w:rPr>
              <w:t>Neauphle</w:t>
            </w:r>
            <w:proofErr w:type="spellEnd"/>
            <w:r w:rsidR="00A75E82">
              <w:rPr>
                <w:szCs w:val="20"/>
              </w:rPr>
              <w:t xml:space="preserve"> - Trappes</w:t>
            </w:r>
            <w:r>
              <w:rPr>
                <w:rFonts w:ascii="NimbusRomNo9L" w:hAnsi="NimbusRomNo9L" w:cs="NimbusRomNo9L"/>
                <w:color w:val="000000"/>
                <w:sz w:val="22"/>
                <w:szCs w:val="22"/>
              </w:rPr>
              <w:t xml:space="preserve"> </w:t>
            </w:r>
          </w:p>
          <w:p w:rsidR="00311A37" w:rsidRDefault="00311A37" w:rsidP="008C5FFD">
            <w:pPr>
              <w:suppressAutoHyphens w:val="0"/>
              <w:autoSpaceDE w:val="0"/>
              <w:adjustRightInd w:val="0"/>
              <w:ind w:left="0" w:right="0"/>
              <w:jc w:val="left"/>
              <w:textAlignment w:val="auto"/>
              <w:rPr>
                <w:szCs w:val="20"/>
              </w:rPr>
            </w:pPr>
            <w:r w:rsidRPr="00311A37">
              <w:rPr>
                <w:szCs w:val="20"/>
              </w:rPr>
              <w:t>Jean-Luc Parmentier</w:t>
            </w:r>
            <w:r>
              <w:rPr>
                <w:szCs w:val="20"/>
              </w:rPr>
              <w:t xml:space="preserve">, Lycée Plaine de </w:t>
            </w:r>
            <w:proofErr w:type="spellStart"/>
            <w:r>
              <w:rPr>
                <w:szCs w:val="20"/>
              </w:rPr>
              <w:t>Neauphle</w:t>
            </w:r>
            <w:proofErr w:type="spellEnd"/>
            <w:r>
              <w:rPr>
                <w:szCs w:val="20"/>
              </w:rPr>
              <w:t xml:space="preserve"> - Trappes</w:t>
            </w:r>
          </w:p>
          <w:p w:rsidR="00D12DF4" w:rsidRDefault="00D12DF4" w:rsidP="008C5FFD">
            <w:pPr>
              <w:suppressAutoHyphens w:val="0"/>
              <w:autoSpaceDE w:val="0"/>
              <w:adjustRightInd w:val="0"/>
              <w:ind w:left="0" w:right="0"/>
              <w:jc w:val="left"/>
              <w:textAlignment w:val="auto"/>
              <w:rPr>
                <w:szCs w:val="20"/>
              </w:rPr>
            </w:pPr>
            <w:r>
              <w:rPr>
                <w:szCs w:val="20"/>
              </w:rPr>
              <w:t xml:space="preserve">Relecteurs : </w:t>
            </w:r>
            <w:bookmarkStart w:id="0" w:name="_GoBack"/>
            <w:bookmarkEnd w:id="0"/>
          </w:p>
          <w:p w:rsidR="001665DB" w:rsidRDefault="00D12DF4" w:rsidP="008C5FFD">
            <w:pPr>
              <w:suppressAutoHyphens w:val="0"/>
              <w:autoSpaceDE w:val="0"/>
              <w:adjustRightInd w:val="0"/>
              <w:ind w:left="0" w:right="0"/>
              <w:jc w:val="left"/>
              <w:textAlignment w:val="auto"/>
              <w:rPr>
                <w:szCs w:val="20"/>
              </w:rPr>
            </w:pPr>
            <w:proofErr w:type="spellStart"/>
            <w:r>
              <w:rPr>
                <w:szCs w:val="20"/>
              </w:rPr>
              <w:t>B</w:t>
            </w:r>
            <w:r w:rsidR="008C5FFD">
              <w:rPr>
                <w:szCs w:val="20"/>
              </w:rPr>
              <w:t>runnarius</w:t>
            </w:r>
            <w:proofErr w:type="spellEnd"/>
            <w:r w:rsidR="008C5FFD">
              <w:rPr>
                <w:szCs w:val="20"/>
              </w:rPr>
              <w:t xml:space="preserve"> Cédric, Lycée J. Prévert – Taverny</w:t>
            </w:r>
          </w:p>
          <w:p w:rsidR="00D12DF4" w:rsidRDefault="00D12DF4" w:rsidP="008C5FFD">
            <w:pPr>
              <w:suppressAutoHyphens w:val="0"/>
              <w:autoSpaceDE w:val="0"/>
              <w:adjustRightInd w:val="0"/>
              <w:ind w:left="0" w:right="0"/>
              <w:jc w:val="left"/>
              <w:textAlignment w:val="auto"/>
            </w:pPr>
            <w:r>
              <w:rPr>
                <w:szCs w:val="20"/>
              </w:rPr>
              <w:t xml:space="preserve">Dominici Anne, Lycée </w:t>
            </w:r>
            <w:proofErr w:type="spellStart"/>
            <w:r>
              <w:rPr>
                <w:szCs w:val="20"/>
              </w:rPr>
              <w:t>J.B</w:t>
            </w:r>
            <w:proofErr w:type="spellEnd"/>
            <w:r>
              <w:rPr>
                <w:szCs w:val="20"/>
              </w:rPr>
              <w:t>. Poquelin – Saint Germain en Laye</w:t>
            </w:r>
          </w:p>
        </w:tc>
      </w:tr>
      <w:tr w:rsidR="008C5FFD" w:rsidRPr="008C5FFD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8C5FFD" w:rsidRDefault="002A48C8" w:rsidP="00A35424">
            <w:pPr>
              <w:ind w:left="0" w:right="0"/>
              <w:jc w:val="left"/>
              <w:rPr>
                <w:color w:val="FF0000"/>
              </w:rPr>
            </w:pPr>
            <w:r w:rsidRPr="002A48C8">
              <w:rPr>
                <w:szCs w:val="20"/>
              </w:rPr>
              <w:t>Réserve légale, statutaire et libre, report à nouveau, composantes du dividende, affectation du résultat</w:t>
            </w:r>
            <w:r>
              <w:rPr>
                <w:szCs w:val="20"/>
              </w:rPr>
              <w:t>.</w:t>
            </w:r>
          </w:p>
        </w:tc>
      </w:tr>
      <w:tr w:rsidR="008C5FFD" w:rsidRPr="008C5FFD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8C5FFD" w:rsidRDefault="002A48C8" w:rsidP="002A48C8">
            <w:pPr>
              <w:ind w:left="0" w:right="0"/>
              <w:jc w:val="left"/>
              <w:rPr>
                <w:color w:val="FF0000"/>
              </w:rPr>
            </w:pPr>
            <w:r w:rsidRPr="002A48C8">
              <w:rPr>
                <w:szCs w:val="20"/>
              </w:rPr>
              <w:t>La situation pédagogique se déroule dans le cadre de la préparation de l’Assem</w:t>
            </w:r>
            <w:r>
              <w:rPr>
                <w:szCs w:val="20"/>
              </w:rPr>
              <w:t>blée Générale de la SARL Nature P</w:t>
            </w:r>
            <w:r w:rsidRPr="002A48C8">
              <w:rPr>
                <w:szCs w:val="20"/>
              </w:rPr>
              <w:t>ro que le cabinet comptable a en charge. L’expert-comptable doit rencont</w:t>
            </w:r>
            <w:r>
              <w:rPr>
                <w:szCs w:val="20"/>
              </w:rPr>
              <w:t>rer le gérant de la SARL Nature P</w:t>
            </w:r>
            <w:r w:rsidRPr="002A48C8">
              <w:rPr>
                <w:szCs w:val="20"/>
              </w:rPr>
              <w:t>ro la semaine suivante et souhaite pouvoir valider le projet d’affec</w:t>
            </w:r>
            <w:r>
              <w:rPr>
                <w:szCs w:val="20"/>
              </w:rPr>
              <w:t>tation du résultat de l’exercice</w:t>
            </w:r>
            <w:r w:rsidRPr="002A48C8">
              <w:rPr>
                <w:szCs w:val="20"/>
              </w:rPr>
              <w:t>.</w:t>
            </w:r>
          </w:p>
        </w:tc>
      </w:tr>
      <w:tr w:rsidR="008C5FFD" w:rsidRPr="008C5FFD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Pr="002A48C8" w:rsidRDefault="002A48C8" w:rsidP="00796780">
            <w:pPr>
              <w:ind w:left="0" w:right="0"/>
              <w:jc w:val="left"/>
              <w:rPr>
                <w:szCs w:val="20"/>
              </w:rPr>
            </w:pPr>
            <w:r w:rsidRPr="002A48C8">
              <w:rPr>
                <w:szCs w:val="20"/>
              </w:rPr>
              <w:t xml:space="preserve">1 </w:t>
            </w:r>
            <w:r w:rsidR="00796780">
              <w:rPr>
                <w:szCs w:val="20"/>
              </w:rPr>
              <w:t>heure</w:t>
            </w:r>
          </w:p>
        </w:tc>
      </w:tr>
      <w:tr w:rsidR="008C5FFD" w:rsidRPr="008C5FFD" w:rsidTr="00630CDB">
        <w:trPr>
          <w:trHeight w:val="849"/>
        </w:trPr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630CDB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 w:rsidR="00630CDB"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2A48C8" w:rsidRDefault="00A35424" w:rsidP="002A48C8">
            <w:pPr>
              <w:ind w:left="0" w:right="0"/>
              <w:jc w:val="left"/>
            </w:pPr>
            <w:r w:rsidRPr="002A48C8">
              <w:rPr>
                <w:szCs w:val="20"/>
              </w:rPr>
              <w:t>Étudiants de BTS CG</w:t>
            </w:r>
          </w:p>
        </w:tc>
      </w:tr>
      <w:tr w:rsidR="008C5FFD" w:rsidRPr="008C5FFD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0CDB" w:rsidRPr="002A48C8" w:rsidRDefault="00630CDB" w:rsidP="00A35424">
            <w:pPr>
              <w:ind w:left="0"/>
            </w:pPr>
            <w:r w:rsidRPr="002A48C8">
              <w:t xml:space="preserve">Processus </w:t>
            </w:r>
            <w:r w:rsidR="002A48C8" w:rsidRPr="002A48C8">
              <w:t>2</w:t>
            </w:r>
            <w:r w:rsidRPr="002A48C8">
              <w:t xml:space="preserve"> : </w:t>
            </w:r>
            <w:r w:rsidR="002A48C8" w:rsidRPr="002A48C8">
              <w:t>Contrôle et production de l’information financière</w:t>
            </w:r>
          </w:p>
          <w:p w:rsidR="00840085" w:rsidRPr="002A48C8" w:rsidRDefault="002A48C8" w:rsidP="00630CDB">
            <w:pPr>
              <w:ind w:left="0"/>
            </w:pPr>
            <w:r w:rsidRPr="002A48C8">
              <w:t>2.5.1. Présentation d’un projet de répartition du résultat aux organes de direction.</w:t>
            </w:r>
          </w:p>
        </w:tc>
      </w:tr>
      <w:tr w:rsidR="008C5FFD" w:rsidRPr="008C5FFD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Pr="002A48C8" w:rsidRDefault="00B270BD" w:rsidP="00840085">
            <w:pPr>
              <w:ind w:left="0" w:right="0"/>
              <w:jc w:val="left"/>
            </w:pPr>
            <w:r w:rsidRPr="002A48C8">
              <w:t>Scénario pédagogique</w:t>
            </w:r>
          </w:p>
          <w:p w:rsidR="001665DB" w:rsidRPr="002A48C8" w:rsidRDefault="00840085" w:rsidP="00840085">
            <w:pPr>
              <w:ind w:left="0" w:right="0"/>
              <w:jc w:val="left"/>
            </w:pPr>
            <w:r w:rsidRPr="002A48C8">
              <w:t>Trav</w:t>
            </w:r>
            <w:r w:rsidR="00B270BD" w:rsidRPr="002A48C8">
              <w:t>ail des étudiants en autonomie</w:t>
            </w:r>
            <w:r w:rsidR="002A48C8">
              <w:t xml:space="preserve"> sur poste informatique</w:t>
            </w:r>
            <w:r w:rsidR="00B270BD" w:rsidRPr="002A48C8">
              <w:t xml:space="preserve"> à partir de documents professionnelles et juridiques</w:t>
            </w:r>
          </w:p>
        </w:tc>
      </w:tr>
      <w:tr w:rsidR="008C5FFD" w:rsidRPr="008C5FFD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8C5FFD" w:rsidRDefault="002A48C8">
            <w:pPr>
              <w:ind w:left="0" w:right="0"/>
              <w:jc w:val="left"/>
              <w:rPr>
                <w:color w:val="FF0000"/>
              </w:rPr>
            </w:pPr>
            <w:r w:rsidRPr="002A48C8">
              <w:rPr>
                <w:szCs w:val="20"/>
              </w:rPr>
              <w:t>Tableur</w:t>
            </w:r>
            <w:r w:rsidR="003069FA" w:rsidRPr="002A48C8">
              <w:rPr>
                <w:szCs w:val="20"/>
              </w:rPr>
              <w:t> </w:t>
            </w:r>
          </w:p>
        </w:tc>
      </w:tr>
      <w:tr w:rsidR="008C5FFD" w:rsidRPr="008C5FFD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8C5FFD" w:rsidRDefault="002A48C8" w:rsidP="002A48C8">
            <w:pPr>
              <w:ind w:left="0" w:right="0"/>
              <w:jc w:val="left"/>
              <w:rPr>
                <w:color w:val="FF0000"/>
              </w:rPr>
            </w:pPr>
            <w:r w:rsidRPr="002A48C8">
              <w:rPr>
                <w:szCs w:val="20"/>
              </w:rPr>
              <w:t xml:space="preserve">Les étudiants sont placés dans le rôle de stagiaire au sein d’un cabinet d’expertise-comptable. Ils ont en charge le dossier d’une SARL prestataire de services liés à l’environnement (SARL </w:t>
            </w:r>
            <w:r>
              <w:rPr>
                <w:szCs w:val="20"/>
              </w:rPr>
              <w:t>Nature P</w:t>
            </w:r>
            <w:r w:rsidRPr="002A48C8">
              <w:rPr>
                <w:szCs w:val="20"/>
              </w:rPr>
              <w:t>ro). Ils travaillen</w:t>
            </w:r>
            <w:r>
              <w:rPr>
                <w:szCs w:val="20"/>
              </w:rPr>
              <w:t xml:space="preserve">t seuls ou en groupe sur poste </w:t>
            </w:r>
            <w:r w:rsidRPr="002A48C8">
              <w:rPr>
                <w:szCs w:val="20"/>
              </w:rPr>
              <w:t>dans le cadre d’un TD.</w:t>
            </w:r>
          </w:p>
        </w:tc>
      </w:tr>
      <w:tr w:rsidR="008C5FFD" w:rsidRPr="008C5FFD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Pr="002A48C8" w:rsidRDefault="00630CDB">
            <w:pPr>
              <w:ind w:left="0" w:right="0"/>
              <w:jc w:val="left"/>
              <w:rPr>
                <w:szCs w:val="20"/>
              </w:rPr>
            </w:pPr>
            <w:r w:rsidRPr="002A48C8">
              <w:rPr>
                <w:szCs w:val="20"/>
              </w:rPr>
              <w:t>BTS-CG-</w:t>
            </w:r>
            <w:r w:rsidR="002A48C8">
              <w:rPr>
                <w:szCs w:val="20"/>
              </w:rPr>
              <w:t>CasNature_</w:t>
            </w:r>
            <w:r w:rsidR="002A48C8" w:rsidRPr="002A48C8">
              <w:rPr>
                <w:szCs w:val="20"/>
              </w:rPr>
              <w:t>Pro</w:t>
            </w:r>
            <w:r w:rsidRPr="002A48C8">
              <w:rPr>
                <w:szCs w:val="20"/>
              </w:rPr>
              <w:t>-Eleve.zip</w:t>
            </w:r>
          </w:p>
          <w:p w:rsidR="00630CDB" w:rsidRPr="008C5FFD" w:rsidRDefault="002A48C8" w:rsidP="00F2347A">
            <w:pPr>
              <w:ind w:left="0" w:right="0"/>
              <w:jc w:val="left"/>
              <w:rPr>
                <w:color w:val="FF0000"/>
              </w:rPr>
            </w:pPr>
            <w:r>
              <w:rPr>
                <w:szCs w:val="20"/>
              </w:rPr>
              <w:t>BTS-CG-CasNature_</w:t>
            </w:r>
            <w:r w:rsidRPr="002A48C8">
              <w:rPr>
                <w:szCs w:val="20"/>
              </w:rPr>
              <w:t>Pro</w:t>
            </w:r>
            <w:r w:rsidR="00630CDB" w:rsidRPr="002A48C8">
              <w:rPr>
                <w:szCs w:val="20"/>
              </w:rPr>
              <w:t>-Prof.zip</w:t>
            </w:r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</w:p>
        </w:tc>
      </w:tr>
    </w:tbl>
    <w:p w:rsidR="001665DB" w:rsidRDefault="001665DB" w:rsidP="00543BF0">
      <w:pPr>
        <w:ind w:left="0"/>
      </w:pPr>
    </w:p>
    <w:sectPr w:rsidR="001665DB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0F" w:rsidRDefault="00A40E0F">
      <w:r>
        <w:separator/>
      </w:r>
    </w:p>
  </w:endnote>
  <w:endnote w:type="continuationSeparator" w:id="0">
    <w:p w:rsidR="00A40E0F" w:rsidRDefault="00A4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0F" w:rsidRDefault="00A40E0F">
      <w:r>
        <w:rPr>
          <w:color w:val="000000"/>
        </w:rPr>
        <w:separator/>
      </w:r>
    </w:p>
  </w:footnote>
  <w:footnote w:type="continuationSeparator" w:id="0">
    <w:p w:rsidR="00A40E0F" w:rsidRDefault="00A4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24"/>
    <w:rsid w:val="00103878"/>
    <w:rsid w:val="001665DB"/>
    <w:rsid w:val="002407FA"/>
    <w:rsid w:val="00257B82"/>
    <w:rsid w:val="002A48C8"/>
    <w:rsid w:val="003069FA"/>
    <w:rsid w:val="00311A37"/>
    <w:rsid w:val="004109FE"/>
    <w:rsid w:val="00433ACA"/>
    <w:rsid w:val="00543BF0"/>
    <w:rsid w:val="00630CDB"/>
    <w:rsid w:val="00796780"/>
    <w:rsid w:val="008102AF"/>
    <w:rsid w:val="00840085"/>
    <w:rsid w:val="00851A0B"/>
    <w:rsid w:val="008C5FFD"/>
    <w:rsid w:val="00921F3E"/>
    <w:rsid w:val="00A35424"/>
    <w:rsid w:val="00A40E0F"/>
    <w:rsid w:val="00A75E82"/>
    <w:rsid w:val="00B270BD"/>
    <w:rsid w:val="00D12DF4"/>
    <w:rsid w:val="00D431CC"/>
    <w:rsid w:val="00D47411"/>
    <w:rsid w:val="00D65EA8"/>
    <w:rsid w:val="00E22A82"/>
    <w:rsid w:val="00F2347A"/>
    <w:rsid w:val="00F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xt">
    <w:name w:val="txt"/>
    <w:basedOn w:val="Normal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Normalcentr">
    <w:name w:val="Block Text"/>
    <w:basedOn w:val="Normal"/>
  </w:style>
  <w:style w:type="paragraph" w:styleId="Notedebasdepage">
    <w:name w:val="footnote text"/>
    <w:basedOn w:val="Normal"/>
    <w:rPr>
      <w:szCs w:val="2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pPr>
      <w:ind w:left="800"/>
      <w:jc w:val="left"/>
    </w:pPr>
  </w:style>
  <w:style w:type="paragraph" w:styleId="TM6">
    <w:name w:val="toc 6"/>
    <w:basedOn w:val="Normal"/>
    <w:next w:val="Normal"/>
    <w:autoRedefine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pPr>
      <w:ind w:left="120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dric\Documents\Google%20Drive\Education\R&#233;novation%20BTS%20CG%202015\Publication%20CRCF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</Template>
  <TotalTime>42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Brunnarius</dc:creator>
  <cp:lastModifiedBy>Cedric Brunnarius</cp:lastModifiedBy>
  <cp:revision>11</cp:revision>
  <dcterms:created xsi:type="dcterms:W3CDTF">2015-06-13T09:00:00Z</dcterms:created>
  <dcterms:modified xsi:type="dcterms:W3CDTF">2015-06-26T09:45:00Z</dcterms:modified>
</cp:coreProperties>
</file>